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Toolbox Talk – Ecological Awareness Sign-Off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Briefing: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Work Area: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 area or zone where ecological constraints apply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Ecologist Present: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enter name</w:t>
            </w:r>
          </w:p>
        </w:tc>
      </w:tr>
    </w:tbl>
    <w:p>
      <w:pPr>
        <w:spacing w:before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Briefing Content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 following ecological awareness topics were covered during this briefing. Tick each item discussed and add project-specific details in the comments column.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000"/>
        <w:gridCol w:w="1000"/>
        <w:gridCol w:w="19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Topic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 protection of wildlife under the Wildlife and Countryside Act 1981, Conservation of Habitats and Species Regulations 2017, and the Environment Act 2021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Offences relating to disturbance, injury, or killing of protected species (including bats, great crested newts, badgers, nesting birds, water voles, reptiles)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Identification of ecologically sensitive areas on site (marked on ecological constraints plan / site layout drawing)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zones, buffer zones, and ecological protection fencing – locations and purpose explained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Bird nesting season restrictions (typically March to August inclusive) and the requirement to check vegetation before clearance at any time of year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Procedure if a bird’s nest is discovered during works – stop work, establish exclusion zone, notify Environmental Manager / Ecologist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 awareness – identification of potential roost features (trees, buildings, bridges) and procedure if a bat or bat roost is discovered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Badger awareness – identification of sett entrances, latrines, and paths; legal protection; procedure if a badger sett is discovered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Great crested newt awareness – identification of suitable habitat (ponds, rough grassland, log piles); legal protection; procedure if GCN found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Reptile awareness – slow worm, grass snake, adder, and common lizard identification; procedure if reptiles found during works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Invasive non-native species (INNS) – identification of Japanese knotweed, Himalayan balsam, giant hogweed; biosecurity measures; reporting procedure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Watercourse protection – buffer zones, silt prevention, spill response, and prohibition on depositing materials in or near watercourses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Tree and hedgerow protection – root protection areas (BS 5837), protective fencing, and prohibition on storage, access, or excavation within protected zones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Pollution prevention measures relevant to ecological receptors – spill kits, bunded fuel storage, settlement lagoons, silt fencing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Procedure for reporting ecological finds or concerns – who to contact, recording requirements, stop work triggers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Penalties for wildlife offences – unlimited fines, imprisonment up to 6 months (or 5 years for certain offences), and personal liability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Project-specific ecological mitigation measures and licence conditions (if applicable)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Project-Specific Ecological Constraints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Record the specific ecological constraints, protected species, and sensitive features relevant to this project. Refer to the Ecological Impact Assessment and any protected species licences.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project-specific ecological constraints here. Include protected species identified in surveys, licence conditions, seasonal restrictions, exclusion zones, and any ongoing ecological monitoring requirements.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Key Ecological Contacts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Number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Ecologist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Natural England / NRW (Licensing)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if applicable</w:t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Attendee Sign-Off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By signing below, I confirm that I have attended this ecological awareness briefing, I understand the ecological constraints on this project, and I will comply with the procedures described.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1400"/>
        <w:gridCol w:w="1200"/>
        <w:gridCol w:w="1000"/>
        <w:gridCol w:w="13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 (Print)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 Card 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Briefing Delivered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Delivered By: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Ecologist (if present):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any additional notes, questions raised, or actions arising from the briefing.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Toolbox Talk – Ecological Awareness Sign-Off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Toolbox Talk - Ecological Awareness Sign-Off</dc:title>
  <dc:subject>UK Construction Template</dc:subject>
  <dc:creator>ebrora.com</dc:creator>
  <cp:keywords>construction, template, UK, toolbox talk, ecology, ecological awareness, protected species, wildlife, nesting birds, bats, great crested newt</cp:keywords>
  <dc:description>Free UK construction template by Ebrora. Download more at ebrora.com</dc:description>
  <cp:lastModifiedBy>ebrora.com</cp:lastModifiedBy>
  <cp:revision>1</cp:revision>
  <dcterms:created xsi:type="dcterms:W3CDTF">2026-04-02T20:22:52.840Z</dcterms:created>
  <dcterms:modified xsi:type="dcterms:W3CDTF">2026-04-02T20:22:52.841Z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