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Grievance Record Form</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Grievance Reference: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reference (e.g. GRV-001)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Grievance Raised: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Received By:</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of person receiving the grievance</w:t>
            </w:r>
          </w:p>
        </w:tc>
      </w:tr>
    </w:tbl>
    <w:p>
      <w:pPr>
        <w:spacing w:before="200"/>
      </w:pPr>
    </w:p>
    <w:p>
      <w:pPr>
        <w:spacing w:after="100" w:before="60"/>
      </w:pPr>
      <w:r>
        <w:rPr>
          <w:rFonts w:ascii="Arial" w:cs="Arial" w:eastAsia="Arial" w:hAnsi="Arial"/>
          <w:i/>
          <w:iCs/>
          <w:color w:val="888888"/>
          <w:sz w:val="22"/>
          <w:szCs w:val="22"/>
        </w:rPr>
        <w:t xml:space="preserve">This form is used to record grievances raised by site personnel. All grievances will be treated seriously, investigated promptly, and resolved fairly. Confidentiality will be maintained as far as reasonably practicable. This process does not affect any statutory rights.</w:t>
      </w:r>
    </w:p>
    <w:p>
      <w:pPr>
        <w:spacing w:after="160" w:before="300"/>
      </w:pPr>
      <w:r>
        <w:rPr>
          <w:rFonts w:ascii="Arial" w:cs="Arial" w:eastAsia="Arial" w:hAnsi="Arial"/>
          <w:b/>
          <w:bCs/>
          <w:color w:val="1B2A4A"/>
          <w:sz w:val="32"/>
          <w:szCs w:val="32"/>
        </w:rPr>
        <w:t xml:space="preserve">Section 1 – Complainant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 Name: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 / Employer: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Trade / Role: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trade or job role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CSCS Card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Contact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telephone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Email:</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email address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on Site: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duration on this project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 / Line Manager: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immediate supervisor</w:t>
            </w:r>
          </w:p>
        </w:tc>
      </w:tr>
    </w:tbl>
    <w:p>
      <w:pPr>
        <w:spacing w:after="160" w:before="300"/>
      </w:pPr>
      <w:r>
        <w:rPr>
          <w:rFonts w:ascii="Arial" w:cs="Arial" w:eastAsia="Arial" w:hAnsi="Arial"/>
          <w:b/>
          <w:bCs/>
          <w:color w:val="1B2A4A"/>
          <w:sz w:val="32"/>
          <w:szCs w:val="32"/>
        </w:rPr>
        <w:t xml:space="preserve">Section 2 – Nature of Grievance</w:t>
      </w:r>
    </w:p>
    <w:p>
      <w:pPr>
        <w:spacing w:after="60" w:before="60"/>
      </w:pPr>
      <w:r>
        <w:rPr>
          <w:rFonts w:ascii="Arial" w:cs="Arial" w:eastAsia="Arial" w:hAnsi="Arial"/>
          <w:i/>
          <w:iCs/>
          <w:color w:val="888888"/>
          <w:sz w:val="22"/>
          <w:szCs w:val="22"/>
        </w:rPr>
        <w:t xml:space="preserve">Please indicate the type of grievance (tick all that apply):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800"/>
        <w:gridCol w:w="17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Grievance Type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Bullying or harassment</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6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Discrimination (age, race, gender, disability, religion, sexual orientation)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Unfair treatment by supervisor or management</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6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Unsafe working conditions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facilities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6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Pay or contractual dispute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Working hours or shift patterns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6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Workload or resourcing</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or lack of information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6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Disciplinary action dispute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Relationship with colleagues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6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(describe below)</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3 – Detailed Description of Grievance</w:t>
      </w:r>
    </w:p>
    <w:p>
      <w:pPr>
        <w:spacing w:after="60" w:before="60"/>
      </w:pPr>
      <w:r>
        <w:rPr>
          <w:rFonts w:ascii="Arial" w:cs="Arial" w:eastAsia="Arial" w:hAnsi="Arial"/>
          <w:i/>
          <w:iCs/>
          <w:color w:val="888888"/>
          <w:sz w:val="22"/>
          <w:szCs w:val="22"/>
        </w:rPr>
        <w:t xml:space="preserve">Please provide a full description of the grievance including: what happened, when, where, who was involved, and any witnesses. Attach any supporting evidence.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4 – Persons Involved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000"/>
        <w:gridCol w:w="1600"/>
        <w:gridCol w:w="12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Involvement</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Witness?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Subject / Witness / Other</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Subject / Witness / Other</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Subject / Witness / Other</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Subject / Witness / Other</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r>
    </w:tbl>
    <w:p>
      <w:pPr>
        <w:spacing w:after="160" w:before="300"/>
      </w:pPr>
      <w:r>
        <w:rPr>
          <w:rFonts w:ascii="Arial" w:cs="Arial" w:eastAsia="Arial" w:hAnsi="Arial"/>
          <w:b/>
          <w:bCs/>
          <w:color w:val="1B2A4A"/>
          <w:sz w:val="32"/>
          <w:szCs w:val="32"/>
        </w:rPr>
        <w:t xml:space="preserve">Section 5 – Outcome Sought</w:t>
      </w:r>
    </w:p>
    <w:p>
      <w:pPr>
        <w:spacing w:after="60" w:before="60"/>
      </w:pPr>
      <w:r>
        <w:rPr>
          <w:rFonts w:ascii="Arial" w:cs="Arial" w:eastAsia="Arial" w:hAnsi="Arial"/>
          <w:i/>
          <w:iCs/>
          <w:color w:val="888888"/>
          <w:sz w:val="22"/>
          <w:szCs w:val="22"/>
        </w:rPr>
        <w:t xml:space="preserve">What outcome or resolution would you like to see as a result of this grievance?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6 – Complainant Declaration</w:t>
      </w:r>
    </w:p>
    <w:p>
      <w:pPr>
        <w:spacing w:after="60" w:before="60"/>
      </w:pPr>
      <w:r>
        <w:rPr>
          <w:rFonts w:ascii="Arial" w:cs="Arial" w:eastAsia="Arial" w:hAnsi="Arial"/>
          <w:i/>
          <w:iCs/>
          <w:color w:val="888888"/>
          <w:sz w:val="22"/>
          <w:szCs w:val="22"/>
        </w:rPr>
        <w:t xml:space="preserve">I confirm that the information provided in this form is true and accurate to the best of my knowledge. I understand that the grievance will be investigated and that I will be kept informed of progress and the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Complainant:</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7 – Management Acknowledgement and Investigation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Grievance Acknowledged: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Acknowledged By:</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Investigation Assigned To:</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Target Date for Response: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(typically within 5 working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Interim Measures Taken:</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immediate actions to protect the complainant or others</w:t>
            </w:r>
          </w:p>
        </w:tc>
      </w:tr>
    </w:tbl>
    <w:p>
      <w:pPr>
        <w:spacing w:after="100" w:before="200"/>
      </w:pPr>
      <w:r>
        <w:rPr>
          <w:rFonts w:ascii="Arial" w:cs="Arial" w:eastAsia="Arial" w:hAnsi="Arial"/>
          <w:b/>
          <w:bCs/>
          <w:color w:val="333333"/>
          <w:sz w:val="26"/>
          <w:szCs w:val="26"/>
        </w:rPr>
        <w:t xml:space="preserve">Investigation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Summarise the investigation findings: persons interviewed, evidence reviewed, conclusions reached.</w:t>
            </w:r>
          </w:p>
        </w:tc>
      </w:tr>
    </w:tbl>
    <w:p>
      <w:pPr>
        <w:spacing w:after="160" w:before="300"/>
      </w:pPr>
      <w:r>
        <w:rPr>
          <w:rFonts w:ascii="Arial" w:cs="Arial" w:eastAsia="Arial" w:hAnsi="Arial"/>
          <w:b/>
          <w:bCs/>
          <w:color w:val="1B2A4A"/>
          <w:sz w:val="32"/>
          <w:szCs w:val="32"/>
        </w:rPr>
        <w:t xml:space="preserve">Section 8 – Outcome and Resolution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Outcome Meeting:</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Outcome Communicated To Complainant: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Outcome: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Upheld / Partially Upheld / Not Upheld</w:t>
            </w:r>
          </w:p>
        </w:tc>
      </w:tr>
    </w:tbl>
    <w:p>
      <w:pPr>
        <w:spacing w:after="100" w:before="100"/>
      </w:pPr>
      <w:r>
        <w:rPr>
          <w:rFonts w:ascii="Arial" w:cs="Arial" w:eastAsia="Arial" w:hAnsi="Arial"/>
          <w:b/>
          <w:bCs/>
          <w:color w:val="333333"/>
          <w:sz w:val="26"/>
          <w:szCs w:val="26"/>
        </w:rPr>
        <w:t xml:space="preserve">Details of Resolution / Actions Taken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resolution, corrective actions, and any changes made as a result of the grievance. Include any support offered to the complainant.</w:t>
            </w:r>
          </w:p>
        </w:tc>
      </w:tr>
    </w:tbl>
    <w:p>
      <w:pPr>
        <w:spacing w:after="160" w:before="300"/>
      </w:pPr>
      <w:r>
        <w:rPr>
          <w:rFonts w:ascii="Arial" w:cs="Arial" w:eastAsia="Arial" w:hAnsi="Arial"/>
          <w:b/>
          <w:bCs/>
          <w:color w:val="1B2A4A"/>
          <w:sz w:val="32"/>
          <w:szCs w:val="32"/>
        </w:rPr>
        <w:t xml:space="preserve">Section 9 – Right of Appeal</w:t>
      </w:r>
    </w:p>
    <w:p>
      <w:pPr>
        <w:spacing w:after="60" w:before="60"/>
      </w:pPr>
      <w:r>
        <w:rPr>
          <w:rFonts w:ascii="Arial" w:cs="Arial" w:eastAsia="Arial" w:hAnsi="Arial"/>
          <w:i/>
          <w:iCs/>
          <w:color w:val="888888"/>
          <w:sz w:val="22"/>
          <w:szCs w:val="22"/>
        </w:rPr>
        <w:t xml:space="preserve">If the complainant is not satisfied with the outcome, they have the right to appeal within 5 working days of receiving the outcome. The appeal should be made in writing to the person named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Appeal To:</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(must be more senior than investigating manager)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Appeal Submitted: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date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Appeal Outcome: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outcome of appeal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Appeal Date Closed: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bl>
    <w:p>
      <w:pPr>
        <w:spacing w:after="160" w:before="300"/>
      </w:pPr>
      <w:r>
        <w:rPr>
          <w:rFonts w:ascii="Arial" w:cs="Arial" w:eastAsia="Arial" w:hAnsi="Arial"/>
          <w:b/>
          <w:bCs/>
          <w:color w:val="1B2A4A"/>
          <w:sz w:val="32"/>
          <w:szCs w:val="32"/>
        </w:rPr>
        <w:t xml:space="preserve">Section 10 – Final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Investigating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HR / Senior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Grievance Closed:</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 This form must be stored confidentially in accordance with data protection requirements.</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Grievance Record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Grievance Record Form</dc:title>
  <dc:subject>UK Construction Template</dc:subject>
  <dc:creator>ebrora.com</dc:creator>
  <cp:keywords>construction, template, UK, grievance, record, form, complaint, bullying, harassment, investigation, HR</cp:keywords>
  <dc:description>Free UK construction template by Ebrora. Download more at ebrora.com</dc:description>
  <cp:lastModifiedBy>ebrora.com</cp:lastModifiedBy>
  <cp:revision>1</cp:revision>
  <dcterms:created xsi:type="dcterms:W3CDTF">2026-04-03T04:21:44.074Z</dcterms:created>
  <dcterms:modified xsi:type="dcterms:W3CDTF">2026-04-03T04:21:44.075Z</dcterms:modified>
</cp:coreProperties>
</file>

<file path=docProps/custom.xml><?xml version="1.0" encoding="utf-8"?>
<Properties xmlns="http://schemas.openxmlformats.org/officeDocument/2006/custom-properties" xmlns:vt="http://schemas.openxmlformats.org/officeDocument/2006/docPropsVTypes"/>
</file>