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Workforce Diversity Monitoring Form</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bl>
    <w:p>
      <w:pPr>
        <w:spacing w:after="100" w:before="200"/>
      </w:pPr>
      <w:r>
        <w:rPr>
          <w:rFonts w:ascii="Arial" w:cs="Arial" w:eastAsia="Arial" w:hAnsi="Arial"/>
          <w:i/>
          <w:iCs/>
          <w:color w:val="888888"/>
          <w:sz w:val="22"/>
          <w:szCs w:val="22"/>
        </w:rPr>
        <w:t xml:space="preserve">This form is used to collect anonymous workforce diversity data for the purpose of monitoring equal opportunities and supporting social value commitments on the project. Completion is voluntary and all data is collected anonymously and in accordance with the Equality Act 2010 and UK GDPR. Data will be used in aggregate for reporting purposes only and will not be used to identify individuals.</w:t>
      </w:r>
    </w:p>
    <w:p>
      <w:pPr>
        <w:spacing w:after="100" w:before="60"/>
      </w:pPr>
      <w:r>
        <w:rPr>
          <w:rFonts w:ascii="Arial" w:cs="Arial" w:eastAsia="Arial" w:hAnsi="Arial"/>
          <w:i/>
          <w:iCs/>
          <w:color w:val="888888"/>
          <w:sz w:val="22"/>
          <w:szCs w:val="22"/>
        </w:rPr>
        <w:t xml:space="preserve">You do not have to answer any question you do not wish to. Please tick or complete the relevant boxes.</w:t>
      </w:r>
    </w:p>
    <w:p>
      <w:pPr>
        <w:spacing w:after="160" w:before="300"/>
      </w:pPr>
      <w:r>
        <w:rPr>
          <w:rFonts w:ascii="Arial" w:cs="Arial" w:eastAsia="Arial" w:hAnsi="Arial"/>
          <w:b/>
          <w:bCs/>
          <w:color w:val="1B2A4A"/>
          <w:sz w:val="32"/>
          <w:szCs w:val="32"/>
        </w:rPr>
        <w:t xml:space="preserve">Section 1 – Your Role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Company / Employer:</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 name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Trade / Role: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your trade or job role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Employment Status:</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Employed / Self-Employed / Agency / Apprentice / Trainee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 in Construction Industry:</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Less than 1 year / 1–5 years / 5–10 years / 10–20 years / 20+ years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Postcode (first half only):</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SW1A (for local employment monitoring)</w:t>
            </w:r>
          </w:p>
        </w:tc>
      </w:tr>
    </w:tbl>
    <w:p>
      <w:pPr>
        <w:spacing w:after="160" w:before="300"/>
      </w:pPr>
      <w:r>
        <w:rPr>
          <w:rFonts w:ascii="Arial" w:cs="Arial" w:eastAsia="Arial" w:hAnsi="Arial"/>
          <w:b/>
          <w:bCs/>
          <w:color w:val="1B2A4A"/>
          <w:sz w:val="32"/>
          <w:szCs w:val="32"/>
        </w:rPr>
        <w:t xml:space="preserve">Section 2 – Age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800"/>
        <w:gridCol w:w="37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Age Range</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Tick</w:t>
            </w:r>
          </w:p>
        </w:tc>
        <w:tc>
          <w:tcPr>
            <w:tcW w:type="dxa" w:w="3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16–17</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18–24</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25–34</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35–44</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45–54</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55–64</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65+</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Prefer not to say</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60" w:before="300"/>
      </w:pPr>
      <w:r>
        <w:rPr>
          <w:rFonts w:ascii="Arial" w:cs="Arial" w:eastAsia="Arial" w:hAnsi="Arial"/>
          <w:b/>
          <w:bCs/>
          <w:color w:val="1B2A4A"/>
          <w:sz w:val="32"/>
          <w:szCs w:val="32"/>
        </w:rPr>
        <w:t xml:space="preserve">Section 3 – Gender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800"/>
        <w:gridCol w:w="37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Gender</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Tick</w:t>
            </w:r>
          </w:p>
        </w:tc>
        <w:tc>
          <w:tcPr>
            <w:tcW w:type="dxa" w:w="3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Male</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Female</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Non-binary</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Prefer to self-describe:</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description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Prefer not to say</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60" w:before="300"/>
      </w:pPr>
      <w:r>
        <w:rPr>
          <w:rFonts w:ascii="Arial" w:cs="Arial" w:eastAsia="Arial" w:hAnsi="Arial"/>
          <w:b/>
          <w:bCs/>
          <w:color w:val="1B2A4A"/>
          <w:sz w:val="32"/>
          <w:szCs w:val="32"/>
        </w:rPr>
        <w:t xml:space="preserve">Section 4 – Ethnic Group</w:t>
      </w:r>
    </w:p>
    <w:p>
      <w:pPr>
        <w:spacing w:after="60" w:before="60"/>
      </w:pPr>
      <w:r>
        <w:rPr>
          <w:rFonts w:ascii="Arial" w:cs="Arial" w:eastAsia="Arial" w:hAnsi="Arial"/>
          <w:i/>
          <w:iCs/>
          <w:color w:val="888888"/>
          <w:sz w:val="22"/>
          <w:szCs w:val="22"/>
        </w:rPr>
        <w:t xml:space="preserve">Which of the following best describes your ethnic group? (Categories aligned with ONS Census 2021)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200"/>
        <w:gridCol w:w="800"/>
        <w:gridCol w:w="20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Ethnic Group</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Tick</w:t>
            </w:r>
          </w:p>
        </w:tc>
        <w:tc>
          <w:tcPr>
            <w:tcW w:type="dxa" w:w="2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White – English, Welsh, Scottish, Northern Irish, or British</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6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White – Irish</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White – Gypsy or Irish Traveller</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6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White – Roma</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White – Any other White background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6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Mixed – White and Black Caribbean</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Mixed – White and Black African</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6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Mixed – White and Asian</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Mixed – Any other Mixed background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6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Asian or Asian British – Indian</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Asian or Asian British – Pakistani</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6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Asian or Asian British – Bangladeshi</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Asian or Asian British – Chinese</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14</w:t>
            </w:r>
          </w:p>
        </w:tc>
        <w:tc>
          <w:tcPr>
            <w:tcW w:type="dxa" w:w="6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Asian or Asian British – Any other Asian background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15</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Black, Black British, Caribbean or African – Caribbean</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16</w:t>
            </w:r>
          </w:p>
        </w:tc>
        <w:tc>
          <w:tcPr>
            <w:tcW w:type="dxa" w:w="6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Black, Black British, Caribbean or African – African</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17</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Black, Black British, Caribbean or African – Any other Black background</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18</w:t>
            </w:r>
          </w:p>
        </w:tc>
        <w:tc>
          <w:tcPr>
            <w:tcW w:type="dxa" w:w="6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Other ethnic group – Arab</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19</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Other ethnic group – Any other ethnic group</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20</w:t>
            </w:r>
          </w:p>
        </w:tc>
        <w:tc>
          <w:tcPr>
            <w:tcW w:type="dxa" w:w="6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Prefer not to say</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60" w:before="300"/>
      </w:pPr>
      <w:r>
        <w:rPr>
          <w:rFonts w:ascii="Arial" w:cs="Arial" w:eastAsia="Arial" w:hAnsi="Arial"/>
          <w:b/>
          <w:bCs/>
          <w:color w:val="1B2A4A"/>
          <w:sz w:val="32"/>
          <w:szCs w:val="32"/>
        </w:rPr>
        <w:t xml:space="preserve">Section 5 – Disability</w:t>
      </w:r>
    </w:p>
    <w:p>
      <w:pPr>
        <w:spacing w:after="60" w:before="60"/>
      </w:pPr>
      <w:r>
        <w:rPr>
          <w:rFonts w:ascii="Arial" w:cs="Arial" w:eastAsia="Arial" w:hAnsi="Arial"/>
          <w:i/>
          <w:iCs/>
          <w:color w:val="888888"/>
          <w:sz w:val="22"/>
          <w:szCs w:val="22"/>
        </w:rPr>
        <w:t xml:space="preserve">Under the Equality Act 2010, a person is disabled if they have a physical or mental impairment that has a substantial and long-term adverse effect on their ability to carry out normal day-to-day activities.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800"/>
        <w:gridCol w:w="37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 you consider yourself to have a disability?</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Tick</w:t>
            </w:r>
          </w:p>
        </w:tc>
        <w:tc>
          <w:tcPr>
            <w:tcW w:type="dxa" w:w="3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Yes</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Prefer not to say</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60" w:before="300"/>
      </w:pPr>
      <w:r>
        <w:rPr>
          <w:rFonts w:ascii="Arial" w:cs="Arial" w:eastAsia="Arial" w:hAnsi="Arial"/>
          <w:b/>
          <w:bCs/>
          <w:color w:val="1B2A4A"/>
          <w:sz w:val="32"/>
          <w:szCs w:val="32"/>
        </w:rPr>
        <w:t xml:space="preserve">Section 6 – Armed Forces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800"/>
        <w:gridCol w:w="37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Are you a current or former member of the UK Armed Forces?</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Tick</w:t>
            </w:r>
          </w:p>
        </w:tc>
        <w:tc>
          <w:tcPr>
            <w:tcW w:type="dxa" w:w="3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Currently serving (Reservist)</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Previously served (Veteran)</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Prefer not to say</w:t>
            </w:r>
          </w:p>
        </w:tc>
        <w:tc>
          <w:tcPr>
            <w:tcW w:type="dxa" w:w="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60" w:before="300"/>
      </w:pPr>
      <w:r>
        <w:rPr>
          <w:rFonts w:ascii="Arial" w:cs="Arial" w:eastAsia="Arial" w:hAnsi="Arial"/>
          <w:b/>
          <w:bCs/>
          <w:color w:val="1B2A4A"/>
          <w:sz w:val="32"/>
          <w:szCs w:val="32"/>
        </w:rPr>
        <w:t xml:space="preserve">Section 7 – Qualifications and Training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Highest Qualification:</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None / GCSE or equivalent / A-Level or equivalent / NVQ Level 2 / NVQ Level 3 / HNC/HND / Degree / Postgraduate / Other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Currently in Training / Apprenticeship:</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state type and level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CSCS Card Type: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Labourer (Green) / Skilled (Blue) / Advanced (Gold) / Supervisory / Management / Other</w:t>
            </w:r>
          </w:p>
        </w:tc>
      </w:tr>
    </w:tbl>
    <w:p>
      <w:pPr>
        <w:spacing w:after="160" w:before="300"/>
      </w:pPr>
      <w:r>
        <w:rPr>
          <w:rFonts w:ascii="Arial" w:cs="Arial" w:eastAsia="Arial" w:hAnsi="Arial"/>
          <w:b/>
          <w:bCs/>
          <w:color w:val="1B2A4A"/>
          <w:sz w:val="32"/>
          <w:szCs w:val="32"/>
        </w:rPr>
        <w:t xml:space="preserve">Data Protection Statement</w:t>
      </w:r>
    </w:p>
    <w:p>
      <w:pPr>
        <w:spacing w:after="60" w:before="60"/>
      </w:pPr>
      <w:r>
        <w:rPr>
          <w:rFonts w:ascii="Arial" w:cs="Arial" w:eastAsia="Arial" w:hAnsi="Arial"/>
          <w:i/>
          <w:iCs/>
          <w:color w:val="888888"/>
          <w:sz w:val="22"/>
          <w:szCs w:val="22"/>
        </w:rPr>
        <w:t xml:space="preserve">The data collected through this form will be processed in accordance with the Data Protection Act 2018 and UK GDPR. It will be stored securely, used only for aggregate diversity monitoring and social value reporting, and will not be shared with third parties in a form that could identify individuals. Data will be retained for the duration of the project plus 12 months, after which it will be securely destroyed.</w:t>
      </w:r>
    </w:p>
    <w:p>
      <w:pPr>
        <w:spacing w:after="100" w:before="200"/>
      </w:pPr>
      <w:r>
        <w:rPr>
          <w:rFonts w:ascii="Arial" w:cs="Arial" w:eastAsia="Arial" w:hAnsi="Arial"/>
          <w:b/>
          <w:bCs/>
          <w:color w:val="1B2A4A"/>
          <w:sz w:val="22"/>
          <w:szCs w:val="22"/>
        </w:rPr>
        <w:t xml:space="preserve">Thank you for completing this form. Your contribution helps us monitor and improve diversity and inclusion on our projects.</w:t>
      </w:r>
    </w:p>
    <w:p>
      <w:pPr>
        <w:spacing w:after="60" w:before="60"/>
      </w:pPr>
      <w:r>
        <w:rPr>
          <w:rFonts w:ascii="Arial" w:cs="Arial" w:eastAsia="Arial" w:hAnsi="Arial"/>
          <w:i/>
          <w:iCs/>
          <w:color w:val="888888"/>
          <w:sz w:val="22"/>
          <w:szCs w:val="22"/>
        </w:rPr>
        <w:t xml:space="preserve">Please return this form to the site office or place it in the suggestion box provided.</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Workforce Diversity Monitoring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Diversity Monitoring Form</dc:title>
  <dc:subject>UK Construction Template</dc:subject>
  <dc:creator>ebrora.com</dc:creator>
  <cp:keywords>construction, template, UK, diversity, monitoring, form, equality, social value, Equality Act 2010, ethnicity, gender, disability</cp:keywords>
  <dc:description>Free UK construction template by Ebrora. Download more at ebrora.com</dc:description>
  <cp:lastModifiedBy>ebrora.com</cp:lastModifiedBy>
  <cp:revision>1</cp:revision>
  <dcterms:created xsi:type="dcterms:W3CDTF">2026-04-03T04:27:42.874Z</dcterms:created>
  <dcterms:modified xsi:type="dcterms:W3CDTF">2026-04-03T04:27:42.875Z</dcterms:modified>
</cp:coreProperties>
</file>

<file path=docProps/custom.xml><?xml version="1.0" encoding="utf-8"?>
<Properties xmlns="http://schemas.openxmlformats.org/officeDocument/2006/custom-properties" xmlns:vt="http://schemas.openxmlformats.org/officeDocument/2006/docPropsVTypes"/>
</file>