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SITE RULES</w:t>
      </w:r>
    </w:p>
    <w:p>
      <w:pPr>
        <w:pBdr>
          <w:bottom w:val="single" w:color="2E75B6" w:sz="6" w:space="1"/>
        </w:pBdr>
        <w:spacing w:after="60"/>
        <w:jc w:val="center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Project: </w:t>
            </w:r>
            <w:r>
              <w:rPr>
                <w:rFonts w:ascii="Arial" w:cs="Arial" w:eastAsia="Arial" w:hAnsi="Arial"/>
                <w:i/>
                <w:iCs/>
                <w:color w:val="E8F0FE"/>
                <w:sz w:val="20"/>
                <w:szCs w:val="20"/>
              </w:rPr>
              <w:t xml:space="preserve">[Enter Project Name]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Contractor: </w:t>
            </w:r>
            <w:r>
              <w:rPr>
                <w:rFonts w:ascii="Arial" w:cs="Arial" w:eastAsia="Arial" w:hAnsi="Arial"/>
                <w:i/>
                <w:iCs/>
                <w:color w:val="E8F0FE"/>
                <w:sz w:val="20"/>
                <w:szCs w:val="20"/>
              </w:rPr>
              <w:t xml:space="preserve">[Enter Name]</w:t>
            </w:r>
          </w:p>
        </w:tc>
      </w:tr>
    </w:tbl>
    <w:p>
      <w:pPr>
        <w:spacing w:before="100"/>
      </w:pPr>
    </w:p>
    <w:p>
      <w:pPr>
        <w:spacing w:after="4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ACCESS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persons must complete site induction before entering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 in and sign out at gatehouse every visit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Carry valid CSCS card at all times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Visitors must be pre-arranged and accompanied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Children are not permitted on site</w:t>
            </w:r>
          </w:p>
        </w:tc>
      </w:tr>
    </w:tbl>
    <w:p>
      <w:pPr>
        <w:spacing w:after="4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PPE – MANDATORY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Safety helmet (EN 397)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High-visibility vest/jacket (EN ISO 20471)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Safety boots with toe cap and mid-sole (EN ISO 20345 S3)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Safety glasses where risk of eye injury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Gloves appropriate to task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Hearing protection in designated zones</w:t>
            </w:r>
          </w:p>
        </w:tc>
      </w:tr>
    </w:tbl>
    <w:p>
      <w:pPr>
        <w:spacing w:after="4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WORKING HOURS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Monday–Friday: [Enter Hours]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Saturday: [Enter Hours]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Sunday/Bank Holidays: [Enter Hours]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work outside permitted hours without approval</w:t>
            </w:r>
          </w:p>
        </w:tc>
      </w:tr>
    </w:tbl>
    <w:p>
      <w:pPr>
        <w:spacing w:after="4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HOUSEKEEPING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Clean as you go – keep work areas tidy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Segregate waste into correct containers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burning of waste on site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 and clean up spillages immediately</w:t>
            </w:r>
          </w:p>
        </w:tc>
      </w:tr>
    </w:tbl>
    <w:p>
      <w:pPr>
        <w:spacing w:after="4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CONDUCT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 tolerance for bullying, harassment, or violence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horseplay or reckless behaviour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 instructions from site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you see something unsafe – STOP and REPORT it</w:t>
            </w:r>
          </w:p>
        </w:tc>
      </w:tr>
    </w:tbl>
    <w:p>
      <w:pPr>
        <w:spacing w:after="4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DRUGS, ALCOHOL &amp; SMOKING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 tolerance for drugs on site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working under the influence of alcohol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testing may be conducted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Smoking/vaping in designated areas only</w:t>
            </w:r>
          </w:p>
        </w:tc>
      </w:tr>
    </w:tbl>
    <w:p>
      <w:pPr>
        <w:spacing w:after="4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TRAFFIC MANAGEMENT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Site speed limit: 10 MPH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 one-way systems and designated routes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reversing without a banksman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Seatbelts must be worn at all times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Pedestrians use designated walkways</w:t>
            </w:r>
          </w:p>
        </w:tc>
      </w:tr>
    </w:tbl>
    <w:p>
      <w:pPr>
        <w:spacing w:after="4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PERMITS REQUIRED FOR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 works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Confined space entry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Excavation / breaking ground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electrical 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Crane operations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✔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Scaffold erection or dismantling</w:t>
            </w:r>
          </w:p>
        </w:tc>
      </w:tr>
    </w:tbl>
    <w:p>
      <w:pPr>
        <w:spacing w:after="40"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EMERGENCY: DIAL 999 | Report ALL incidents to your supervisor immediately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[Name &amp; Number]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First Aider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[Name &amp; Number]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[Name &amp; Number]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Nearest A&amp;E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[Hospital Name]</w:t>
            </w:r>
          </w:p>
        </w:tc>
      </w:tr>
    </w:tbl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BREACH OF THESE RULES MAY RESULT IN REMOVAL FROM SITE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If you see something unsafe – STOP THE JOB – You have the right and the duty</w:t>
      </w:r>
    </w:p>
    <w:sectPr>
      <w:headerReference w:type="default" r:id="rId7"/>
      <w:footerReference w:type="default" r:id="rId8"/>
      <w:pgSz w:w="11906" w:h="16838" w:orient="portrait"/>
      <w:pgMar w:top="72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Site Rules Poster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Rules Poster</dc:title>
  <dc:subject>UK Construction Template</dc:subject>
  <dc:creator>ebrora.com</dc:creator>
  <cp:keywords>construction, template, UK, site rules, poster, PPE, safety, CDM, induction</cp:keywords>
  <dc:description>Free UK construction template by Ebrora. Download more at ebrora.com</dc:description>
  <cp:lastModifiedBy>ebrora.com</cp:lastModifiedBy>
  <cp:revision>1</cp:revision>
  <dcterms:created xsi:type="dcterms:W3CDTF">2026-04-03T04:04:51.853Z</dcterms:created>
  <dcterms:modified xsi:type="dcterms:W3CDTF">2026-04-03T04:04:51.854Z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