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Smoking and Vaping Policy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before="20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Policy Statement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This organisation is committed to providing a healthy and safe working environment. In compliance with the Health Act 2006, the Smoke-free (Premises and Enforcement) Regulations 2006, and the Smoke-free (Exemptions and Vehicles) Regulations 2007, smoking is prohibited in all enclosed and substantially enclosed premises under the organisation’s control.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Although vaping (the use of electronic cigarettes and personal vaporisers) is not covered by smoke-free legislation, this policy applies the same restrictions to vaping as to smoking. This is to avoid confusion, maintain a consistent approach, and to reduce fire risk on construction sites where flammable materials, gases, and dusts may be present.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Scope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This policy applies to all persons on the construction site, including employees, subcontractors, agency workers, visitors, and delivery drivers. It covers: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Cigarettes, cigars, pipes, and roll-your-own tobacco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Electronic cigarettes, vape pens, and personal vaporisers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Heated tobacco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Any other smoking or nicotine inhalation device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Prohibited Areas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Smoking and vaping are strictly prohibited in the following areas: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enclosed and substantially enclosed areas including site offices, welfare cabins, canteens, drying rooms, toilet blocks, and meeting rooms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Inside all vehicles, plant cabs, and equipment (including during breaks)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Within 10 metres of any fuel storage, gas cylinder storage, LPG installation, or flammable materials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Within any DSEAR / ATEX classified hazardous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Within any area where hot works are being conducted or where a hot works permit is in force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scaffolding, working platforms, MEWPs, or any elevated 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excavations, confined spaces, or areas with restricted ventilation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Within 10 metres of oxygen or acetylene cylinder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material stores, laydown areas, and within timber-framed structures under construction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 the site entrance, gatehouse queuing area, and along public footpaths adjacent to the site boundary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Designated Smoking Area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Smoking and vaping are only permitted in the designated smoking area(s). The designated area must meet the following requirements: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Located in the open air, away from building entrances, windows, and air intakes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 least 10 metres from any fuel, gas, or flammable material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 least 10 metres from any oxygen or acetylene cylinder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Clearly signed as the ‘Designated Smoking Area’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Provided with a suitable non-combustible receptacle for cigarette butts and vaping waste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Located away from public areas, neighbouring properties, and site boundaries where smoke could cause nuisance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 located on scaffolding, working platforms, or in any elevated or enclosed location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Designated Smoking Area Location: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 of designated smoking area on this site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Fire Safety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Smoking materials are a significant cause of fire on construction sites. The following fire safety rules apply: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Matches and lighters must not be carried into any area where flammable materials, gases, or dusts are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Cigarette butts must be fully extinguished and placed in the receptacle provided – never on the ground, in skips, or in general waste bins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Discarding lit or smouldering smoking materials anywhere other than the designated receptacle is a serious fire safety breach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Vaping devices must not be charged using site electrical supplies unless in designated office areas – lithium battery fires pose a significant risk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Signage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The following signage will be displayed on site: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Smoking signs at all site entrances and in all enclosed areas (statutory requirement under smoke-free regulations)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Smoking / No Vaping signs in all prohibited areas listed in Section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Designated Smoking Area sign at the approved location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Disciplinary Procedure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Offence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First Offence – general area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Verbal warning and re-briefing. Recorded.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Second Offence – general area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Written warning. Employer notified.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Third Offence – general area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Removal from site. Minimum 1-week ban.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Any Offence – near fuel/gas/flammable storage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Immediate removal from site. Potential permanent ban. Employer notified. Treated as gross misconduct.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Smoking Cessation Support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The organisation encourages anyone wishing to stop smoking to seek support. The following resources are available: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NHS Stop Smoking Service: www.nhs.uk/better-health/quit-smoking or telephone 0300 123 1044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Employee Assistance Programme (if available): contact details to be provided by employer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Nicotine replacement therapy may be used in designated areas only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Site Manager: Enforce the policy, ensure signage is in place, designate and maintain the smoking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Supervisors: Monitor compliance, challenge breaches, issue warnings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Workers: Comply with the policy, use designated area only, dispose of waste properly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Subcontractors: Ensure their workforce is aware of and complies with this policy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Approval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H&amp;S Manager: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2000"/>
        <w:gridCol w:w="21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  <w:color w:val="1B2A4A"/>
        <w:sz w:val="16"/>
        <w:szCs w:val="16"/>
      </w:rPr>
      <w:t xml:space="preserve">	Smoking and Vaping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Smoking and Vaping Policy</dc:title>
  <dc:subject>UK Construction Template</dc:subject>
  <dc:creator>ebrora.com</dc:creator>
  <cp:keywords>construction, template, UK, smoking, vaping, policy, fire safety, Health Act 2006, designated area, site rules</cp:keywords>
  <dc:description>Free UK construction template by Ebrora. Download more at ebrora.com</dc:description>
  <cp:lastModifiedBy>ebrora.com</cp:lastModifiedBy>
  <cp:revision>1</cp:revision>
  <dcterms:created xsi:type="dcterms:W3CDTF">2026-04-03T04:09:24.483Z</dcterms:created>
  <dcterms:modified xsi:type="dcterms:W3CDTF">2026-04-03T04:09:24.483Z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