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6"/>
          <w:szCs w:val="46"/>
        </w:rPr>
        <w:t xml:space="preserve">Section 61 Consent Application Cover Sheet</w:t>
      </w:r>
    </w:p>
    <w:p>
      <w:pPr>
        <w:spacing w:after="300"/>
      </w:pPr>
      <w:r>
        <w:rPr>
          <w:rFonts w:ascii="Arial" w:cs="Arial" w:eastAsia="Arial" w:hAnsi="Arial"/>
          <w:i/>
          <w:iCs/>
          <w:color w:val="333333"/>
          <w:sz w:val="22"/>
          <w:szCs w:val="22"/>
        </w:rPr>
        <w:t xml:space="preserve">Cover sheet for a Section 61 (Control of Pollution Act 1974) consent application to the local authority. S61 consent provides prior agreement for construction noise and vibration levels, working hours, and best practicable means (BPM). Required before noisy works commence.</w:t>
      </w:r>
    </w:p>
    <w:p>
      <w:pPr>
        <w:spacing w:before="300" w:after="120"/>
      </w:pPr>
      <w:r>
        <w:rPr>
          <w:rFonts w:ascii="Arial" w:cs="Arial" w:eastAsia="Arial" w:hAnsi="Arial"/>
          <w:b/>
          <w:bCs/>
          <w:color w:val="1B2A4A"/>
          <w:sz w:val="32"/>
          <w:szCs w:val="32"/>
        </w:rPr>
        <w:t xml:space="preserve">Application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Local Authority: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council name and environmental health department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Applicant: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company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Site Address: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site address</w:t>
            </w:r>
          </w:p>
        </w:tc>
      </w:tr>
    </w:tbl>
    <w:p>
      <w:pPr>
        <w:spacing w:before="300" w:after="120"/>
      </w:pPr>
      <w:r>
        <w:rPr>
          <w:rFonts w:ascii="Arial" w:cs="Arial" w:eastAsia="Arial" w:hAnsi="Arial"/>
          <w:b/>
          <w:bCs/>
          <w:color w:val="1B2A4A"/>
          <w:sz w:val="32"/>
          <w:szCs w:val="32"/>
        </w:rPr>
        <w:t xml:space="preserve">Application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Works Description: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construction works to be carried out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Proposed Working Hours: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standard hours and any proposed out-of-hours working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Duration of Works: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expected duration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Noise Sources: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main noise sources (piling, breaking, heavy plant, etc.)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Predicted Noise Levels at Nearest Receptor: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dB(A) predictions at nearest residential or sensitive receptor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Noise Standard Applied: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BS 5228-1:2009+A1:2014 (Code of practice for noise and vibration control)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Vibration Sources: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vibration sources (piling, compaction, demolition)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Predicted Vibration Levels at Nearest Receptor: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PPV (mm/s) predictions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Vibration Standard Applied: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BS 5228-2, BS 7385-2</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Best Practicable Means (BPM):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BPM measures (acoustic screens, quiet plant, timing, monitoring)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Monitoring Proposals: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noise and vibration monitoring plan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Community Notification Plan: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how residents will be informed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Attachments: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 noise assessment, vibration assessment, site plan, monitoring plan, BPM schedule</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Environmental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Acoustic Consultant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Section 61 Consent Application Cover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61 Consent Application Cover Sheet</dc:title>
  <dc:subject>UK Construction Template</dc:subject>
  <dc:creator>ebrora.com</dc:creator>
  <cp:keywords>construction, template, UK, Section 61, consent, noise, vibration, COPA 1974, BPM, local authority, application</cp:keywords>
  <dc:description>Free UK construction template by Ebrora. Download more at ebrora.com</dc:description>
  <cp:lastModifiedBy>ebrora.com</cp:lastModifiedBy>
  <cp:revision>1</cp:revision>
  <dcterms:created xsi:type="dcterms:W3CDTF">2026-03-26T16:58:08.453Z</dcterms:created>
  <dcterms:modified xsi:type="dcterms:W3CDTF">2026-03-26T16:58:08.453Z</dcterms:modified>
</cp:coreProperties>
</file>

<file path=docProps/custom.xml><?xml version="1.0" encoding="utf-8"?>
<Properties xmlns="http://schemas.openxmlformats.org/officeDocument/2006/custom-properties" xmlns:vt="http://schemas.openxmlformats.org/officeDocument/2006/docPropsVTypes"/>
</file>