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Subcontractor Close-Out Assessment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Assessment completed at the end of a subcontract package to record final performance, lessons learned, and recommendation for future work. Feeds into the approved supplier register and company supply chain database.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Value (Final):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final account value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on Site: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start to finish dates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Close-Out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 Record: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incidents, near misses, enforcement actions during the subcontract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Record: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defects, NCRs, rework, snagging items at completion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completed on time / late — days ahead or behind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final account settlement, variations, disputes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 and Communication: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cooperation, responsiveness, problem-solving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Assessment: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Excellent / Good / Satisfactory / Poor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 for Future 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Highly Recommended / Recommended / Not Recommended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Lessons Learned: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lessons — what went well and what could improve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to 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has feedback been communicated to the subcontractor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Subcontractor Close-Out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Close-Out Assessment</dc:title>
  <dc:subject>UK Construction Template</dc:subject>
  <dc:creator>ebrora.com</dc:creator>
  <cp:keywords>construction, template, UK, subcontractor, close-out, assessment, final, performance, lessons learned, recommendation</cp:keywords>
  <dc:description>Free UK construction template by Ebrora. Download more at ebrora.com</dc:description>
  <cp:lastModifiedBy>ebrora.com</cp:lastModifiedBy>
  <cp:revision>1</cp:revision>
  <dcterms:created xsi:type="dcterms:W3CDTF">2026-03-26T16:58:08.253Z</dcterms:created>
  <dcterms:modified xsi:type="dcterms:W3CDTF">2026-03-26T16:58:08.253Z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