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2A4A"/>
          <w:sz w:val="52"/>
          <w:szCs w:val="52"/>
        </w:rPr>
        <w:t xml:space="preserve">Propping and Shoring Inspection</w:t>
      </w:r>
    </w:p>
    <w:p>
      <w:pPr>
        <w:spacing w:after="60"/>
      </w:pPr>
      <w:r>
        <w:rPr>
          <w:rFonts w:ascii="Arial" w:cs="Arial" w:eastAsia="Arial" w:hAnsi="Arial"/>
          <w:b/>
          <w:bCs/>
          <w:color w:val="1B2A4A"/>
          <w:sz w:val="52"/>
          <w:szCs w:val="52"/>
        </w:rPr>
        <w:t xml:space="preserve">Checklist</w:t>
      </w:r>
    </w:p>
    <w:p>
      <w:pPr>
        <w:spacing w:after="300"/>
      </w:pPr>
      <w:r>
        <w:rPr>
          <w:rFonts w:ascii="Arial" w:cs="Arial" w:eastAsia="Arial" w:hAnsi="Arial"/>
          <w:i/>
          <w:iCs/>
          <w:color w:val="333333"/>
          <w:sz w:val="22"/>
          <w:szCs w:val="22"/>
        </w:rPr>
        <w:t xml:space="preserve">Periodic inspection checklist for propping and shoring systems including Acrow props, steel shores, raking shores, and falsework support systems. To be completed at the frequency specified in the temporary works design (typically daily or weekly) and after any adverse weather, impact, or unusual loading event. In accordance with BS 5975:2019, BS EN 12812 (Falsework), and the project temporary works procedure.</w:t>
      </w:r>
    </w:p>
    <w:p>
      <w:pPr>
        <w:spacing w:after="120"/>
      </w:pPr>
      <w:r>
        <w:rPr>
          <w:rFonts w:ascii="Arial" w:cs="Arial" w:eastAsia="Arial" w:hAnsi="Arial"/>
          <w:b/>
          <w:bCs/>
          <w:color w:val="1B2A4A"/>
          <w:sz w:val="32"/>
          <w:szCs w:val="32"/>
        </w:rPr>
        <w:t xml:space="preserve">Inspection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Inspection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TW Register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temporary works register item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(gridlines, level, zone)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Propping / Shoring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Acrow props, steel shores, raking shores, flying shores, hydraulic shores, timber shoring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Drawing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approved temporary works design drawing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 to Load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permit to load reference (if already issued)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Inspection Frequency: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daily, weekly, after adverse weather — per design requirements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Inspected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inspector name, role, and company</w:t>
            </w:r>
          </w:p>
        </w:tc>
      </w:tr>
    </w:tbl>
    <w:p>
      <w:pPr>
        <w:spacing w:before="300" w:after="120"/>
      </w:pPr>
      <w:r>
        <w:rPr>
          <w:rFonts w:ascii="Arial" w:cs="Arial" w:eastAsia="Arial" w:hAnsi="Arial"/>
          <w:b/>
          <w:bCs/>
          <w:color w:val="1B2A4A"/>
          <w:sz w:val="32"/>
          <w:szCs w:val="32"/>
        </w:rPr>
        <w:t xml:space="preserve">Section 1 — Foundations and Bearing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OK / Defect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Action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Ground / bearing surface adequate — firm, level, and capable of supporting prop loads without settlement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Sole plates / base plates correctly positioned under all props and shores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Sole plates of adequate size to spread the load within the ground bearing capacity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No standing water, soft spots, or voids beneath sole plates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Props not founded on backfill, loose material, or frozen ground (unless design allows)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Wedges / packing beneath props are stable and correctly positioned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Section 2 — Props, Shores, and Supports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OK / Defect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Action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Correct type, size, and number of props installed as per the approved design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props are plumb (vertical) within permitted tolerance — checked with spirit level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Props correctly spaced at centres shown on the design drawing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Prop extension within manufacturer maximum — inner tube minimum engagement maintained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Props are in good condition — no bent, corroded, damaged, or modified props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prop pins are fully inserted and secured — no missing or partially engaged pins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Adjustable forkheads / U-heads correctly seated on props with pin fully engaged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Timber bearers / ledgers correctly seated in forkheads at correct level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Head plates are in full contact with the supported element — no gaps or point loading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No props have been altered, shortened, or extended beyond the approved design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Props labelled with SWL and each prop identifiable against the design layout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Section 3 — Bracing and Stability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OK / Defect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Action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Horizontal bracing installed at locations shown on the design drawing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19</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Diagonal bracing installed to prevent lateral instability and sway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bracing connections are tight — clamps, bolts, or pins fully engaged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21</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Bracing is not obstructing access routes or being used as makeshift scaffolding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No bracing has been removed without TWC approval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Section 4 — Loading and Monitoring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OK / Defect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Action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Loading on the propping system has not exceeded the design capacity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No unauthorised additional loads placed on the supported structure (stacking, plant, materials)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Construction sequence is being followed as per the method statement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Backpropping to lower floors is in place where specified (multi-storey construction)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Monitoring readings taken and within acceptable limits (deflection, settlement, movement)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No signs of distress in the propping system (buckling, leaning, settlement, cracking of bearings)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No signs of distress in the supported permanent works (cracking, sagging, water staining)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Inspection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Overall Inspection Result: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Satisfactory / Unsatisfactory / Requires Monitoring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Defects Found: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Detail any defects identified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Immediate Action Taken: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immediate corrective action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TWC Notified of Defects: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 — enter TWC name and date notified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Next Inspection Due: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TW Supervisor / Inspector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Temporary Works Coordinator (TWC)</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Foreman / Ganger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monitoring readings, photographic references, or details of remedial actions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Propping and Shoring Inspection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Propping and Shoring Inspection Checklist</dc:title>
  <dc:subject>UK Construction Template</dc:subject>
  <dc:creator>ebrora.com</dc:creator>
  <cp:keywords>construction, template, UK, propping, shoring, inspection, Acrow prop, falsework, temporary support, BS 5975, checklist</cp:keywords>
  <dc:description>Free UK construction template by Ebrora. Download more at ebrora.com</dc:description>
  <cp:lastModifiedBy>ebrora.com</cp:lastModifiedBy>
  <cp:revision>1</cp:revision>
  <dcterms:created xsi:type="dcterms:W3CDTF">2026-03-26T15:13:34.319Z</dcterms:created>
  <dcterms:modified xsi:type="dcterms:W3CDTF">2026-03-26T15:13:34.320Z</dcterms:modified>
</cp:coreProperties>
</file>

<file path=docProps/custom.xml><?xml version="1.0" encoding="utf-8"?>
<Properties xmlns="http://schemas.openxmlformats.org/officeDocument/2006/custom-properties" xmlns:vt="http://schemas.openxmlformats.org/officeDocument/2006/docPropsVTypes"/>
</file>