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Temporary Works Permit to Load</w:t>
      </w:r>
    </w:p>
    <w:p>
      <w:pPr>
        <w:spacing w:after="300"/>
      </w:pPr>
      <w:r>
        <w:rPr>
          <w:rFonts w:ascii="Arial" w:cs="Arial" w:eastAsia="Arial" w:hAnsi="Arial"/>
          <w:i/>
          <w:iCs/>
          <w:color w:val="333333"/>
          <w:sz w:val="22"/>
          <w:szCs w:val="22"/>
        </w:rPr>
        <w:t xml:space="preserve">Formal permit issued by the Temporary Works Coordinator (TWC) authorising the loading of temporary works. No temporary works may be loaded until this permit has been signed. The TWC confirms that the design is approved, the installation matches the design, and it is safe to apply the specified loads. In accordance with BS 5975:2019 Clause 6.7.</w:t>
      </w:r>
    </w:p>
    <w:p>
      <w:pPr>
        <w:spacing w:after="120"/>
      </w:pPr>
      <w:r>
        <w:rPr>
          <w:rFonts w:ascii="Arial" w:cs="Arial" w:eastAsia="Arial" w:hAnsi="Arial"/>
          <w:b/>
          <w:bCs/>
          <w:color w:val="1B2A4A"/>
          <w:sz w:val="32"/>
          <w:szCs w:val="32"/>
        </w:rPr>
        <w:t xml:space="preserve">Permit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Permit No.:</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unique permit to load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TW Register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temporary works register item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Design Brief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design brief document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Design Check Certificate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design check certificate number (Cat 2/3)</w:t>
            </w:r>
          </w:p>
        </w:tc>
      </w:tr>
    </w:tbl>
    <w:p>
      <w:pPr>
        <w:spacing w:before="300" w:after="120"/>
      </w:pPr>
      <w:r>
        <w:rPr>
          <w:rFonts w:ascii="Arial" w:cs="Arial" w:eastAsia="Arial" w:hAnsi="Arial"/>
          <w:b/>
          <w:bCs/>
          <w:color w:val="1B2A4A"/>
          <w:sz w:val="32"/>
          <w:szCs w:val="32"/>
        </w:rPr>
        <w:t xml:space="preserve">Temporary Works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Temporary Works Title: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descriptive title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TW Category (BS 5975):</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Cat 1 / Cat 2 / Cat 3</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Location: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precise location on site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TW Designer: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designer name and company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Design Drawing Ref(s):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drawing number(s) and revision(s) checked against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Design Calculation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calculation reference and revision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Method Statement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method statement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Installation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Installed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name of foreman / supervisor who directed the installation</w:t>
            </w:r>
          </w:p>
        </w:tc>
      </w:tr>
    </w:tbl>
    <w:p>
      <w:pPr>
        <w:spacing w:before="300" w:after="120"/>
      </w:pPr>
      <w:r>
        <w:rPr>
          <w:rFonts w:ascii="Arial" w:cs="Arial" w:eastAsia="Arial" w:hAnsi="Arial"/>
          <w:b/>
          <w:bCs/>
          <w:color w:val="1B2A4A"/>
          <w:sz w:val="32"/>
          <w:szCs w:val="32"/>
        </w:rPr>
        <w:t xml:space="preserve">Pre-Loading Inspection Checklist</w:t>
      </w:r>
    </w:p>
    <w:p>
      <w:pPr>
        <w:spacing w:after="120"/>
      </w:pPr>
      <w:r>
        <w:rPr>
          <w:rFonts w:ascii="Arial" w:cs="Arial" w:eastAsia="Arial" w:hAnsi="Arial"/>
          <w:i/>
          <w:iCs/>
          <w:color w:val="333333"/>
          <w:sz w:val="20"/>
          <w:szCs w:val="20"/>
        </w:rPr>
        <w:t xml:space="preserve">The TWC (or TW Supervisor on behalf of the TWC) confirms that all items below have been verified. All items must be Y or NA before the permit can be issued.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8"/>
        <w:gridCol w:w="1000"/>
        <w:gridCol w:w="2798"/>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520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Pre-Loading Check Item</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Y / N / NA</w:t>
            </w:r>
          </w:p>
        </w:tc>
        <w:tc>
          <w:tcPr>
            <w:tcW w:type="dxa" w:w="279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Comments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Design brief issued and acknowledged by the designer</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2</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Design calculations completed, checked (Cat 2/3), and approved by TWC</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3</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Design drawings issued for construction and current revision confirmed on site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4</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Design check certificate received and accepted (Cat 2/3 — or Cat 1 self-check confirmed)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5</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Method statement approved and team briefed on installation procedure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6</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Installation inspected by TWC or TW Supervisor and found to match the approved design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7</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All members, props, supports, and connections are the correct size, type, and grade as designed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8</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Base plates and sole plates are correctly positioned on adequate bearing (firm ground, spreaders, packing)</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9</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Foundations / bearing surfaces are adequate for the applied loads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10</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Vertical members are plumb and horizontal members are level within permitted tolerances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11</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All bracing, ties, and lateral restraint installed as shown on the design drawings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12</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All connections are complete — pins, bolts, wedges, clamps fully engaged and tightened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13</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No unauthorised modifications, omissions, or substitutions to the design have been made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14</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Adequate clearance maintained from existing structures, services, and exclusion zones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15</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Monitoring and inspection requirements specified and understood by the construction team</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16</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Loading sequence specified and understood — the maximum load to be applied is clearly communicated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17</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Risk assessment reviewed and all identified control measures are in place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18</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All personnel who will work on or near the temporary works have been briefed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bl>
    <w:p>
      <w:pPr>
        <w:spacing w:before="300" w:after="120"/>
      </w:pPr>
      <w:r>
        <w:rPr>
          <w:rFonts w:ascii="Arial" w:cs="Arial" w:eastAsia="Arial" w:hAnsi="Arial"/>
          <w:b/>
          <w:bCs/>
          <w:color w:val="1B2A4A"/>
          <w:sz w:val="32"/>
          <w:szCs w:val="32"/>
        </w:rPr>
        <w:t xml:space="preserve">Loading Conditions and Restrictions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Maximum Permitted Load: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maximum load (kN, kN/m², tonnes, or m³ concrete)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Loading Sequence: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the required loading sequence (if applicable)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Maximum Rate of Loading:</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if applicable (e.g. m³/hr concrete pour rate)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Monitoring During Loading:</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what must be monitored (deflection, settlement, movement)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Monitoring Frequency: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how often monitoring must be carried out during loading</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Action Levels / Trigger Values: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deflection or movement limits that trigger stop-work</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Restrictions on Adjacent Works: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any restrictions on nearby activities during loading</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Duration of Loading:</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expected duration the TW will be under load</w:t>
            </w:r>
          </w:p>
        </w:tc>
      </w:tr>
    </w:tbl>
    <w:p>
      <w:pPr>
        <w:spacing w:before="300" w:after="120"/>
      </w:pPr>
      <w:r>
        <w:rPr>
          <w:rFonts w:ascii="Arial" w:cs="Arial" w:eastAsia="Arial" w:hAnsi="Arial"/>
          <w:b/>
          <w:bCs/>
          <w:color w:val="1B2A4A"/>
          <w:sz w:val="32"/>
          <w:szCs w:val="32"/>
        </w:rPr>
        <w:t xml:space="preserve">Permit to Load — Declaration</w:t>
      </w:r>
    </w:p>
    <w:p>
      <w:pPr>
        <w:spacing w:after="200"/>
      </w:pPr>
      <w:r>
        <w:rPr>
          <w:rFonts w:ascii="Arial" w:cs="Arial" w:eastAsia="Arial" w:hAnsi="Arial"/>
          <w:sz w:val="22"/>
          <w:szCs w:val="22"/>
        </w:rPr>
        <w:t xml:space="preserve">I, the Temporary Works Coordinator, hereby confirm that the temporary works identified above have been designed, checked (where required), installed in accordance with the approved design, and inspected. I am satisfied that the temporary works are safe to be loaded within the conditions and restrictions stated above. This permit authorises loading to commence.</w:t>
      </w:r>
    </w:p>
    <w:p>
      <w:pPr>
        <w:spacing w:before="2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 / Time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Temporary Works Coordinator (TWC)</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at HH:MM</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TW Supervisor (if inspected on behalf of TWC)</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at HH:MM</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Construction Manager / Site Agent</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at HH:MM</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Foreman / Ganger (receipt of permit)</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at HH:MM</w:t>
            </w:r>
          </w:p>
        </w:tc>
      </w:tr>
    </w:tbl>
    <w:p>
      <w:pPr>
        <w:spacing w:before="300" w:after="120"/>
      </w:pPr>
      <w:r>
        <w:rPr>
          <w:rFonts w:ascii="Arial" w:cs="Arial" w:eastAsia="Arial" w:hAnsi="Arial"/>
          <w:b/>
          <w:bCs/>
          <w:color w:val="1B2A4A"/>
          <w:sz w:val="32"/>
          <w:szCs w:val="32"/>
        </w:rPr>
        <w:t xml:space="preserve">Permit Cancellation / Suspension</w:t>
      </w:r>
    </w:p>
    <w:p>
      <w:pPr>
        <w:spacing w:after="120"/>
      </w:pPr>
      <w:r>
        <w:rPr>
          <w:rFonts w:ascii="Arial" w:cs="Arial" w:eastAsia="Arial" w:hAnsi="Arial"/>
          <w:i/>
          <w:iCs/>
          <w:color w:val="333333"/>
          <w:sz w:val="20"/>
          <w:szCs w:val="20"/>
        </w:rPr>
        <w:t xml:space="preserve">Complete this section if the permit is cancelled or suspended for any reason (e.g. design change, installation defect, monitoring trigger exceedance).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Permit Cancelled / Suspended: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 / Time of Cancellation: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at HH:MM</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Reason for Cancellation: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reason — loading must cease immediately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Cancelled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name and role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Loading Status at Cancellation: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current load status at time of cancellation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Actions Required Before Re-Issue: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what must be done before a new permit can be issued</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monitoring records cross-references, or details of any modifications to loading conditions here.</w:t>
            </w:r>
          </w:p>
        </w:tc>
      </w:tr>
    </w:tbl>
    <w:p>
      <w:pPr>
        <w:spacing w:before="4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Temporary Works Permit to Load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Temporary Works Permit to Load</dc:title>
  <dc:subject>UK Construction Template</dc:subject>
  <dc:creator>ebrora.com</dc:creator>
  <cp:keywords>construction, template, UK, temporary works, permit to load, BS 5975, TWC, falsework, propping, loading, approval</cp:keywords>
  <dc:description>Free UK construction template by Ebrora. Download more at ebrora.com</dc:description>
  <cp:lastModifiedBy>ebrora.com</cp:lastModifiedBy>
  <cp:revision>1</cp:revision>
  <dcterms:created xsi:type="dcterms:W3CDTF">2026-03-26T13:24:24.653Z</dcterms:created>
  <dcterms:modified xsi:type="dcterms:W3CDTF">2026-03-26T13:24:24.654Z</dcterms:modified>
</cp:coreProperties>
</file>

<file path=docProps/custom.xml><?xml version="1.0" encoding="utf-8"?>
<Properties xmlns="http://schemas.openxmlformats.org/officeDocument/2006/custom-properties" xmlns:vt="http://schemas.openxmlformats.org/officeDocument/2006/docPropsVTypes"/>
</file>