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F4" w:rsidRDefault="00AD718F">
      <w:r>
        <w:t>Ranges and flags missing from the download report</w:t>
      </w:r>
    </w:p>
    <w:p w:rsidR="00AD718F" w:rsidRDefault="00AD718F">
      <w:bookmarkStart w:id="0" w:name="_GoBack"/>
      <w:bookmarkEnd w:id="0"/>
    </w:p>
    <w:p w:rsidR="00AD718F" w:rsidRDefault="00AD718F"/>
    <w:p w:rsidR="00AD718F" w:rsidRDefault="00AD718F">
      <w:r>
        <w:rPr>
          <w:noProof/>
          <w:lang w:eastAsia="en-IE"/>
        </w:rPr>
        <w:drawing>
          <wp:inline distT="0" distB="0" distL="0" distR="0" wp14:anchorId="2DB7A665" wp14:editId="2A1417BE">
            <wp:extent cx="5731510" cy="400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8F"/>
    <w:rsid w:val="005606F4"/>
    <w:rsid w:val="00A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06E1"/>
  <w15:chartTrackingRefBased/>
  <w15:docId w15:val="{9BEBF26E-5A8F-44B8-842C-667E5D9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HSE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2022-12-16T20:54:00Z</dcterms:created>
  <dcterms:modified xsi:type="dcterms:W3CDTF">2022-12-16T20:56:00Z</dcterms:modified>
</cp:coreProperties>
</file>