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reprint labels after discarding previous sample now there is a check to confirrm patient.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30-05-23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reprint labels after discarding previous sample now there is a check to confirrm patient.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Bob against request id 32338 against test profiles CRP and Coag screen.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generated samples against the tests and we collected samples against CRP and clicked on discard sample.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discarding the samples info if we regenerate the barcodes then there should be an option to confirm patient.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Test Caroline against request id 32339 against test profiles U&amp;E and FBC.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generated samples against the tests and we collected samples against U&amp;E and clicked on discard sample.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discarding the samples info if we regenerate the barcodes then there should be an option to confirm patient.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