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73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4"/>
        <w:gridCol w:w="6856"/>
        <w:gridCol w:w="1276"/>
        <w:gridCol w:w="709"/>
        <w:gridCol w:w="567"/>
        <w:gridCol w:w="4678"/>
      </w:tblGrid>
      <w:tr w:rsidR="00275733" w:rsidRPr="00393E17" w:rsidTr="005C6F13">
        <w:trPr>
          <w:tblCellSpacing w:w="15" w:type="dxa"/>
        </w:trPr>
        <w:tc>
          <w:tcPr>
            <w:tcW w:w="159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5733" w:rsidRPr="00393E17" w:rsidRDefault="00275733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</w:pPr>
            <w:r w:rsidRPr="00393E17"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  <w:t>64f9d28da5b26</w:t>
            </w:r>
          </w:p>
        </w:tc>
        <w:tc>
          <w:tcPr>
            <w:tcW w:w="6826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5733" w:rsidRPr="00393E17" w:rsidRDefault="00275733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</w:pPr>
            <w:r w:rsidRPr="00393E17"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  <w:t>20. There is no audit trail function to view the entry of Rh genotype results</w:t>
            </w:r>
          </w:p>
        </w:tc>
        <w:tc>
          <w:tcPr>
            <w:tcW w:w="1246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5733" w:rsidRPr="00393E17" w:rsidRDefault="00275733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</w:pPr>
            <w:r w:rsidRPr="008F5790"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  <w:t>Completed</w:t>
            </w:r>
          </w:p>
        </w:tc>
        <w:tc>
          <w:tcPr>
            <w:tcW w:w="67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5733" w:rsidRPr="00393E17" w:rsidRDefault="00275733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</w:pPr>
            <w:r w:rsidRPr="008F5790"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  <w:t>High</w:t>
            </w:r>
          </w:p>
        </w:tc>
        <w:tc>
          <w:tcPr>
            <w:tcW w:w="537" w:type="dxa"/>
            <w:shd w:val="clear" w:color="auto" w:fill="FFFFFF"/>
          </w:tcPr>
          <w:p w:rsidR="00275733" w:rsidRPr="00734419" w:rsidRDefault="00275733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highlight w:val="red"/>
                <w:lang w:eastAsia="en-IE"/>
              </w:rPr>
            </w:pPr>
            <w:r w:rsidRPr="00734419">
              <w:rPr>
                <w:rFonts w:ascii="Titillium Web" w:eastAsia="Times New Roman" w:hAnsi="Titillium Web" w:cs="Times New Roman"/>
                <w:bCs/>
                <w:color w:val="212529"/>
                <w:highlight w:val="red"/>
                <w:lang w:eastAsia="en-IE"/>
              </w:rPr>
              <w:t>Fail</w:t>
            </w:r>
          </w:p>
        </w:tc>
        <w:tc>
          <w:tcPr>
            <w:tcW w:w="4633" w:type="dxa"/>
            <w:shd w:val="clear" w:color="auto" w:fill="FFFFFF"/>
          </w:tcPr>
          <w:p w:rsidR="00275733" w:rsidRPr="00734419" w:rsidRDefault="00275733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highlight w:val="red"/>
                <w:lang w:eastAsia="en-IE"/>
              </w:rPr>
            </w:pPr>
            <w:r w:rsidRPr="00734419">
              <w:rPr>
                <w:rFonts w:ascii="Titillium Web" w:eastAsia="Times New Roman" w:hAnsi="Titillium Web" w:cs="Times New Roman"/>
                <w:bCs/>
                <w:color w:val="212529"/>
                <w:highlight w:val="red"/>
                <w:lang w:eastAsia="en-IE"/>
              </w:rPr>
              <w:t xml:space="preserve">Entry or amendment of Genotype results is not displaying in Audit Trail </w:t>
            </w:r>
          </w:p>
        </w:tc>
      </w:tr>
    </w:tbl>
    <w:p w:rsidR="00275733" w:rsidRDefault="00275733" w:rsidP="00275733">
      <w:pPr>
        <w:spacing w:after="0" w:line="240" w:lineRule="auto"/>
      </w:pPr>
      <w:r>
        <w:rPr>
          <w:noProof/>
          <w:lang w:eastAsia="en-IE"/>
        </w:rPr>
        <w:drawing>
          <wp:inline distT="0" distB="0" distL="0" distR="0" wp14:anchorId="6784195D" wp14:editId="51CDE37E">
            <wp:extent cx="2719552" cy="2049751"/>
            <wp:effectExtent l="0" t="0" r="508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6435" cy="20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E"/>
        </w:rPr>
        <w:drawing>
          <wp:inline distT="0" distB="0" distL="0" distR="0" wp14:anchorId="629D4964" wp14:editId="47155B64">
            <wp:extent cx="3086100" cy="1751289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1912" cy="176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E"/>
        </w:rPr>
        <w:drawing>
          <wp:inline distT="0" distB="0" distL="0" distR="0" wp14:anchorId="195FF1E8" wp14:editId="10D01E50">
            <wp:extent cx="3130626" cy="23698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2917" cy="237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991">
        <w:rPr>
          <w:noProof/>
          <w:lang w:eastAsia="en-IE"/>
        </w:rPr>
        <w:drawing>
          <wp:inline distT="0" distB="0" distL="0" distR="0" wp14:anchorId="576F13DC" wp14:editId="5B59C619">
            <wp:extent cx="3086100" cy="173485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4041" cy="173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16" w:rsidRDefault="00EC7C16"/>
    <w:sectPr w:rsidR="00EC7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 We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733"/>
    <w:rsid w:val="00275733"/>
    <w:rsid w:val="00810991"/>
    <w:rsid w:val="00C94BC6"/>
    <w:rsid w:val="00EC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3BA55-7D97-4023-9DE1-82EDF431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Lukes Radio Oncology Network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Corcoran</dc:creator>
  <cp:keywords/>
  <dc:description/>
  <cp:lastModifiedBy>Deirdre Corcoran</cp:lastModifiedBy>
  <cp:revision>2</cp:revision>
  <dcterms:created xsi:type="dcterms:W3CDTF">2024-01-05T14:15:00Z</dcterms:created>
  <dcterms:modified xsi:type="dcterms:W3CDTF">2024-01-05T14:16:00Z</dcterms:modified>
</cp:coreProperties>
</file>