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972" w:rsidRDefault="00732972"/>
    <w:p w:rsidR="00732972" w:rsidRDefault="0073297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504824</wp:posOffset>
                </wp:positionV>
                <wp:extent cx="1143000" cy="2695575"/>
                <wp:effectExtent l="38100" t="1905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6955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E12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75pt;margin-top:39.75pt;width:90pt;height:21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" strokecolor="red" strokeweight="6pt">
                <v:stroke endarrow="block" joinstyle="miter"/>
              </v:shape>
            </w:pict>
          </mc:Fallback>
        </mc:AlternateContent>
      </w:r>
      <w:r>
        <w:t>Can we change the name of the column header in the molecular report tab from ‘</w:t>
      </w:r>
      <w:proofErr w:type="spellStart"/>
      <w:r>
        <w:t>TestCode</w:t>
      </w:r>
      <w:proofErr w:type="spellEnd"/>
      <w:r>
        <w:t xml:space="preserve">’ to ‘Target’ and display the actual </w:t>
      </w:r>
      <w:proofErr w:type="spellStart"/>
      <w:r>
        <w:t>OrganismName</w:t>
      </w:r>
      <w:proofErr w:type="spellEnd"/>
      <w:r>
        <w:t xml:space="preserve"> (from the </w:t>
      </w:r>
      <w:proofErr w:type="spellStart"/>
      <w:r>
        <w:t>Isolates.dbo</w:t>
      </w:r>
      <w:proofErr w:type="spellEnd"/>
      <w:r>
        <w:t xml:space="preserve"> table) value instead of the test code.</w:t>
      </w:r>
    </w:p>
    <w:p w:rsidR="00732972" w:rsidRDefault="00732972"/>
    <w:p w:rsidR="00732972" w:rsidRDefault="00732972">
      <w:r>
        <w:rPr>
          <w:noProof/>
          <w:lang w:eastAsia="en-IE"/>
        </w:rPr>
        <w:drawing>
          <wp:inline distT="0" distB="0" distL="0" distR="0" wp14:anchorId="4456ECBD" wp14:editId="15F5BAEB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72"/>
    <w:rsid w:val="00104C7C"/>
    <w:rsid w:val="00732972"/>
    <w:rsid w:val="00D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AD0B"/>
  <w15:chartTrackingRefBased/>
  <w15:docId w15:val="{58144505-02DB-470D-B94E-29C796A5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McDonald</dc:creator>
  <cp:keywords/>
  <dc:description/>
  <cp:lastModifiedBy>Brian McDonald</cp:lastModifiedBy>
  <cp:revision>1</cp:revision>
  <dcterms:created xsi:type="dcterms:W3CDTF">2024-05-09T11:13:00Z</dcterms:created>
  <dcterms:modified xsi:type="dcterms:W3CDTF">2024-05-09T11:16:00Z</dcterms:modified>
</cp:coreProperties>
</file>