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3EB0F" w14:textId="77777777" w:rsidR="000156F6" w:rsidRPr="000156F6" w:rsidRDefault="000156F6" w:rsidP="000156F6">
      <w:pPr>
        <w:numPr>
          <w:ilvl w:val="0"/>
          <w:numId w:val="1"/>
        </w:numPr>
      </w:pPr>
      <w:r w:rsidRPr="000156F6">
        <w:rPr>
          <w:b/>
          <w:bCs/>
        </w:rPr>
        <w:t xml:space="preserve">Introduction à </w:t>
      </w:r>
      <w:proofErr w:type="spellStart"/>
      <w:r w:rsidRPr="000156F6">
        <w:rPr>
          <w:b/>
          <w:bCs/>
        </w:rPr>
        <w:t>Autosar</w:t>
      </w:r>
      <w:proofErr w:type="spellEnd"/>
    </w:p>
    <w:p w14:paraId="1F7D4A49" w14:textId="77777777" w:rsidR="000156F6" w:rsidRPr="000156F6" w:rsidRDefault="000156F6" w:rsidP="000156F6">
      <w:pPr>
        <w:numPr>
          <w:ilvl w:val="1"/>
          <w:numId w:val="1"/>
        </w:numPr>
      </w:pPr>
      <w:r w:rsidRPr="000156F6">
        <w:t xml:space="preserve">Pourquoi AUTOSAR ? </w:t>
      </w:r>
    </w:p>
    <w:p w14:paraId="24978FF6" w14:textId="77777777" w:rsidR="000156F6" w:rsidRPr="000156F6" w:rsidRDefault="000156F6" w:rsidP="000156F6">
      <w:pPr>
        <w:numPr>
          <w:ilvl w:val="1"/>
          <w:numId w:val="1"/>
        </w:numPr>
      </w:pPr>
      <w:r w:rsidRPr="000156F6">
        <w:t xml:space="preserve">Objectifs et avantages techniques </w:t>
      </w:r>
      <w:r w:rsidRPr="000156F6">
        <w:tab/>
      </w:r>
    </w:p>
    <w:p w14:paraId="657AA81B" w14:textId="77777777" w:rsidR="000156F6" w:rsidRPr="000156F6" w:rsidRDefault="000156F6" w:rsidP="000156F6">
      <w:pPr>
        <w:numPr>
          <w:ilvl w:val="0"/>
          <w:numId w:val="1"/>
        </w:numPr>
      </w:pPr>
      <w:r w:rsidRPr="000156F6">
        <w:rPr>
          <w:b/>
          <w:bCs/>
        </w:rPr>
        <w:t xml:space="preserve">Présentation du concept AUTOSAR </w:t>
      </w:r>
    </w:p>
    <w:p w14:paraId="2D90088C" w14:textId="77777777" w:rsidR="000156F6" w:rsidRPr="000156F6" w:rsidRDefault="000156F6" w:rsidP="000156F6">
      <w:pPr>
        <w:numPr>
          <w:ilvl w:val="1"/>
          <w:numId w:val="1"/>
        </w:numPr>
      </w:pPr>
      <w:r w:rsidRPr="000156F6">
        <w:t>Le composant logiciel AUTOSAR, atomique</w:t>
      </w:r>
    </w:p>
    <w:p w14:paraId="09A4BC8D" w14:textId="77777777" w:rsidR="000156F6" w:rsidRPr="000156F6" w:rsidRDefault="000156F6" w:rsidP="000156F6">
      <w:pPr>
        <w:numPr>
          <w:ilvl w:val="1"/>
          <w:numId w:val="1"/>
        </w:numPr>
      </w:pPr>
      <w:r w:rsidRPr="000156F6">
        <w:t xml:space="preserve">Implémentation et expédition, indépendante de l'infrastructure </w:t>
      </w:r>
    </w:p>
    <w:p w14:paraId="0FE230F6" w14:textId="77777777" w:rsidR="000156F6" w:rsidRPr="000156F6" w:rsidRDefault="000156F6" w:rsidP="000156F6">
      <w:pPr>
        <w:numPr>
          <w:ilvl w:val="1"/>
          <w:numId w:val="1"/>
        </w:numPr>
      </w:pPr>
      <w:r w:rsidRPr="000156F6">
        <w:t xml:space="preserve">Description des composants du logiciel AUTOSAR </w:t>
      </w:r>
    </w:p>
    <w:p w14:paraId="737D08A2" w14:textId="77777777" w:rsidR="000156F6" w:rsidRPr="000156F6" w:rsidRDefault="000156F6" w:rsidP="000156F6">
      <w:pPr>
        <w:numPr>
          <w:ilvl w:val="1"/>
          <w:numId w:val="1"/>
        </w:numPr>
      </w:pPr>
      <w:r w:rsidRPr="000156F6">
        <w:t>Composants logiciels du capteur / actionneur</w:t>
      </w:r>
    </w:p>
    <w:p w14:paraId="1EC122B1" w14:textId="77777777" w:rsidR="000156F6" w:rsidRPr="000156F6" w:rsidRDefault="000156F6" w:rsidP="000156F6">
      <w:pPr>
        <w:numPr>
          <w:ilvl w:val="1"/>
          <w:numId w:val="1"/>
        </w:numPr>
      </w:pPr>
      <w:r w:rsidRPr="000156F6">
        <w:t>Le concept générique de</w:t>
      </w:r>
      <w:proofErr w:type="gramStart"/>
      <w:r w:rsidRPr="000156F6">
        <w:t xml:space="preserve"> «composant</w:t>
      </w:r>
      <w:proofErr w:type="gramEnd"/>
      <w:r w:rsidRPr="000156F6">
        <w:t xml:space="preserve">» </w:t>
      </w:r>
    </w:p>
    <w:p w14:paraId="725CB33E" w14:textId="77777777" w:rsidR="000156F6" w:rsidRPr="000156F6" w:rsidRDefault="000156F6" w:rsidP="000156F6">
      <w:pPr>
        <w:numPr>
          <w:ilvl w:val="0"/>
          <w:numId w:val="1"/>
        </w:numPr>
      </w:pPr>
      <w:r w:rsidRPr="000156F6">
        <w:rPr>
          <w:b/>
          <w:bCs/>
        </w:rPr>
        <w:t xml:space="preserve">VFB </w:t>
      </w:r>
    </w:p>
    <w:p w14:paraId="695554A5" w14:textId="77777777" w:rsidR="000156F6" w:rsidRPr="000156F6" w:rsidRDefault="000156F6" w:rsidP="000156F6">
      <w:pPr>
        <w:numPr>
          <w:ilvl w:val="1"/>
          <w:numId w:val="1"/>
        </w:numPr>
      </w:pPr>
      <w:r w:rsidRPr="000156F6">
        <w:t xml:space="preserve">Contexte VFB </w:t>
      </w:r>
    </w:p>
    <w:p w14:paraId="099D395A" w14:textId="77777777" w:rsidR="000156F6" w:rsidRPr="000156F6" w:rsidRDefault="000156F6" w:rsidP="000156F6">
      <w:pPr>
        <w:numPr>
          <w:ilvl w:val="1"/>
          <w:numId w:val="1"/>
        </w:numPr>
      </w:pPr>
      <w:r w:rsidRPr="000156F6">
        <w:t xml:space="preserve">Mécanismes de communication </w:t>
      </w:r>
    </w:p>
    <w:p w14:paraId="6FADEB63" w14:textId="77777777" w:rsidR="000156F6" w:rsidRPr="000156F6" w:rsidRDefault="000156F6" w:rsidP="000156F6">
      <w:pPr>
        <w:numPr>
          <w:ilvl w:val="0"/>
          <w:numId w:val="1"/>
        </w:numPr>
      </w:pPr>
      <w:r w:rsidRPr="000156F6">
        <w:rPr>
          <w:b/>
          <w:bCs/>
        </w:rPr>
        <w:t xml:space="preserve">Architecture logicielle AUTOSAR ECU </w:t>
      </w:r>
    </w:p>
    <w:p w14:paraId="7E2C2FEB" w14:textId="77777777" w:rsidR="000156F6" w:rsidRPr="000156F6" w:rsidRDefault="000156F6" w:rsidP="000156F6">
      <w:pPr>
        <w:numPr>
          <w:ilvl w:val="1"/>
          <w:numId w:val="1"/>
        </w:numPr>
      </w:pPr>
      <w:r w:rsidRPr="000156F6">
        <w:t xml:space="preserve">Vue d'ensemble </w:t>
      </w:r>
    </w:p>
    <w:p w14:paraId="00374D6D" w14:textId="77777777" w:rsidR="000156F6" w:rsidRPr="000156F6" w:rsidRDefault="000156F6" w:rsidP="000156F6">
      <w:pPr>
        <w:numPr>
          <w:ilvl w:val="1"/>
          <w:numId w:val="1"/>
        </w:numPr>
      </w:pPr>
      <w:r w:rsidRPr="000156F6">
        <w:t xml:space="preserve">Logiciel AUTOSAR </w:t>
      </w:r>
    </w:p>
    <w:p w14:paraId="64A1F63C" w14:textId="77777777" w:rsidR="000156F6" w:rsidRPr="000156F6" w:rsidRDefault="000156F6" w:rsidP="000156F6">
      <w:pPr>
        <w:numPr>
          <w:ilvl w:val="1"/>
          <w:numId w:val="1"/>
        </w:numPr>
      </w:pPr>
      <w:r w:rsidRPr="000156F6">
        <w:t xml:space="preserve">Environnement d'exécution AUTOSAR </w:t>
      </w:r>
    </w:p>
    <w:p w14:paraId="34703903" w14:textId="77777777" w:rsidR="000156F6" w:rsidRPr="000156F6" w:rsidRDefault="000156F6" w:rsidP="000156F6">
      <w:pPr>
        <w:numPr>
          <w:ilvl w:val="1"/>
          <w:numId w:val="1"/>
        </w:numPr>
      </w:pPr>
      <w:r w:rsidRPr="000156F6">
        <w:t xml:space="preserve">Logiciel de base AUTOSAR </w:t>
      </w:r>
    </w:p>
    <w:p w14:paraId="5047E874" w14:textId="77777777" w:rsidR="000156F6" w:rsidRPr="000156F6" w:rsidRDefault="000156F6" w:rsidP="000156F6">
      <w:pPr>
        <w:numPr>
          <w:ilvl w:val="1"/>
          <w:numId w:val="1"/>
        </w:numPr>
      </w:pPr>
      <w:r w:rsidRPr="000156F6">
        <w:t xml:space="preserve">Classification des interfaces </w:t>
      </w:r>
    </w:p>
    <w:p w14:paraId="71AD851A" w14:textId="77777777" w:rsidR="000156F6" w:rsidRPr="000156F6" w:rsidRDefault="000156F6" w:rsidP="000156F6">
      <w:pPr>
        <w:numPr>
          <w:ilvl w:val="0"/>
          <w:numId w:val="1"/>
        </w:numPr>
      </w:pPr>
      <w:r w:rsidRPr="000156F6">
        <w:rPr>
          <w:b/>
          <w:bCs/>
        </w:rPr>
        <w:t xml:space="preserve">Méthodologie AUTOSAR </w:t>
      </w:r>
    </w:p>
    <w:p w14:paraId="28D823EB" w14:textId="77777777" w:rsidR="000156F6" w:rsidRPr="000156F6" w:rsidRDefault="000156F6" w:rsidP="000156F6">
      <w:pPr>
        <w:numPr>
          <w:ilvl w:val="1"/>
          <w:numId w:val="1"/>
        </w:numPr>
      </w:pPr>
      <w:r w:rsidRPr="000156F6">
        <w:t xml:space="preserve">Présentation </w:t>
      </w:r>
    </w:p>
    <w:p w14:paraId="06E6B063" w14:textId="77777777" w:rsidR="000156F6" w:rsidRPr="000156F6" w:rsidRDefault="000156F6" w:rsidP="000156F6">
      <w:pPr>
        <w:numPr>
          <w:ilvl w:val="1"/>
          <w:numId w:val="1"/>
        </w:numPr>
      </w:pPr>
      <w:r w:rsidRPr="000156F6">
        <w:t xml:space="preserve">Aperçu de la méthodologie </w:t>
      </w:r>
    </w:p>
    <w:p w14:paraId="5B097A6A" w14:textId="77777777" w:rsidR="000156F6" w:rsidRPr="000156F6" w:rsidRDefault="000156F6" w:rsidP="000156F6">
      <w:pPr>
        <w:numPr>
          <w:ilvl w:val="1"/>
          <w:numId w:val="1"/>
        </w:numPr>
      </w:pPr>
      <w:r w:rsidRPr="000156F6">
        <w:t>Meta-Model &amp; XML Description</w:t>
      </w:r>
    </w:p>
    <w:p w14:paraId="15AA140B" w14:textId="77777777" w:rsidR="000156F6" w:rsidRPr="000156F6" w:rsidRDefault="000156F6" w:rsidP="000156F6">
      <w:pPr>
        <w:numPr>
          <w:ilvl w:val="1"/>
          <w:numId w:val="1"/>
        </w:numPr>
      </w:pPr>
      <w:r w:rsidRPr="000156F6">
        <w:t xml:space="preserve">Configuration du système </w:t>
      </w:r>
    </w:p>
    <w:p w14:paraId="38CFB42D" w14:textId="77777777" w:rsidR="000156F6" w:rsidRPr="000156F6" w:rsidRDefault="000156F6" w:rsidP="000156F6">
      <w:pPr>
        <w:numPr>
          <w:ilvl w:val="1"/>
          <w:numId w:val="1"/>
        </w:numPr>
      </w:pPr>
      <w:r w:rsidRPr="000156F6">
        <w:t xml:space="preserve">Méthodologie de conception et de configuration de l'ECU </w:t>
      </w:r>
    </w:p>
    <w:p w14:paraId="133FF572" w14:textId="77777777" w:rsidR="000156F6" w:rsidRPr="000156F6" w:rsidRDefault="000156F6" w:rsidP="000156F6">
      <w:pPr>
        <w:numPr>
          <w:ilvl w:val="1"/>
          <w:numId w:val="1"/>
        </w:numPr>
      </w:pPr>
      <w:r w:rsidRPr="000156F6">
        <w:t>Implémentation des composants</w:t>
      </w:r>
    </w:p>
    <w:p w14:paraId="17B7DAC0" w14:textId="77777777" w:rsidR="000156F6" w:rsidRPr="000156F6" w:rsidRDefault="000156F6" w:rsidP="000156F6">
      <w:pPr>
        <w:numPr>
          <w:ilvl w:val="0"/>
          <w:numId w:val="1"/>
        </w:numPr>
      </w:pPr>
      <w:r w:rsidRPr="000156F6">
        <w:rPr>
          <w:b/>
          <w:bCs/>
        </w:rPr>
        <w:t xml:space="preserve">Architecture ECU détaillée </w:t>
      </w:r>
    </w:p>
    <w:p w14:paraId="034FC468" w14:textId="77777777" w:rsidR="000156F6" w:rsidRPr="000156F6" w:rsidRDefault="000156F6" w:rsidP="000156F6">
      <w:pPr>
        <w:numPr>
          <w:ilvl w:val="1"/>
          <w:numId w:val="1"/>
        </w:numPr>
      </w:pPr>
      <w:r w:rsidRPr="000156F6">
        <w:t xml:space="preserve">Architecture logicielle en couches </w:t>
      </w:r>
    </w:p>
    <w:p w14:paraId="262E764A" w14:textId="77777777" w:rsidR="000156F6" w:rsidRPr="000156F6" w:rsidRDefault="000156F6" w:rsidP="000156F6">
      <w:pPr>
        <w:numPr>
          <w:ilvl w:val="1"/>
          <w:numId w:val="1"/>
        </w:numPr>
      </w:pPr>
      <w:r w:rsidRPr="000156F6">
        <w:t xml:space="preserve">L'environnement d'exécution (RTE) </w:t>
      </w:r>
    </w:p>
    <w:p w14:paraId="5F7CCAAD" w14:textId="77777777" w:rsidR="000156F6" w:rsidRPr="000156F6" w:rsidRDefault="000156F6" w:rsidP="000156F6">
      <w:pPr>
        <w:numPr>
          <w:ilvl w:val="3"/>
          <w:numId w:val="1"/>
        </w:numPr>
      </w:pPr>
      <w:r w:rsidRPr="000156F6">
        <w:t>Vue d'ensemble et accès aux ports à partir d'une implémentation de composant logiciel</w:t>
      </w:r>
    </w:p>
    <w:p w14:paraId="51783EDD" w14:textId="77777777" w:rsidR="000156F6" w:rsidRPr="000156F6" w:rsidRDefault="000156F6" w:rsidP="000156F6">
      <w:pPr>
        <w:numPr>
          <w:ilvl w:val="3"/>
          <w:numId w:val="1"/>
        </w:numPr>
      </w:pPr>
      <w:r w:rsidRPr="000156F6">
        <w:t xml:space="preserve">Implémentation de connecteurs </w:t>
      </w:r>
    </w:p>
    <w:p w14:paraId="0D109355" w14:textId="77777777" w:rsidR="000156F6" w:rsidRPr="000156F6" w:rsidRDefault="000156F6" w:rsidP="000156F6">
      <w:pPr>
        <w:numPr>
          <w:ilvl w:val="3"/>
          <w:numId w:val="1"/>
        </w:numPr>
      </w:pPr>
      <w:r w:rsidRPr="000156F6">
        <w:lastRenderedPageBreak/>
        <w:t xml:space="preserve">Gestion du cycle de vie </w:t>
      </w:r>
    </w:p>
    <w:p w14:paraId="4FF0DEB2" w14:textId="77777777" w:rsidR="000156F6" w:rsidRPr="000156F6" w:rsidRDefault="000156F6" w:rsidP="000156F6">
      <w:pPr>
        <w:numPr>
          <w:ilvl w:val="3"/>
          <w:numId w:val="1"/>
        </w:numPr>
      </w:pPr>
      <w:r w:rsidRPr="000156F6">
        <w:t xml:space="preserve">Accès aux logiciels de base </w:t>
      </w:r>
    </w:p>
    <w:p w14:paraId="669C430E" w14:textId="77777777" w:rsidR="000156F6" w:rsidRPr="000156F6" w:rsidRDefault="000156F6" w:rsidP="000156F6">
      <w:pPr>
        <w:numPr>
          <w:ilvl w:val="3"/>
          <w:numId w:val="1"/>
        </w:numPr>
      </w:pPr>
      <w:r w:rsidRPr="000156F6">
        <w:t>Instanciations multiples de composants logiciels</w:t>
      </w:r>
    </w:p>
    <w:p w14:paraId="13C55B9C" w14:textId="77777777" w:rsidR="000156F6" w:rsidRPr="000156F6" w:rsidRDefault="000156F6" w:rsidP="000156F6">
      <w:pPr>
        <w:numPr>
          <w:ilvl w:val="1"/>
          <w:numId w:val="1"/>
        </w:numPr>
      </w:pPr>
      <w:r w:rsidRPr="000156F6">
        <w:t xml:space="preserve">ECU </w:t>
      </w:r>
      <w:proofErr w:type="spellStart"/>
      <w:r w:rsidRPr="000156F6">
        <w:t>Extract</w:t>
      </w:r>
      <w:proofErr w:type="spellEnd"/>
    </w:p>
    <w:p w14:paraId="15583C40" w14:textId="77777777" w:rsidR="000156F6" w:rsidRPr="000156F6" w:rsidRDefault="000156F6" w:rsidP="000156F6">
      <w:pPr>
        <w:numPr>
          <w:ilvl w:val="1"/>
          <w:numId w:val="1"/>
        </w:numPr>
      </w:pPr>
      <w:r w:rsidRPr="000156F6">
        <w:t>BSW Platform</w:t>
      </w:r>
    </w:p>
    <w:p w14:paraId="750C2F26" w14:textId="77777777" w:rsidR="000156F6" w:rsidRPr="000156F6" w:rsidRDefault="000156F6" w:rsidP="000156F6">
      <w:pPr>
        <w:numPr>
          <w:ilvl w:val="3"/>
          <w:numId w:val="1"/>
        </w:numPr>
      </w:pPr>
      <w:r w:rsidRPr="000156F6">
        <w:t>AUTOSAR OS &amp; RTE</w:t>
      </w:r>
    </w:p>
    <w:p w14:paraId="6F79C514" w14:textId="77777777" w:rsidR="000156F6" w:rsidRPr="000156F6" w:rsidRDefault="000156F6" w:rsidP="000156F6">
      <w:pPr>
        <w:numPr>
          <w:ilvl w:val="3"/>
          <w:numId w:val="1"/>
        </w:numPr>
      </w:pPr>
      <w:r w:rsidRPr="000156F6">
        <w:t>Memory Services</w:t>
      </w:r>
    </w:p>
    <w:p w14:paraId="2D8A8F45" w14:textId="77777777" w:rsidR="000156F6" w:rsidRPr="000156F6" w:rsidRDefault="000156F6" w:rsidP="000156F6">
      <w:pPr>
        <w:numPr>
          <w:ilvl w:val="3"/>
          <w:numId w:val="1"/>
        </w:numPr>
      </w:pPr>
      <w:r w:rsidRPr="000156F6">
        <w:t>Communication Services</w:t>
      </w:r>
    </w:p>
    <w:p w14:paraId="37A71F69" w14:textId="77777777" w:rsidR="000156F6" w:rsidRPr="000156F6" w:rsidRDefault="000156F6" w:rsidP="000156F6">
      <w:pPr>
        <w:numPr>
          <w:ilvl w:val="3"/>
          <w:numId w:val="1"/>
        </w:numPr>
      </w:pPr>
      <w:proofErr w:type="spellStart"/>
      <w:r w:rsidRPr="000156F6">
        <w:t>Watchdog</w:t>
      </w:r>
      <w:proofErr w:type="spellEnd"/>
      <w:r w:rsidRPr="000156F6">
        <w:t xml:space="preserve"> Services</w:t>
      </w:r>
    </w:p>
    <w:p w14:paraId="216CD4B7" w14:textId="77777777" w:rsidR="000156F6" w:rsidRPr="000156F6" w:rsidRDefault="000156F6" w:rsidP="000156F6">
      <w:pPr>
        <w:numPr>
          <w:ilvl w:val="3"/>
          <w:numId w:val="1"/>
        </w:numPr>
      </w:pPr>
      <w:r w:rsidRPr="000156F6">
        <w:rPr>
          <w:lang w:val="it-IT"/>
        </w:rPr>
        <w:t>I/O Hw Abstraction</w:t>
      </w:r>
    </w:p>
    <w:p w14:paraId="67293497" w14:textId="77777777" w:rsidR="000156F6" w:rsidRPr="000156F6" w:rsidRDefault="000156F6" w:rsidP="000156F6">
      <w:pPr>
        <w:numPr>
          <w:ilvl w:val="3"/>
          <w:numId w:val="1"/>
        </w:numPr>
      </w:pPr>
      <w:r w:rsidRPr="000156F6">
        <w:t> </w:t>
      </w:r>
      <w:proofErr w:type="spellStart"/>
      <w:r w:rsidRPr="000156F6">
        <w:t>Complex</w:t>
      </w:r>
      <w:proofErr w:type="spellEnd"/>
      <w:r w:rsidRPr="000156F6">
        <w:t xml:space="preserve"> </w:t>
      </w:r>
      <w:proofErr w:type="spellStart"/>
      <w:r w:rsidRPr="000156F6">
        <w:t>Devices</w:t>
      </w:r>
      <w:proofErr w:type="spellEnd"/>
      <w:r w:rsidRPr="000156F6">
        <w:t xml:space="preserve"> Drivers</w:t>
      </w:r>
    </w:p>
    <w:p w14:paraId="32D362F7" w14:textId="77777777" w:rsidR="000156F6" w:rsidRPr="000156F6" w:rsidRDefault="000156F6" w:rsidP="000156F6">
      <w:pPr>
        <w:numPr>
          <w:ilvl w:val="1"/>
          <w:numId w:val="1"/>
        </w:numPr>
      </w:pPr>
      <w:r w:rsidRPr="000156F6">
        <w:t xml:space="preserve">Code </w:t>
      </w:r>
      <w:proofErr w:type="spellStart"/>
      <w:r w:rsidRPr="000156F6">
        <w:t>Generation</w:t>
      </w:r>
      <w:proofErr w:type="spellEnd"/>
      <w:r w:rsidRPr="000156F6">
        <w:t xml:space="preserve"> </w:t>
      </w:r>
    </w:p>
    <w:p w14:paraId="72887CF6" w14:textId="77777777" w:rsidR="000156F6" w:rsidRPr="000156F6" w:rsidRDefault="000156F6" w:rsidP="000156F6">
      <w:pPr>
        <w:numPr>
          <w:ilvl w:val="1"/>
          <w:numId w:val="1"/>
        </w:numPr>
      </w:pPr>
      <w:r w:rsidRPr="000156F6">
        <w:t>Pilote de périphérique complexe</w:t>
      </w:r>
    </w:p>
    <w:p w14:paraId="792EE465" w14:textId="77777777" w:rsidR="000156F6" w:rsidRPr="000156F6" w:rsidRDefault="000156F6" w:rsidP="000156F6">
      <w:pPr>
        <w:numPr>
          <w:ilvl w:val="3"/>
          <w:numId w:val="1"/>
        </w:numPr>
      </w:pPr>
      <w:r w:rsidRPr="000156F6">
        <w:t xml:space="preserve">Commande complexe de capteurs et d'actionneurs </w:t>
      </w:r>
    </w:p>
    <w:p w14:paraId="16FD00C9" w14:textId="77777777" w:rsidR="000156F6" w:rsidRPr="000156F6" w:rsidRDefault="000156F6" w:rsidP="000156F6">
      <w:pPr>
        <w:numPr>
          <w:ilvl w:val="3"/>
          <w:numId w:val="1"/>
        </w:numPr>
      </w:pPr>
      <w:r w:rsidRPr="000156F6">
        <w:t xml:space="preserve">Pilotes non standardisés </w:t>
      </w:r>
    </w:p>
    <w:p w14:paraId="0313EFDF" w14:textId="77777777" w:rsidR="000156F6" w:rsidRPr="000156F6" w:rsidRDefault="000156F6" w:rsidP="000156F6">
      <w:pPr>
        <w:numPr>
          <w:ilvl w:val="3"/>
          <w:numId w:val="1"/>
        </w:numPr>
      </w:pPr>
      <w:r w:rsidRPr="000156F6">
        <w:t xml:space="preserve">Mécanisme de migration </w:t>
      </w:r>
    </w:p>
    <w:p w14:paraId="2EE5F11D" w14:textId="77777777" w:rsidR="000156F6" w:rsidRPr="000156F6" w:rsidRDefault="000156F6" w:rsidP="000156F6">
      <w:pPr>
        <w:numPr>
          <w:ilvl w:val="0"/>
          <w:numId w:val="1"/>
        </w:numPr>
      </w:pPr>
      <w:r w:rsidRPr="000156F6">
        <w:rPr>
          <w:b/>
          <w:bCs/>
        </w:rPr>
        <w:t>Concepts R4.X</w:t>
      </w:r>
    </w:p>
    <w:p w14:paraId="465FBABB" w14:textId="77777777" w:rsidR="000156F6" w:rsidRPr="000156F6" w:rsidRDefault="000156F6" w:rsidP="000156F6">
      <w:pPr>
        <w:numPr>
          <w:ilvl w:val="1"/>
          <w:numId w:val="1"/>
        </w:numPr>
      </w:pPr>
      <w:r w:rsidRPr="000156F6">
        <w:t>VMM/AMM</w:t>
      </w:r>
    </w:p>
    <w:p w14:paraId="618B7691" w14:textId="77777777" w:rsidR="000156F6" w:rsidRPr="000156F6" w:rsidRDefault="000156F6" w:rsidP="000156F6">
      <w:pPr>
        <w:numPr>
          <w:ilvl w:val="1"/>
          <w:numId w:val="1"/>
        </w:numPr>
      </w:pPr>
      <w:r w:rsidRPr="000156F6">
        <w:t>Partial Networking</w:t>
      </w:r>
    </w:p>
    <w:p w14:paraId="3E508253" w14:textId="77777777" w:rsidR="000156F6" w:rsidRPr="000156F6" w:rsidRDefault="000156F6" w:rsidP="000156F6">
      <w:pPr>
        <w:numPr>
          <w:ilvl w:val="1"/>
          <w:numId w:val="1"/>
        </w:numPr>
      </w:pPr>
      <w:proofErr w:type="spellStart"/>
      <w:r w:rsidRPr="000156F6">
        <w:t>Error</w:t>
      </w:r>
      <w:proofErr w:type="spellEnd"/>
      <w:r w:rsidRPr="000156F6">
        <w:t xml:space="preserve"> Management</w:t>
      </w:r>
    </w:p>
    <w:p w14:paraId="31A48857" w14:textId="77777777" w:rsidR="000156F6" w:rsidRPr="000156F6" w:rsidRDefault="000156F6" w:rsidP="000156F6">
      <w:pPr>
        <w:numPr>
          <w:ilvl w:val="1"/>
          <w:numId w:val="1"/>
        </w:numPr>
      </w:pPr>
      <w:r w:rsidRPr="000156F6">
        <w:t>Variant Handling</w:t>
      </w:r>
    </w:p>
    <w:p w14:paraId="100F3173" w14:textId="77777777" w:rsidR="000156F6" w:rsidRPr="000156F6" w:rsidRDefault="000156F6" w:rsidP="000156F6">
      <w:pPr>
        <w:numPr>
          <w:ilvl w:val="1"/>
          <w:numId w:val="1"/>
        </w:numPr>
      </w:pPr>
      <w:r w:rsidRPr="000156F6">
        <w:t>Timing Model</w:t>
      </w:r>
    </w:p>
    <w:p w14:paraId="31E8B2F7" w14:textId="77777777" w:rsidR="000156F6" w:rsidRPr="000156F6" w:rsidRDefault="000156F6" w:rsidP="000156F6">
      <w:pPr>
        <w:numPr>
          <w:ilvl w:val="1"/>
          <w:numId w:val="1"/>
        </w:numPr>
      </w:pPr>
      <w:r w:rsidRPr="000156F6">
        <w:t xml:space="preserve">Memory </w:t>
      </w:r>
      <w:proofErr w:type="spellStart"/>
      <w:r w:rsidRPr="000156F6">
        <w:t>Partitionning</w:t>
      </w:r>
      <w:proofErr w:type="spellEnd"/>
    </w:p>
    <w:p w14:paraId="47266B52" w14:textId="77777777" w:rsidR="000156F6" w:rsidRPr="000156F6" w:rsidRDefault="000156F6" w:rsidP="000156F6">
      <w:pPr>
        <w:numPr>
          <w:ilvl w:val="1"/>
          <w:numId w:val="1"/>
        </w:numPr>
      </w:pPr>
      <w:proofErr w:type="spellStart"/>
      <w:r w:rsidRPr="000156F6">
        <w:t>Multicore</w:t>
      </w:r>
      <w:proofErr w:type="spellEnd"/>
    </w:p>
    <w:p w14:paraId="27F00E78" w14:textId="77777777" w:rsidR="000156F6" w:rsidRPr="000156F6" w:rsidRDefault="000156F6" w:rsidP="000156F6">
      <w:pPr>
        <w:numPr>
          <w:ilvl w:val="1"/>
          <w:numId w:val="1"/>
        </w:numPr>
      </w:pPr>
      <w:r w:rsidRPr="000156F6">
        <w:t>End to End Protection</w:t>
      </w:r>
    </w:p>
    <w:p w14:paraId="3F67D7BA" w14:textId="77777777" w:rsidR="000156F6" w:rsidRPr="000156F6" w:rsidRDefault="000156F6" w:rsidP="000156F6">
      <w:pPr>
        <w:numPr>
          <w:ilvl w:val="0"/>
          <w:numId w:val="1"/>
        </w:numPr>
      </w:pPr>
      <w:r w:rsidRPr="000156F6">
        <w:rPr>
          <w:b/>
          <w:bCs/>
        </w:rPr>
        <w:t xml:space="preserve">Interfaces fonctionnelles </w:t>
      </w:r>
    </w:p>
    <w:p w14:paraId="0DCBD503" w14:textId="77777777" w:rsidR="000156F6" w:rsidRPr="000156F6" w:rsidRDefault="000156F6" w:rsidP="000156F6">
      <w:pPr>
        <w:numPr>
          <w:ilvl w:val="1"/>
          <w:numId w:val="1"/>
        </w:numPr>
      </w:pPr>
      <w:r w:rsidRPr="000156F6">
        <w:t>Vue d'ensemble</w:t>
      </w:r>
    </w:p>
    <w:p w14:paraId="5FB790C8" w14:textId="77777777" w:rsidR="000156F6" w:rsidRPr="000156F6" w:rsidRDefault="000156F6" w:rsidP="000156F6">
      <w:pPr>
        <w:numPr>
          <w:ilvl w:val="1"/>
          <w:numId w:val="1"/>
        </w:numPr>
      </w:pPr>
      <w:r w:rsidRPr="000156F6">
        <w:t>Domaines fonctionnels</w:t>
      </w:r>
    </w:p>
    <w:p w14:paraId="203A2771" w14:textId="77777777" w:rsidR="000156F6" w:rsidRPr="000156F6" w:rsidRDefault="000156F6" w:rsidP="000156F6">
      <w:pPr>
        <w:numPr>
          <w:ilvl w:val="0"/>
          <w:numId w:val="1"/>
        </w:numPr>
      </w:pPr>
      <w:r w:rsidRPr="000156F6">
        <w:rPr>
          <w:b/>
          <w:bCs/>
        </w:rPr>
        <w:t xml:space="preserve">Cas pratique </w:t>
      </w:r>
    </w:p>
    <w:p w14:paraId="7207EB45" w14:textId="77777777" w:rsidR="000156F6" w:rsidRPr="000156F6" w:rsidRDefault="000156F6" w:rsidP="000156F6">
      <w:pPr>
        <w:numPr>
          <w:ilvl w:val="1"/>
          <w:numId w:val="1"/>
        </w:numPr>
      </w:pPr>
      <w:r w:rsidRPr="000156F6">
        <w:t xml:space="preserve">Exemples avec </w:t>
      </w:r>
      <w:proofErr w:type="spellStart"/>
      <w:r w:rsidRPr="000156F6">
        <w:t>Autosar</w:t>
      </w:r>
      <w:proofErr w:type="spellEnd"/>
      <w:r w:rsidRPr="000156F6">
        <w:t xml:space="preserve"> </w:t>
      </w:r>
    </w:p>
    <w:p w14:paraId="0962D425" w14:textId="77777777" w:rsidR="00CA3364" w:rsidRDefault="00CA3364"/>
    <w:sectPr w:rsidR="00CA33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N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E01ADE"/>
    <w:multiLevelType w:val="hybridMultilevel"/>
    <w:tmpl w:val="EEEA1D4E"/>
    <w:lvl w:ilvl="0" w:tplc="941EB1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8A33E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68B2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9A3728"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DIN" w:hAnsi="DIN" w:hint="default"/>
      </w:rPr>
    </w:lvl>
    <w:lvl w:ilvl="4" w:tplc="8320DC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7EB0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6482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805E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1ACB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6F6"/>
    <w:rsid w:val="000156F6"/>
    <w:rsid w:val="00CA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B68AA"/>
  <w15:chartTrackingRefBased/>
  <w15:docId w15:val="{6CDCBB7C-7364-45E6-B161-DC5457D2C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07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2435">
          <w:marLeft w:val="5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2570">
          <w:marLeft w:val="158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6054">
          <w:marLeft w:val="158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2194">
          <w:marLeft w:val="5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03751">
          <w:marLeft w:val="158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14321">
          <w:marLeft w:val="158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6253">
          <w:marLeft w:val="158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72597">
          <w:marLeft w:val="158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00066">
          <w:marLeft w:val="158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6364">
          <w:marLeft w:val="5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2513">
          <w:marLeft w:val="158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4609">
          <w:marLeft w:val="158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0836">
          <w:marLeft w:val="5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05570">
          <w:marLeft w:val="158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20227">
          <w:marLeft w:val="158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55772">
          <w:marLeft w:val="158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79650">
          <w:marLeft w:val="158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9589">
          <w:marLeft w:val="158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62731">
          <w:marLeft w:val="5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02765">
          <w:marLeft w:val="158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9482">
          <w:marLeft w:val="158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13438">
          <w:marLeft w:val="158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1952">
          <w:marLeft w:val="158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79547">
          <w:marLeft w:val="158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88619">
          <w:marLeft w:val="158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7223">
          <w:marLeft w:val="5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2476">
          <w:marLeft w:val="158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6423">
          <w:marLeft w:val="158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29722">
          <w:marLeft w:val="31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3093">
          <w:marLeft w:val="31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062">
          <w:marLeft w:val="31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9938">
          <w:marLeft w:val="31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7000">
          <w:marLeft w:val="31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458">
          <w:marLeft w:val="158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81043">
          <w:marLeft w:val="158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6363">
          <w:marLeft w:val="31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47360">
          <w:marLeft w:val="31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60838">
          <w:marLeft w:val="31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6490">
          <w:marLeft w:val="31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8668">
          <w:marLeft w:val="31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4232">
          <w:marLeft w:val="31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3210">
          <w:marLeft w:val="158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4810">
          <w:marLeft w:val="158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4169">
          <w:marLeft w:val="31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30570">
          <w:marLeft w:val="31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99087">
          <w:marLeft w:val="31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2106">
          <w:marLeft w:val="5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51597">
          <w:marLeft w:val="158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76144">
          <w:marLeft w:val="158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2661">
          <w:marLeft w:val="158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5557">
          <w:marLeft w:val="158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0146">
          <w:marLeft w:val="158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1395">
          <w:marLeft w:val="158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1582">
          <w:marLeft w:val="158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3667">
          <w:marLeft w:val="158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1172">
          <w:marLeft w:val="5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9552">
          <w:marLeft w:val="158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6585">
          <w:marLeft w:val="158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5111">
          <w:marLeft w:val="5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58409">
          <w:marLeft w:val="158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TOUATI</dc:creator>
  <cp:keywords/>
  <dc:description/>
  <cp:lastModifiedBy>Leo TOUATI</cp:lastModifiedBy>
  <cp:revision>1</cp:revision>
  <dcterms:created xsi:type="dcterms:W3CDTF">2021-02-06T11:39:00Z</dcterms:created>
  <dcterms:modified xsi:type="dcterms:W3CDTF">2021-02-06T11:40:00Z</dcterms:modified>
</cp:coreProperties>
</file>