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564"/>
        <w:gridCol w:w="2892"/>
        <w:gridCol w:w="3684"/>
        <w:gridCol w:w="2061"/>
      </w:tblGrid>
      <w:tr w:rsidR="00B722FB" w14:paraId="7D310876" w14:textId="77777777" w:rsidTr="00B722FB"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CD51ACF" w14:textId="77777777" w:rsidR="00B722FB" w:rsidRDefault="00B722FB">
            <w:pPr>
              <w:rPr>
                <w:rFonts w:eastAsia="Noto Sans CJK SC" w:cs="Lohit Devanagari"/>
              </w:rPr>
            </w:pPr>
            <w:r>
              <w:t>№ шага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72480D" w14:textId="77777777" w:rsidR="00B722FB" w:rsidRDefault="00B722FB">
            <w:r>
              <w:t>Состояние резольвенты, и вывод: дальнейшие действия (почему?)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42CDD2" w14:textId="77777777" w:rsidR="00B722FB" w:rsidRDefault="00B722FB">
            <w: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EECD9" w14:textId="77777777" w:rsidR="00B722FB" w:rsidRDefault="00B722FB">
            <w:r>
              <w:t>Дальнейшие действия: прямой ход или откат (почему и к чему приводит?)</w:t>
            </w:r>
          </w:p>
        </w:tc>
      </w:tr>
      <w:tr w:rsidR="00B722FB" w14:paraId="750168FF" w14:textId="77777777" w:rsidTr="00B722FB">
        <w:trPr>
          <w:trHeight w:val="1442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D1E8995" w14:textId="77777777" w:rsidR="00B722FB" w:rsidRDefault="00B722FB">
            <w:r>
              <w:t>1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790F690" w14:textId="77777777" w:rsidR="00B722FB" w:rsidRDefault="00B722FB">
            <w:pPr>
              <w:pStyle w:val="a3"/>
              <w:tabs>
                <w:tab w:val="left" w:pos="0"/>
              </w:tabs>
              <w:snapToGrid w:val="0"/>
              <w:spacing w:line="300" w:lineRule="atLeast"/>
              <w:ind w:right="99" w:firstLine="0"/>
              <w:contextualSpacing/>
              <w:jc w:val="left"/>
            </w:pPr>
            <w:r>
              <w:rPr>
                <w:rFonts w:ascii="Times New Roman" w:eastAsia="Calibri" w:hAnsi="Times New Roman" w:cs="Times New Roman"/>
                <w:color w:val="000000"/>
              </w:rPr>
              <w:t>fib(3, R)</w:t>
            </w:r>
          </w:p>
          <w:p w14:paraId="0F4FDF90" w14:textId="77777777" w:rsidR="00B722FB" w:rsidRDefault="00B722FB">
            <w:r>
              <w:t>В качестве первого состояния в резольвенту помещается вопрос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404480" w14:textId="77777777" w:rsidR="00B722FB" w:rsidRPr="00B722FB" w:rsidRDefault="00B722FB">
            <w:pPr>
              <w:rPr>
                <w:lang w:val="en-US"/>
              </w:rPr>
            </w:pPr>
            <w:r>
              <w:rPr>
                <w:lang w:val="en-US"/>
              </w:rPr>
              <w:t xml:space="preserve">T1 = </w:t>
            </w:r>
            <w:r w:rsidRPr="00B722FB">
              <w:rPr>
                <w:rFonts w:ascii="Times New Roman" w:eastAsia="Calibri" w:hAnsi="Times New Roman" w:cs="Times New Roman"/>
                <w:color w:val="000000"/>
                <w:lang w:val="en-US"/>
              </w:rPr>
              <w:t>fib(3, R)</w:t>
            </w:r>
          </w:p>
          <w:p w14:paraId="6A9083EA" w14:textId="19C246BF" w:rsidR="00B722FB" w:rsidRPr="00B722FB" w:rsidRDefault="00B722FB">
            <w:pPr>
              <w:rPr>
                <w:lang w:val="en-US"/>
              </w:rPr>
            </w:pPr>
            <w:r>
              <w:rPr>
                <w:lang w:val="en-US"/>
              </w:rPr>
              <w:t xml:space="preserve">T2 = </w:t>
            </w:r>
            <w:r w:rsidRPr="00B722FB">
              <w:rPr>
                <w:rFonts w:ascii="Times New Roman" w:eastAsia="Calibri" w:hAnsi="Times New Roman" w:cs="Times New Roman"/>
                <w:color w:val="000000"/>
                <w:lang w:val="en-US"/>
              </w:rPr>
              <w:t>fib(</w:t>
            </w:r>
            <w:r w:rsidR="002005CF">
              <w:rPr>
                <w:rFonts w:ascii="Times New Roman" w:eastAsia="Calibri" w:hAnsi="Times New Roman" w:cs="Times New Roman"/>
                <w:color w:val="000000"/>
                <w:lang w:val="en-US"/>
              </w:rPr>
              <w:t>I</w:t>
            </w:r>
            <w:r w:rsidRPr="00B722FB">
              <w:rPr>
                <w:rFonts w:ascii="Times New Roman" w:eastAsia="Calibri" w:hAnsi="Times New Roman" w:cs="Times New Roman"/>
                <w:color w:val="000000"/>
                <w:lang w:val="en-US"/>
              </w:rPr>
              <w:t>, R)</w:t>
            </w:r>
          </w:p>
          <w:p w14:paraId="4521A8A9" w14:textId="77777777" w:rsidR="00B722FB" w:rsidRDefault="00B722FB">
            <w:r>
              <w:rPr>
                <w:rFonts w:ascii="Times New Roman" w:eastAsia="Calibri" w:hAnsi="Times New Roman" w:cs="Times New Roman"/>
                <w:color w:val="000000"/>
              </w:rPr>
              <w:t xml:space="preserve">Попытка унификации. Унификация успешна. </w:t>
            </w:r>
          </w:p>
          <w:p w14:paraId="37503084" w14:textId="77777777" w:rsidR="00B722FB" w:rsidRDefault="00B722FB">
            <w:r>
              <w:rPr>
                <w:rFonts w:ascii="Times New Roman" w:eastAsia="Calibri" w:hAnsi="Times New Roman" w:cs="Times New Roman"/>
                <w:color w:val="000000"/>
              </w:rPr>
              <w:t xml:space="preserve">Подстановка: </w:t>
            </w:r>
          </w:p>
          <w:p w14:paraId="1A61F89E" w14:textId="75B9CA00" w:rsidR="00B722FB" w:rsidRDefault="00B722FB"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{</w:t>
            </w:r>
            <w:r w:rsidR="002005CF">
              <w:rPr>
                <w:rFonts w:ascii="Times New Roman" w:eastAsia="Calibri" w:hAnsi="Times New Roman" w:cs="Times New Roman"/>
                <w:color w:val="000000"/>
                <w:lang w:val="en-US"/>
              </w:rPr>
              <w:t>I</w:t>
            </w:r>
            <w:r w:rsidR="00FF2408">
              <w:rPr>
                <w:rFonts w:ascii="Times New Roman" w:eastAsia="Calibri" w:hAnsi="Times New Roman" w:cs="Times New Roman"/>
                <w:color w:val="000000"/>
                <w:lang w:val="en-US"/>
              </w:rPr>
              <w:t>=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3, 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R=R}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B95DF" w14:textId="77777777" w:rsidR="00B722FB" w:rsidRDefault="00B722FB">
            <w:pPr>
              <w:pStyle w:val="a3"/>
              <w:ind w:right="99" w:firstLine="0"/>
            </w:pPr>
            <w:r>
              <w:t>Прямой ход</w:t>
            </w:r>
          </w:p>
        </w:tc>
      </w:tr>
      <w:tr w:rsidR="00B722FB" w14:paraId="775496F2" w14:textId="77777777" w:rsidTr="00B722FB">
        <w:trPr>
          <w:trHeight w:val="1442"/>
        </w:trPr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225E86F" w14:textId="77777777" w:rsidR="00B722FB" w:rsidRDefault="00B722FB">
            <w:r>
              <w:t>2</w:t>
            </w:r>
          </w:p>
        </w:tc>
        <w:tc>
          <w:tcPr>
            <w:tcW w:w="28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52D673" w14:textId="77777777" w:rsidR="00B722FB" w:rsidRDefault="00B722FB">
            <w:pPr>
              <w:pStyle w:val="a3"/>
              <w:tabs>
                <w:tab w:val="left" w:pos="0"/>
              </w:tabs>
              <w:snapToGrid w:val="0"/>
              <w:spacing w:line="300" w:lineRule="atLeast"/>
              <w:ind w:right="99" w:firstLine="0"/>
              <w:contextualSpacing/>
              <w:jc w:val="left"/>
            </w:pPr>
            <w:r>
              <w:rPr>
                <w:rFonts w:ascii="Times New Roman" w:eastAsia="Calibri" w:hAnsi="Times New Roman" w:cs="Times New Roman"/>
                <w:color w:val="000000"/>
              </w:rPr>
              <w:t>fib1(3, R, 1, 0).</w:t>
            </w:r>
          </w:p>
        </w:tc>
        <w:tc>
          <w:tcPr>
            <w:tcW w:w="36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BF9B15F" w14:textId="77777777" w:rsidR="00B722FB" w:rsidRPr="002005CF" w:rsidRDefault="00B722FB">
            <w:pPr>
              <w:rPr>
                <w:lang w:val="en-US"/>
              </w:rPr>
            </w:pPr>
            <w:r>
              <w:rPr>
                <w:lang w:val="en-US"/>
              </w:rPr>
              <w:t xml:space="preserve">T1 = </w:t>
            </w:r>
            <w:r w:rsidRPr="002005CF">
              <w:rPr>
                <w:rFonts w:ascii="Times New Roman" w:eastAsia="Calibri" w:hAnsi="Times New Roman" w:cs="Times New Roman"/>
                <w:color w:val="000000"/>
                <w:lang w:val="en-US"/>
              </w:rPr>
              <w:t>fib1(3, R, 1, 0).</w:t>
            </w:r>
          </w:p>
          <w:p w14:paraId="6516812C" w14:textId="7CB62E67" w:rsidR="00B722FB" w:rsidRPr="002005CF" w:rsidRDefault="00B722FB">
            <w:pPr>
              <w:rPr>
                <w:lang w:val="en-US"/>
              </w:rPr>
            </w:pPr>
            <w:r>
              <w:rPr>
                <w:lang w:val="en-US"/>
              </w:rPr>
              <w:t>T2 =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  </w:t>
            </w:r>
            <w:r w:rsidRPr="002005CF">
              <w:rPr>
                <w:rFonts w:ascii="Times New Roman" w:eastAsia="Calibri" w:hAnsi="Times New Roman" w:cs="Times New Roman"/>
                <w:color w:val="000000"/>
                <w:lang w:val="en-US"/>
              </w:rPr>
              <w:t>fib(</w:t>
            </w:r>
            <w:r w:rsidR="002005CF">
              <w:rPr>
                <w:rFonts w:ascii="Times New Roman" w:eastAsia="Calibri" w:hAnsi="Times New Roman" w:cs="Times New Roman"/>
                <w:color w:val="000000"/>
                <w:lang w:val="en-US"/>
              </w:rPr>
              <w:t>I</w:t>
            </w:r>
            <w:r w:rsidRPr="002005CF">
              <w:rPr>
                <w:rFonts w:ascii="Times New Roman" w:eastAsia="Calibri" w:hAnsi="Times New Roman" w:cs="Times New Roman"/>
                <w:color w:val="000000"/>
                <w:lang w:val="en-US"/>
              </w:rPr>
              <w:t>, R)</w:t>
            </w:r>
          </w:p>
          <w:p w14:paraId="2B6651F9" w14:textId="4F2A02C0" w:rsidR="00B722FB" w:rsidRDefault="00B722FB">
            <w:pPr>
              <w:ind w:right="99"/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Попытка унификации. Унификация не успешна. 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380E5" w14:textId="77777777" w:rsidR="00B722FB" w:rsidRDefault="00B722FB">
            <w:pPr>
              <w:pStyle w:val="a3"/>
              <w:ind w:right="99" w:firstLine="0"/>
              <w:jc w:val="left"/>
            </w:pPr>
            <w:r>
              <w:t>Переход к следующему предложению</w:t>
            </w:r>
          </w:p>
        </w:tc>
      </w:tr>
      <w:tr w:rsidR="00B722FB" w14:paraId="019159BD" w14:textId="77777777" w:rsidTr="00B722FB">
        <w:trPr>
          <w:trHeight w:val="1442"/>
        </w:trPr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32FC63E" w14:textId="77777777" w:rsidR="00B722FB" w:rsidRDefault="00B722FB"/>
        </w:tc>
        <w:tc>
          <w:tcPr>
            <w:tcW w:w="28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AD4E39B" w14:textId="77777777" w:rsidR="00B722FB" w:rsidRDefault="00B722FB">
            <w:pPr>
              <w:pStyle w:val="a3"/>
              <w:tabs>
                <w:tab w:val="left" w:pos="0"/>
              </w:tabs>
              <w:snapToGrid w:val="0"/>
              <w:spacing w:line="300" w:lineRule="atLeast"/>
              <w:ind w:right="99" w:firstLine="0"/>
              <w:contextualSpacing/>
              <w:jc w:val="left"/>
            </w:pPr>
            <w:r>
              <w:rPr>
                <w:rFonts w:ascii="Times New Roman" w:eastAsia="Calibri" w:hAnsi="Times New Roman" w:cs="Times New Roman"/>
                <w:color w:val="000000"/>
              </w:rPr>
              <w:t>fib1(3, R, 1, 0).</w:t>
            </w:r>
          </w:p>
        </w:tc>
        <w:tc>
          <w:tcPr>
            <w:tcW w:w="36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2C9C29" w14:textId="77777777" w:rsidR="00B722FB" w:rsidRPr="002005CF" w:rsidRDefault="00B722FB">
            <w:pPr>
              <w:rPr>
                <w:lang w:val="en-US"/>
              </w:rPr>
            </w:pPr>
            <w:r>
              <w:rPr>
                <w:lang w:val="en-US"/>
              </w:rPr>
              <w:t xml:space="preserve">T1 = </w:t>
            </w:r>
            <w:r w:rsidRPr="002005CF">
              <w:rPr>
                <w:rFonts w:ascii="Times New Roman" w:eastAsia="Calibri" w:hAnsi="Times New Roman" w:cs="Times New Roman"/>
                <w:color w:val="000000"/>
                <w:lang w:val="en-US"/>
              </w:rPr>
              <w:t>fib1(3, R, 1, 0).</w:t>
            </w:r>
          </w:p>
          <w:p w14:paraId="2E6F9C20" w14:textId="77777777" w:rsidR="00B722FB" w:rsidRPr="002005CF" w:rsidRDefault="00B722FB">
            <w:pPr>
              <w:rPr>
                <w:lang w:val="en-US"/>
              </w:rPr>
            </w:pPr>
            <w:r>
              <w:rPr>
                <w:lang w:val="en-US"/>
              </w:rPr>
              <w:t>T2 =</w:t>
            </w:r>
            <w:r w:rsidRPr="002005CF">
              <w:rPr>
                <w:rFonts w:ascii="Times New Roman" w:eastAsia="Calibri" w:hAnsi="Times New Roman" w:cs="Times New Roman"/>
                <w:color w:val="000000"/>
                <w:lang w:val="en-US"/>
              </w:rPr>
              <w:t>fib1(1, R, R, _)</w:t>
            </w:r>
          </w:p>
          <w:p w14:paraId="0AC53931" w14:textId="3A32EFE5" w:rsidR="00B722FB" w:rsidRDefault="00B722FB">
            <w:pPr>
              <w:ind w:right="99"/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Попытка унификации. Унификация не успешна. 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FBDCE" w14:textId="77777777" w:rsidR="00B722FB" w:rsidRDefault="00B722FB">
            <w:pPr>
              <w:pStyle w:val="a3"/>
              <w:ind w:right="99" w:firstLine="0"/>
              <w:jc w:val="left"/>
            </w:pPr>
            <w:r>
              <w:t>Переход к следующему предложению</w:t>
            </w:r>
          </w:p>
        </w:tc>
      </w:tr>
      <w:tr w:rsidR="00B722FB" w14:paraId="42B18E71" w14:textId="77777777" w:rsidTr="00B722FB">
        <w:trPr>
          <w:trHeight w:val="1442"/>
        </w:trPr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02C493A" w14:textId="77777777" w:rsidR="00B722FB" w:rsidRDefault="00B722FB"/>
        </w:tc>
        <w:tc>
          <w:tcPr>
            <w:tcW w:w="28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E021E4B" w14:textId="77777777" w:rsidR="00B722FB" w:rsidRDefault="00B722FB">
            <w:pPr>
              <w:pStyle w:val="a3"/>
              <w:tabs>
                <w:tab w:val="left" w:pos="0"/>
              </w:tabs>
              <w:snapToGrid w:val="0"/>
              <w:spacing w:line="300" w:lineRule="atLeast"/>
              <w:ind w:right="99" w:firstLine="0"/>
              <w:contextualSpacing/>
              <w:jc w:val="left"/>
            </w:pPr>
            <w:r>
              <w:rPr>
                <w:rFonts w:ascii="Times New Roman" w:eastAsia="Calibri" w:hAnsi="Times New Roman" w:cs="Times New Roman"/>
                <w:color w:val="000000"/>
              </w:rPr>
              <w:t>fib1(3, R, 1, 0).</w:t>
            </w:r>
          </w:p>
        </w:tc>
        <w:tc>
          <w:tcPr>
            <w:tcW w:w="36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5121F3" w14:textId="77777777" w:rsidR="00B722FB" w:rsidRPr="002005CF" w:rsidRDefault="00B722FB">
            <w:pPr>
              <w:rPr>
                <w:lang w:val="en-US"/>
              </w:rPr>
            </w:pPr>
            <w:r>
              <w:rPr>
                <w:lang w:val="en-US"/>
              </w:rPr>
              <w:t xml:space="preserve">T1 = </w:t>
            </w:r>
            <w:r w:rsidRPr="002005CF">
              <w:rPr>
                <w:rFonts w:ascii="Times New Roman" w:eastAsia="Calibri" w:hAnsi="Times New Roman" w:cs="Times New Roman"/>
                <w:color w:val="000000"/>
                <w:lang w:val="en-US"/>
              </w:rPr>
              <w:t>fib1(3, R, 1, 0).</w:t>
            </w:r>
          </w:p>
          <w:p w14:paraId="6D90471C" w14:textId="2B4D752F" w:rsidR="00B722FB" w:rsidRPr="002005CF" w:rsidRDefault="00B722FB">
            <w:pPr>
              <w:rPr>
                <w:lang w:val="en-US"/>
              </w:rPr>
            </w:pPr>
            <w:r>
              <w:rPr>
                <w:lang w:val="en-US"/>
              </w:rPr>
              <w:t>T2 =</w:t>
            </w:r>
            <w:r w:rsidRPr="002005CF">
              <w:rPr>
                <w:rFonts w:ascii="Times New Roman" w:eastAsia="Calibri" w:hAnsi="Times New Roman" w:cs="Times New Roman"/>
                <w:color w:val="000000"/>
                <w:lang w:val="en-US"/>
              </w:rPr>
              <w:t>fib1(</w:t>
            </w:r>
            <w:r w:rsidR="002005CF">
              <w:rPr>
                <w:rFonts w:ascii="Times New Roman" w:eastAsia="Calibri" w:hAnsi="Times New Roman" w:cs="Times New Roman"/>
                <w:color w:val="000000"/>
                <w:lang w:val="en-US"/>
              </w:rPr>
              <w:t>I</w:t>
            </w:r>
            <w:r w:rsidRPr="002005CF"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, R, </w:t>
            </w:r>
            <w:r w:rsidR="002005CF">
              <w:rPr>
                <w:rFonts w:ascii="Times New Roman" w:eastAsia="Calibri" w:hAnsi="Times New Roman" w:cs="Times New Roman"/>
                <w:color w:val="000000"/>
                <w:lang w:val="en-US"/>
              </w:rPr>
              <w:t>I</w:t>
            </w:r>
            <w:r w:rsidRPr="002005CF"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1, </w:t>
            </w:r>
            <w:r w:rsidR="002005CF">
              <w:rPr>
                <w:rFonts w:ascii="Times New Roman" w:eastAsia="Calibri" w:hAnsi="Times New Roman" w:cs="Times New Roman"/>
                <w:color w:val="000000"/>
                <w:lang w:val="en-US"/>
              </w:rPr>
              <w:t>I</w:t>
            </w:r>
            <w:r w:rsidRPr="002005CF">
              <w:rPr>
                <w:rFonts w:ascii="Times New Roman" w:eastAsia="Calibri" w:hAnsi="Times New Roman" w:cs="Times New Roman"/>
                <w:color w:val="000000"/>
                <w:lang w:val="en-US"/>
              </w:rPr>
              <w:t>2)</w:t>
            </w:r>
          </w:p>
          <w:p w14:paraId="5304E339" w14:textId="77777777" w:rsidR="00B722FB" w:rsidRDefault="00B722FB">
            <w:pPr>
              <w:ind w:right="99"/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Попытка унификации. Унификация успешна. </w:t>
            </w:r>
          </w:p>
          <w:p w14:paraId="7D8DEAD4" w14:textId="77777777" w:rsidR="00B722FB" w:rsidRDefault="00B722FB">
            <w:pPr>
              <w:ind w:right="99"/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Подставновка </w:t>
            </w:r>
          </w:p>
          <w:p w14:paraId="4876C126" w14:textId="15BFDB08" w:rsidR="00B722FB" w:rsidRDefault="00B722FB">
            <w:pPr>
              <w:ind w:right="99"/>
            </w:pPr>
            <w:r w:rsidRPr="002005CF">
              <w:rPr>
                <w:rFonts w:ascii="Times New Roman" w:eastAsia="Calibri" w:hAnsi="Times New Roman" w:cs="Times New Roman"/>
                <w:color w:val="000000"/>
              </w:rPr>
              <w:t>{</w:t>
            </w:r>
            <w:r w:rsidR="002005CF">
              <w:rPr>
                <w:rFonts w:ascii="Times New Roman" w:eastAsia="Calibri" w:hAnsi="Times New Roman" w:cs="Times New Roman"/>
                <w:color w:val="000000"/>
                <w:lang w:val="en-US"/>
              </w:rPr>
              <w:t>I</w:t>
            </w:r>
            <w:r w:rsidRPr="002005CF">
              <w:rPr>
                <w:rFonts w:ascii="Times New Roman" w:eastAsia="Calibri" w:hAnsi="Times New Roman" w:cs="Times New Roman"/>
                <w:color w:val="000000"/>
              </w:rPr>
              <w:t xml:space="preserve">=3, 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R</w:t>
            </w:r>
            <w:r w:rsidRPr="002005CF">
              <w:rPr>
                <w:rFonts w:ascii="Times New Roman" w:eastAsia="Calibri" w:hAnsi="Times New Roman" w:cs="Times New Roman"/>
                <w:color w:val="000000"/>
              </w:rPr>
              <w:t>=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R</w:t>
            </w:r>
            <w:r w:rsidRPr="002005CF">
              <w:rPr>
                <w:rFonts w:ascii="Times New Roman" w:eastAsia="Calibri" w:hAnsi="Times New Roman" w:cs="Times New Roman"/>
                <w:color w:val="000000"/>
              </w:rPr>
              <w:t xml:space="preserve">, </w:t>
            </w:r>
            <w:r w:rsidR="002005CF">
              <w:rPr>
                <w:rFonts w:ascii="Times New Roman" w:eastAsia="Calibri" w:hAnsi="Times New Roman" w:cs="Times New Roman"/>
                <w:color w:val="000000"/>
                <w:lang w:val="en-US"/>
              </w:rPr>
              <w:t>I</w:t>
            </w:r>
            <w:r w:rsidRPr="002005CF">
              <w:rPr>
                <w:rFonts w:ascii="Times New Roman" w:eastAsia="Calibri" w:hAnsi="Times New Roman" w:cs="Times New Roman"/>
                <w:color w:val="000000"/>
              </w:rPr>
              <w:t xml:space="preserve">1=1, </w:t>
            </w:r>
            <w:r w:rsidR="002005CF">
              <w:rPr>
                <w:rFonts w:ascii="Times New Roman" w:eastAsia="Calibri" w:hAnsi="Times New Roman" w:cs="Times New Roman"/>
                <w:color w:val="000000"/>
                <w:lang w:val="en-US"/>
              </w:rPr>
              <w:t>I</w:t>
            </w:r>
            <w:r w:rsidRPr="002005CF">
              <w:rPr>
                <w:rFonts w:ascii="Times New Roman" w:eastAsia="Calibri" w:hAnsi="Times New Roman" w:cs="Times New Roman"/>
                <w:color w:val="000000"/>
              </w:rPr>
              <w:t>2=0}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CABA5" w14:textId="77777777" w:rsidR="00B722FB" w:rsidRDefault="00B722FB">
            <w:pPr>
              <w:pStyle w:val="a3"/>
              <w:ind w:right="99" w:firstLine="0"/>
              <w:jc w:val="left"/>
            </w:pPr>
            <w:r>
              <w:t>Прямой ход</w:t>
            </w:r>
          </w:p>
        </w:tc>
      </w:tr>
      <w:tr w:rsidR="00B722FB" w14:paraId="3C89D35A" w14:textId="77777777" w:rsidTr="00B722FB">
        <w:trPr>
          <w:trHeight w:val="1442"/>
        </w:trPr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0B2530D" w14:textId="77777777" w:rsidR="00B722FB" w:rsidRDefault="00B722FB">
            <w:r>
              <w:rPr>
                <w:lang w:val="en-US"/>
              </w:rPr>
              <w:t>3</w:t>
            </w:r>
          </w:p>
        </w:tc>
        <w:tc>
          <w:tcPr>
            <w:tcW w:w="28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28F6EF" w14:textId="77777777" w:rsidR="00B722FB" w:rsidRDefault="00B722FB">
            <w:pPr>
              <w:pStyle w:val="a3"/>
              <w:tabs>
                <w:tab w:val="left" w:pos="0"/>
              </w:tabs>
              <w:snapToGrid w:val="0"/>
              <w:spacing w:line="300" w:lineRule="atLeast"/>
              <w:ind w:right="99" w:firstLine="0"/>
              <w:contextualSpacing/>
              <w:jc w:val="left"/>
            </w:pPr>
            <w:r>
              <w:rPr>
                <w:rFonts w:ascii="Times New Roman" w:eastAsia="Calibri" w:hAnsi="Times New Roman" w:cs="Times New Roman"/>
                <w:color w:val="000000"/>
              </w:rPr>
              <w:t>R1 =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 1 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+ 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0</w:t>
            </w:r>
          </w:p>
          <w:p w14:paraId="72960729" w14:textId="77777777" w:rsidR="00B722FB" w:rsidRDefault="00B722FB">
            <w:pPr>
              <w:pStyle w:val="a3"/>
              <w:tabs>
                <w:tab w:val="left" w:pos="0"/>
              </w:tabs>
              <w:snapToGrid w:val="0"/>
              <w:spacing w:line="300" w:lineRule="atLeast"/>
              <w:ind w:right="99" w:firstLine="0"/>
              <w:contextualSpacing/>
              <w:jc w:val="left"/>
            </w:pPr>
            <w:r>
              <w:rPr>
                <w:rFonts w:ascii="Times New Roman" w:eastAsia="Calibri" w:hAnsi="Times New Roman" w:cs="Times New Roman"/>
                <w:color w:val="000000"/>
              </w:rPr>
              <w:t>P =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 3 </w:t>
            </w:r>
            <w:r>
              <w:rPr>
                <w:rFonts w:ascii="Times New Roman" w:eastAsia="Calibri" w:hAnsi="Times New Roman" w:cs="Times New Roman"/>
                <w:color w:val="000000"/>
              </w:rPr>
              <w:t>— 1</w:t>
            </w:r>
          </w:p>
          <w:p w14:paraId="009DB605" w14:textId="77777777" w:rsidR="00B722FB" w:rsidRDefault="00B722FB">
            <w:pPr>
              <w:pStyle w:val="a3"/>
              <w:tabs>
                <w:tab w:val="left" w:pos="0"/>
              </w:tabs>
              <w:snapToGrid w:val="0"/>
              <w:spacing w:line="300" w:lineRule="atLeast"/>
              <w:ind w:right="99" w:firstLine="0"/>
              <w:contextualSpacing/>
              <w:jc w:val="left"/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fib1(P, R, R1, 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color w:val="000000"/>
              </w:rPr>
              <w:t>)</w:t>
            </w:r>
          </w:p>
        </w:tc>
        <w:tc>
          <w:tcPr>
            <w:tcW w:w="36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5C96B0" w14:textId="77777777" w:rsidR="00B722FB" w:rsidRDefault="00B722FB">
            <w:r>
              <w:rPr>
                <w:lang w:val="en-US"/>
              </w:rPr>
              <w:t>R1=1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DB29C" w14:textId="77777777" w:rsidR="00B722FB" w:rsidRDefault="00B722FB">
            <w:pPr>
              <w:pStyle w:val="a3"/>
              <w:ind w:right="99" w:firstLine="0"/>
              <w:jc w:val="left"/>
            </w:pPr>
            <w:r>
              <w:t>Прямой ход</w:t>
            </w:r>
          </w:p>
        </w:tc>
      </w:tr>
      <w:tr w:rsidR="00B722FB" w14:paraId="2173E5AC" w14:textId="77777777" w:rsidTr="00B722FB">
        <w:trPr>
          <w:trHeight w:val="1442"/>
        </w:trPr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7E04E1" w14:textId="77777777" w:rsidR="00B722FB" w:rsidRDefault="00B722FB">
            <w:r>
              <w:rPr>
                <w:lang w:val="en-US"/>
              </w:rPr>
              <w:t>4</w:t>
            </w:r>
          </w:p>
        </w:tc>
        <w:tc>
          <w:tcPr>
            <w:tcW w:w="28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8DF5C5" w14:textId="77777777" w:rsidR="00B722FB" w:rsidRDefault="00B722FB">
            <w:pPr>
              <w:pStyle w:val="a3"/>
              <w:tabs>
                <w:tab w:val="left" w:pos="0"/>
              </w:tabs>
              <w:snapToGrid w:val="0"/>
              <w:spacing w:line="300" w:lineRule="atLeast"/>
              <w:ind w:right="99" w:firstLine="0"/>
              <w:contextualSpacing/>
              <w:jc w:val="left"/>
            </w:pPr>
            <w:r>
              <w:rPr>
                <w:rFonts w:ascii="Times New Roman" w:eastAsia="Calibri" w:hAnsi="Times New Roman" w:cs="Times New Roman"/>
                <w:color w:val="000000"/>
              </w:rPr>
              <w:t>P =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 3 </w:t>
            </w:r>
            <w:r>
              <w:rPr>
                <w:rFonts w:ascii="Times New Roman" w:eastAsia="Calibri" w:hAnsi="Times New Roman" w:cs="Times New Roman"/>
                <w:color w:val="000000"/>
              </w:rPr>
              <w:t>— 1</w:t>
            </w:r>
          </w:p>
          <w:p w14:paraId="481A4BBA" w14:textId="77777777" w:rsidR="00B722FB" w:rsidRDefault="00B722FB">
            <w:pPr>
              <w:pStyle w:val="a3"/>
              <w:tabs>
                <w:tab w:val="left" w:pos="0"/>
              </w:tabs>
              <w:snapToGrid w:val="0"/>
              <w:spacing w:line="300" w:lineRule="atLeast"/>
              <w:ind w:right="99" w:firstLine="0"/>
              <w:contextualSpacing/>
              <w:jc w:val="left"/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fib1(P, R, 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color w:val="000000"/>
              </w:rPr>
              <w:t>)</w:t>
            </w:r>
          </w:p>
        </w:tc>
        <w:tc>
          <w:tcPr>
            <w:tcW w:w="36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3D7EB26" w14:textId="77777777" w:rsidR="00B722FB" w:rsidRDefault="00B722FB">
            <w:r>
              <w:rPr>
                <w:lang w:val="en-US"/>
              </w:rPr>
              <w:t>P=2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4DCB4" w14:textId="77777777" w:rsidR="00B722FB" w:rsidRDefault="00B722FB">
            <w:pPr>
              <w:pStyle w:val="a3"/>
              <w:ind w:right="99" w:firstLine="0"/>
              <w:jc w:val="left"/>
            </w:pPr>
            <w:r>
              <w:t>Прямой ход</w:t>
            </w:r>
          </w:p>
        </w:tc>
      </w:tr>
      <w:tr w:rsidR="00B722FB" w14:paraId="589D4689" w14:textId="77777777" w:rsidTr="00B722FB">
        <w:trPr>
          <w:trHeight w:val="1442"/>
        </w:trPr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3EA9C2" w14:textId="77777777" w:rsidR="00B722FB" w:rsidRDefault="00B722FB">
            <w:r>
              <w:rPr>
                <w:lang w:val="en-US"/>
              </w:rPr>
              <w:t>5</w:t>
            </w:r>
          </w:p>
        </w:tc>
        <w:tc>
          <w:tcPr>
            <w:tcW w:w="28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D03731B" w14:textId="77777777" w:rsidR="00B722FB" w:rsidRDefault="00B722FB">
            <w:pPr>
              <w:pStyle w:val="a3"/>
              <w:tabs>
                <w:tab w:val="left" w:pos="0"/>
              </w:tabs>
              <w:snapToGrid w:val="0"/>
              <w:spacing w:line="300" w:lineRule="atLeast"/>
              <w:ind w:right="99" w:firstLine="0"/>
              <w:contextualSpacing/>
              <w:jc w:val="left"/>
            </w:pPr>
            <w:r>
              <w:rPr>
                <w:rFonts w:ascii="Times New Roman" w:eastAsia="Calibri" w:hAnsi="Times New Roman" w:cs="Times New Roman"/>
                <w:color w:val="000000"/>
              </w:rPr>
              <w:t>fib1(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2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, R, 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color w:val="000000"/>
              </w:rPr>
              <w:t>)</w:t>
            </w:r>
          </w:p>
        </w:tc>
        <w:tc>
          <w:tcPr>
            <w:tcW w:w="36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863C7EB" w14:textId="77777777" w:rsidR="00B722FB" w:rsidRPr="002005CF" w:rsidRDefault="00B722FB">
            <w:pPr>
              <w:rPr>
                <w:lang w:val="en-US"/>
              </w:rPr>
            </w:pPr>
            <w:r>
              <w:rPr>
                <w:lang w:val="en-US"/>
              </w:rPr>
              <w:t xml:space="preserve">T1 = </w:t>
            </w:r>
            <w:r w:rsidRPr="002005CF">
              <w:rPr>
                <w:rFonts w:ascii="Times New Roman" w:eastAsia="Calibri" w:hAnsi="Times New Roman" w:cs="Times New Roman"/>
                <w:color w:val="000000"/>
                <w:lang w:val="en-US"/>
              </w:rPr>
              <w:t>fib1(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2</w:t>
            </w:r>
            <w:r w:rsidRPr="002005CF"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, R, 1, 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1</w:t>
            </w:r>
            <w:r w:rsidRPr="002005CF">
              <w:rPr>
                <w:rFonts w:ascii="Times New Roman" w:eastAsia="Calibri" w:hAnsi="Times New Roman" w:cs="Times New Roman"/>
                <w:color w:val="000000"/>
                <w:lang w:val="en-US"/>
              </w:rPr>
              <w:t>).</w:t>
            </w:r>
          </w:p>
          <w:p w14:paraId="56F97EE7" w14:textId="1E05521C" w:rsidR="00B722FB" w:rsidRPr="002005CF" w:rsidRDefault="00B722FB">
            <w:pPr>
              <w:rPr>
                <w:lang w:val="en-US"/>
              </w:rPr>
            </w:pPr>
            <w:r>
              <w:rPr>
                <w:lang w:val="en-US"/>
              </w:rPr>
              <w:t>T2 =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  </w:t>
            </w:r>
            <w:r w:rsidRPr="002005CF">
              <w:rPr>
                <w:rFonts w:ascii="Times New Roman" w:eastAsia="Calibri" w:hAnsi="Times New Roman" w:cs="Times New Roman"/>
                <w:color w:val="000000"/>
                <w:lang w:val="en-US"/>
              </w:rPr>
              <w:t>fib(</w:t>
            </w:r>
            <w:r w:rsidR="002005CF">
              <w:rPr>
                <w:rFonts w:ascii="Times New Roman" w:eastAsia="Calibri" w:hAnsi="Times New Roman" w:cs="Times New Roman"/>
                <w:color w:val="000000"/>
                <w:lang w:val="en-US"/>
              </w:rPr>
              <w:t>I</w:t>
            </w:r>
            <w:r w:rsidRPr="002005CF">
              <w:rPr>
                <w:rFonts w:ascii="Times New Roman" w:eastAsia="Calibri" w:hAnsi="Times New Roman" w:cs="Times New Roman"/>
                <w:color w:val="000000"/>
                <w:lang w:val="en-US"/>
              </w:rPr>
              <w:t>, R)</w:t>
            </w:r>
          </w:p>
          <w:p w14:paraId="3C863969" w14:textId="19B8626F" w:rsidR="00B722FB" w:rsidRDefault="00B722FB">
            <w:pPr>
              <w:ind w:right="99"/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Попытка унификации. Унификация не успешна. 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554A7" w14:textId="77777777" w:rsidR="00B722FB" w:rsidRDefault="00B722FB">
            <w:pPr>
              <w:pStyle w:val="a3"/>
              <w:ind w:right="99" w:firstLine="0"/>
              <w:jc w:val="left"/>
            </w:pPr>
            <w:r>
              <w:t>Переход к следующему предложению</w:t>
            </w:r>
          </w:p>
        </w:tc>
      </w:tr>
      <w:tr w:rsidR="00B722FB" w14:paraId="7B651891" w14:textId="77777777" w:rsidTr="00B722FB">
        <w:trPr>
          <w:trHeight w:val="1442"/>
        </w:trPr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4A7D4A1" w14:textId="77777777" w:rsidR="00B722FB" w:rsidRDefault="00B722FB">
            <w:pPr>
              <w:rPr>
                <w:lang w:val="en-US"/>
              </w:rPr>
            </w:pPr>
          </w:p>
        </w:tc>
        <w:tc>
          <w:tcPr>
            <w:tcW w:w="28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594FCAE" w14:textId="77777777" w:rsidR="00B722FB" w:rsidRDefault="00B722FB">
            <w:pPr>
              <w:pStyle w:val="a3"/>
              <w:tabs>
                <w:tab w:val="left" w:pos="0"/>
              </w:tabs>
              <w:snapToGrid w:val="0"/>
              <w:spacing w:line="300" w:lineRule="atLeast"/>
              <w:ind w:right="99" w:firstLine="0"/>
              <w:contextualSpacing/>
              <w:jc w:val="left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AE7108" w14:textId="77777777" w:rsidR="00B722FB" w:rsidRPr="002005CF" w:rsidRDefault="00B722FB">
            <w:pPr>
              <w:rPr>
                <w:rFonts w:eastAsia="Noto Sans CJK SC" w:cs="Lohit Devanagari"/>
                <w:lang w:val="en-US"/>
              </w:rPr>
            </w:pPr>
            <w:r>
              <w:rPr>
                <w:lang w:val="en-US"/>
              </w:rPr>
              <w:t xml:space="preserve">T1 = </w:t>
            </w:r>
            <w:r w:rsidRPr="002005CF">
              <w:rPr>
                <w:rFonts w:ascii="Times New Roman" w:eastAsia="Calibri" w:hAnsi="Times New Roman" w:cs="Times New Roman"/>
                <w:color w:val="000000"/>
                <w:lang w:val="en-US"/>
              </w:rPr>
              <w:t>fib1(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2</w:t>
            </w:r>
            <w:r w:rsidRPr="002005CF"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, R, 1, 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1</w:t>
            </w:r>
            <w:r w:rsidRPr="002005CF">
              <w:rPr>
                <w:rFonts w:ascii="Times New Roman" w:eastAsia="Calibri" w:hAnsi="Times New Roman" w:cs="Times New Roman"/>
                <w:color w:val="000000"/>
                <w:lang w:val="en-US"/>
              </w:rPr>
              <w:t>).</w:t>
            </w:r>
          </w:p>
          <w:p w14:paraId="7233273B" w14:textId="77777777" w:rsidR="00B722FB" w:rsidRPr="002005CF" w:rsidRDefault="00B722FB">
            <w:pPr>
              <w:rPr>
                <w:lang w:val="en-US"/>
              </w:rPr>
            </w:pPr>
            <w:r>
              <w:rPr>
                <w:lang w:val="en-US"/>
              </w:rPr>
              <w:t>T2 =</w:t>
            </w:r>
            <w:r w:rsidRPr="002005CF">
              <w:rPr>
                <w:rFonts w:ascii="Times New Roman" w:eastAsia="Calibri" w:hAnsi="Times New Roman" w:cs="Times New Roman"/>
                <w:color w:val="000000"/>
                <w:lang w:val="en-US"/>
              </w:rPr>
              <w:t>fib1(1, R, R, _)</w:t>
            </w:r>
          </w:p>
          <w:p w14:paraId="2F74EEC8" w14:textId="51A4F844" w:rsidR="00B722FB" w:rsidRDefault="00B722FB">
            <w:pPr>
              <w:ind w:right="99"/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Попытка унификации. Унификация не успешна. 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93B4F" w14:textId="77777777" w:rsidR="00B722FB" w:rsidRDefault="00B722FB">
            <w:pPr>
              <w:pStyle w:val="a3"/>
              <w:ind w:right="99" w:firstLine="0"/>
              <w:jc w:val="left"/>
            </w:pPr>
            <w:r>
              <w:t>Переход к следующему предложению</w:t>
            </w:r>
          </w:p>
        </w:tc>
      </w:tr>
      <w:tr w:rsidR="00B722FB" w14:paraId="517EA3B4" w14:textId="77777777" w:rsidTr="00B722FB">
        <w:trPr>
          <w:trHeight w:val="1442"/>
        </w:trPr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06C6ED4" w14:textId="77777777" w:rsidR="00B722FB" w:rsidRDefault="00B722FB">
            <w:pPr>
              <w:rPr>
                <w:lang w:val="en-US"/>
              </w:rPr>
            </w:pPr>
          </w:p>
        </w:tc>
        <w:tc>
          <w:tcPr>
            <w:tcW w:w="28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AE4BA79" w14:textId="77777777" w:rsidR="00B722FB" w:rsidRDefault="00B722FB">
            <w:pPr>
              <w:pStyle w:val="a3"/>
              <w:tabs>
                <w:tab w:val="left" w:pos="0"/>
              </w:tabs>
              <w:snapToGrid w:val="0"/>
              <w:spacing w:line="300" w:lineRule="atLeast"/>
              <w:ind w:right="99" w:firstLine="0"/>
              <w:contextualSpacing/>
              <w:jc w:val="left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D26663" w14:textId="77777777" w:rsidR="00B722FB" w:rsidRPr="002005CF" w:rsidRDefault="00B722FB">
            <w:pPr>
              <w:rPr>
                <w:rFonts w:eastAsia="Noto Sans CJK SC" w:cs="Lohit Devanagari"/>
                <w:lang w:val="en-US"/>
              </w:rPr>
            </w:pPr>
            <w:r>
              <w:rPr>
                <w:lang w:val="en-US"/>
              </w:rPr>
              <w:t xml:space="preserve">T1 = </w:t>
            </w:r>
            <w:r w:rsidRPr="002005CF">
              <w:rPr>
                <w:rFonts w:ascii="Times New Roman" w:eastAsia="Calibri" w:hAnsi="Times New Roman" w:cs="Times New Roman"/>
                <w:color w:val="000000"/>
                <w:lang w:val="en-US"/>
              </w:rPr>
              <w:t>fib1(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2</w:t>
            </w:r>
            <w:r w:rsidRPr="002005CF"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, R, 1, 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1</w:t>
            </w:r>
            <w:r w:rsidRPr="002005CF">
              <w:rPr>
                <w:rFonts w:ascii="Times New Roman" w:eastAsia="Calibri" w:hAnsi="Times New Roman" w:cs="Times New Roman"/>
                <w:color w:val="000000"/>
                <w:lang w:val="en-US"/>
              </w:rPr>
              <w:t>).</w:t>
            </w:r>
          </w:p>
          <w:p w14:paraId="39AEA0CF" w14:textId="5FAABEBD" w:rsidR="00B722FB" w:rsidRPr="002005CF" w:rsidRDefault="00B722FB">
            <w:pPr>
              <w:rPr>
                <w:lang w:val="en-US"/>
              </w:rPr>
            </w:pPr>
            <w:r>
              <w:rPr>
                <w:lang w:val="en-US"/>
              </w:rPr>
              <w:t>T2 =</w:t>
            </w:r>
            <w:r w:rsidRPr="002005CF">
              <w:rPr>
                <w:rFonts w:ascii="Times New Roman" w:eastAsia="Calibri" w:hAnsi="Times New Roman" w:cs="Times New Roman"/>
                <w:color w:val="000000"/>
                <w:lang w:val="en-US"/>
              </w:rPr>
              <w:t>fib1(</w:t>
            </w:r>
            <w:r w:rsidR="002005CF">
              <w:rPr>
                <w:rFonts w:ascii="Times New Roman" w:eastAsia="Calibri" w:hAnsi="Times New Roman" w:cs="Times New Roman"/>
                <w:color w:val="000000"/>
                <w:lang w:val="en-US"/>
              </w:rPr>
              <w:t>I</w:t>
            </w:r>
            <w:r w:rsidRPr="002005CF"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, R, </w:t>
            </w:r>
            <w:r w:rsidR="002005CF">
              <w:rPr>
                <w:rFonts w:ascii="Times New Roman" w:eastAsia="Calibri" w:hAnsi="Times New Roman" w:cs="Times New Roman"/>
                <w:color w:val="000000"/>
                <w:lang w:val="en-US"/>
              </w:rPr>
              <w:t>I</w:t>
            </w:r>
            <w:r w:rsidRPr="002005CF"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1, </w:t>
            </w:r>
            <w:r w:rsidR="002005CF">
              <w:rPr>
                <w:rFonts w:ascii="Times New Roman" w:eastAsia="Calibri" w:hAnsi="Times New Roman" w:cs="Times New Roman"/>
                <w:color w:val="000000"/>
                <w:lang w:val="en-US"/>
              </w:rPr>
              <w:t>I</w:t>
            </w:r>
            <w:r w:rsidRPr="002005CF">
              <w:rPr>
                <w:rFonts w:ascii="Times New Roman" w:eastAsia="Calibri" w:hAnsi="Times New Roman" w:cs="Times New Roman"/>
                <w:color w:val="000000"/>
                <w:lang w:val="en-US"/>
              </w:rPr>
              <w:t>2)</w:t>
            </w:r>
          </w:p>
          <w:p w14:paraId="7B5BEB8E" w14:textId="77777777" w:rsidR="00B722FB" w:rsidRDefault="00B722FB">
            <w:pPr>
              <w:ind w:right="99"/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Попытка унификации. Унификация успешна. </w:t>
            </w:r>
          </w:p>
          <w:p w14:paraId="106895EF" w14:textId="77777777" w:rsidR="00B722FB" w:rsidRDefault="00B722FB">
            <w:pPr>
              <w:ind w:right="99"/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Подставновка </w:t>
            </w:r>
          </w:p>
          <w:p w14:paraId="174CA24E" w14:textId="5EAA5B2C" w:rsidR="00B722FB" w:rsidRDefault="00B722FB">
            <w:pPr>
              <w:ind w:right="99"/>
            </w:pPr>
            <w:r w:rsidRPr="002005CF">
              <w:rPr>
                <w:rFonts w:ascii="Times New Roman" w:eastAsia="Calibri" w:hAnsi="Times New Roman" w:cs="Times New Roman"/>
                <w:color w:val="000000"/>
              </w:rPr>
              <w:t>{</w:t>
            </w:r>
            <w:r w:rsidR="002005CF">
              <w:rPr>
                <w:rFonts w:ascii="Times New Roman" w:eastAsia="Calibri" w:hAnsi="Times New Roman" w:cs="Times New Roman"/>
                <w:color w:val="000000"/>
                <w:lang w:val="en-US"/>
              </w:rPr>
              <w:t>I</w:t>
            </w:r>
            <w:r w:rsidRPr="002005CF">
              <w:rPr>
                <w:rFonts w:ascii="Times New Roman" w:eastAsia="Calibri" w:hAnsi="Times New Roman" w:cs="Times New Roman"/>
                <w:color w:val="000000"/>
              </w:rPr>
              <w:t xml:space="preserve">=2, 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R</w:t>
            </w:r>
            <w:r w:rsidRPr="002005CF">
              <w:rPr>
                <w:rFonts w:ascii="Times New Roman" w:eastAsia="Calibri" w:hAnsi="Times New Roman" w:cs="Times New Roman"/>
                <w:color w:val="000000"/>
              </w:rPr>
              <w:t>=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R</w:t>
            </w:r>
            <w:r w:rsidRPr="002005CF">
              <w:rPr>
                <w:rFonts w:ascii="Times New Roman" w:eastAsia="Calibri" w:hAnsi="Times New Roman" w:cs="Times New Roman"/>
                <w:color w:val="000000"/>
              </w:rPr>
              <w:t xml:space="preserve">, </w:t>
            </w:r>
            <w:r w:rsidR="002005CF">
              <w:rPr>
                <w:rFonts w:ascii="Times New Roman" w:eastAsia="Calibri" w:hAnsi="Times New Roman" w:cs="Times New Roman"/>
                <w:color w:val="000000"/>
                <w:lang w:val="en-US"/>
              </w:rPr>
              <w:t>I</w:t>
            </w:r>
            <w:r w:rsidRPr="002005CF">
              <w:rPr>
                <w:rFonts w:ascii="Times New Roman" w:eastAsia="Calibri" w:hAnsi="Times New Roman" w:cs="Times New Roman"/>
                <w:color w:val="000000"/>
              </w:rPr>
              <w:t xml:space="preserve">1=1, </w:t>
            </w:r>
            <w:r w:rsidR="002005CF">
              <w:rPr>
                <w:rFonts w:ascii="Times New Roman" w:eastAsia="Calibri" w:hAnsi="Times New Roman" w:cs="Times New Roman"/>
                <w:color w:val="000000"/>
                <w:lang w:val="en-US"/>
              </w:rPr>
              <w:t>I</w:t>
            </w:r>
            <w:r w:rsidRPr="002005CF">
              <w:rPr>
                <w:rFonts w:ascii="Times New Roman" w:eastAsia="Calibri" w:hAnsi="Times New Roman" w:cs="Times New Roman"/>
                <w:color w:val="000000"/>
              </w:rPr>
              <w:t>2=1}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B51D1" w14:textId="77777777" w:rsidR="00B722FB" w:rsidRDefault="00B722FB">
            <w:pPr>
              <w:pStyle w:val="a3"/>
              <w:ind w:right="99" w:firstLine="0"/>
              <w:jc w:val="left"/>
            </w:pPr>
            <w:r>
              <w:t>Прямой ход</w:t>
            </w:r>
          </w:p>
        </w:tc>
      </w:tr>
      <w:tr w:rsidR="00B722FB" w14:paraId="1F00BEAA" w14:textId="77777777" w:rsidTr="00B722FB">
        <w:trPr>
          <w:trHeight w:val="1442"/>
        </w:trPr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25B1613" w14:textId="77777777" w:rsidR="00B722FB" w:rsidRDefault="00B722FB">
            <w:r>
              <w:rPr>
                <w:lang w:val="en-US"/>
              </w:rPr>
              <w:t>6</w:t>
            </w:r>
          </w:p>
        </w:tc>
        <w:tc>
          <w:tcPr>
            <w:tcW w:w="28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6A76AB" w14:textId="77777777" w:rsidR="00B722FB" w:rsidRDefault="00B722FB">
            <w:pPr>
              <w:pStyle w:val="a3"/>
              <w:tabs>
                <w:tab w:val="left" w:pos="0"/>
              </w:tabs>
              <w:snapToGrid w:val="0"/>
              <w:spacing w:line="300" w:lineRule="atLeast"/>
              <w:ind w:right="99" w:firstLine="0"/>
              <w:contextualSpacing/>
              <w:jc w:val="left"/>
            </w:pPr>
            <w:r>
              <w:rPr>
                <w:rFonts w:ascii="Times New Roman" w:eastAsia="Calibri" w:hAnsi="Times New Roman" w:cs="Times New Roman"/>
                <w:color w:val="000000"/>
              </w:rPr>
              <w:t>R1 =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 1 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+ 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1</w:t>
            </w:r>
          </w:p>
          <w:p w14:paraId="3E577EED" w14:textId="77777777" w:rsidR="00B722FB" w:rsidRDefault="00B722FB">
            <w:pPr>
              <w:pStyle w:val="a3"/>
              <w:tabs>
                <w:tab w:val="left" w:pos="0"/>
              </w:tabs>
              <w:snapToGrid w:val="0"/>
              <w:spacing w:line="300" w:lineRule="atLeast"/>
              <w:ind w:right="99" w:firstLine="0"/>
              <w:contextualSpacing/>
              <w:jc w:val="left"/>
            </w:pPr>
            <w:r>
              <w:rPr>
                <w:rFonts w:ascii="Times New Roman" w:eastAsia="Calibri" w:hAnsi="Times New Roman" w:cs="Times New Roman"/>
                <w:color w:val="000000"/>
              </w:rPr>
              <w:t>P =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 2 </w:t>
            </w:r>
            <w:r>
              <w:rPr>
                <w:rFonts w:ascii="Times New Roman" w:eastAsia="Calibri" w:hAnsi="Times New Roman" w:cs="Times New Roman"/>
                <w:color w:val="000000"/>
              </w:rPr>
              <w:t>— 1</w:t>
            </w:r>
          </w:p>
          <w:p w14:paraId="3DAD1DCB" w14:textId="77777777" w:rsidR="00B722FB" w:rsidRDefault="00B722FB">
            <w:pPr>
              <w:pStyle w:val="a3"/>
              <w:tabs>
                <w:tab w:val="left" w:pos="0"/>
              </w:tabs>
              <w:snapToGrid w:val="0"/>
              <w:spacing w:line="300" w:lineRule="atLeast"/>
              <w:ind w:right="99" w:firstLine="0"/>
              <w:contextualSpacing/>
              <w:jc w:val="left"/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fib1(P, R, R1, 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color w:val="000000"/>
              </w:rPr>
              <w:t>)</w:t>
            </w:r>
          </w:p>
        </w:tc>
        <w:tc>
          <w:tcPr>
            <w:tcW w:w="36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55CCA77" w14:textId="77777777" w:rsidR="00B722FB" w:rsidRDefault="00B722FB">
            <w:r>
              <w:rPr>
                <w:lang w:val="en-US"/>
              </w:rPr>
              <w:t>R1= 2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00947" w14:textId="77777777" w:rsidR="00B722FB" w:rsidRDefault="00B722FB">
            <w:pPr>
              <w:pStyle w:val="a3"/>
              <w:ind w:right="99" w:firstLine="0"/>
              <w:jc w:val="left"/>
            </w:pPr>
            <w:r>
              <w:t>Прямой ход</w:t>
            </w:r>
          </w:p>
        </w:tc>
      </w:tr>
      <w:tr w:rsidR="00B722FB" w14:paraId="0BE7E1E2" w14:textId="77777777" w:rsidTr="00B722FB">
        <w:trPr>
          <w:trHeight w:val="1442"/>
        </w:trPr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A9F3960" w14:textId="77777777" w:rsidR="00B722FB" w:rsidRDefault="00B722FB">
            <w:r>
              <w:rPr>
                <w:lang w:val="en-US"/>
              </w:rPr>
              <w:t>7</w:t>
            </w:r>
          </w:p>
        </w:tc>
        <w:tc>
          <w:tcPr>
            <w:tcW w:w="28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9690BDD" w14:textId="77777777" w:rsidR="00B722FB" w:rsidRDefault="00B722FB">
            <w:pPr>
              <w:pStyle w:val="a3"/>
              <w:tabs>
                <w:tab w:val="left" w:pos="0"/>
              </w:tabs>
              <w:snapToGrid w:val="0"/>
              <w:spacing w:line="300" w:lineRule="atLeast"/>
              <w:ind w:right="99" w:firstLine="0"/>
              <w:contextualSpacing/>
              <w:jc w:val="left"/>
            </w:pPr>
            <w:r>
              <w:rPr>
                <w:rFonts w:ascii="Times New Roman" w:eastAsia="Calibri" w:hAnsi="Times New Roman" w:cs="Times New Roman"/>
                <w:color w:val="000000"/>
              </w:rPr>
              <w:t>P =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 2 </w:t>
            </w:r>
            <w:r>
              <w:rPr>
                <w:rFonts w:ascii="Times New Roman" w:eastAsia="Calibri" w:hAnsi="Times New Roman" w:cs="Times New Roman"/>
                <w:color w:val="000000"/>
              </w:rPr>
              <w:t>— 1</w:t>
            </w:r>
          </w:p>
          <w:p w14:paraId="5DF8FE04" w14:textId="77777777" w:rsidR="00B722FB" w:rsidRDefault="00B722FB">
            <w:pPr>
              <w:pStyle w:val="a3"/>
              <w:tabs>
                <w:tab w:val="left" w:pos="0"/>
              </w:tabs>
              <w:snapToGrid w:val="0"/>
              <w:spacing w:line="300" w:lineRule="atLeast"/>
              <w:ind w:right="99" w:firstLine="0"/>
              <w:contextualSpacing/>
              <w:jc w:val="left"/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fib1(P, R, 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2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color w:val="000000"/>
              </w:rPr>
              <w:t>)</w:t>
            </w:r>
          </w:p>
        </w:tc>
        <w:tc>
          <w:tcPr>
            <w:tcW w:w="36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35CC66" w14:textId="77777777" w:rsidR="00B722FB" w:rsidRDefault="00B722FB">
            <w:r>
              <w:rPr>
                <w:lang w:val="en-US"/>
              </w:rPr>
              <w:t xml:space="preserve">P= 1 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F42F1" w14:textId="77777777" w:rsidR="00B722FB" w:rsidRDefault="00B722FB">
            <w:pPr>
              <w:pStyle w:val="a3"/>
              <w:ind w:right="99" w:firstLine="0"/>
              <w:jc w:val="left"/>
            </w:pPr>
            <w:r>
              <w:t>Прямой ход</w:t>
            </w:r>
          </w:p>
        </w:tc>
      </w:tr>
      <w:tr w:rsidR="00B722FB" w14:paraId="6BC80386" w14:textId="77777777" w:rsidTr="00B722FB">
        <w:trPr>
          <w:trHeight w:val="1442"/>
        </w:trPr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D155C5" w14:textId="77777777" w:rsidR="00B722FB" w:rsidRDefault="00B722FB">
            <w:r>
              <w:rPr>
                <w:lang w:val="en-US"/>
              </w:rPr>
              <w:t>8</w:t>
            </w:r>
          </w:p>
        </w:tc>
        <w:tc>
          <w:tcPr>
            <w:tcW w:w="28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D44906" w14:textId="77777777" w:rsidR="00B722FB" w:rsidRDefault="00B722FB">
            <w:pPr>
              <w:pStyle w:val="a3"/>
              <w:tabs>
                <w:tab w:val="left" w:pos="0"/>
              </w:tabs>
              <w:snapToGrid w:val="0"/>
              <w:spacing w:line="300" w:lineRule="atLeast"/>
              <w:ind w:right="99" w:firstLine="0"/>
              <w:contextualSpacing/>
              <w:jc w:val="left"/>
            </w:pPr>
            <w:r>
              <w:rPr>
                <w:rFonts w:ascii="Times New Roman" w:eastAsia="Calibri" w:hAnsi="Times New Roman" w:cs="Times New Roman"/>
                <w:color w:val="000000"/>
              </w:rPr>
              <w:t>fib1(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, R, 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2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color w:val="000000"/>
              </w:rPr>
              <w:t>)</w:t>
            </w:r>
          </w:p>
        </w:tc>
        <w:tc>
          <w:tcPr>
            <w:tcW w:w="36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1023895" w14:textId="77777777" w:rsidR="00B722FB" w:rsidRPr="00B722FB" w:rsidRDefault="00B722FB">
            <w:pPr>
              <w:rPr>
                <w:lang w:val="en-US"/>
              </w:rPr>
            </w:pPr>
            <w:r>
              <w:rPr>
                <w:lang w:val="en-US"/>
              </w:rPr>
              <w:t xml:space="preserve">T1 = </w:t>
            </w:r>
            <w:r w:rsidRPr="00B722FB">
              <w:rPr>
                <w:rFonts w:ascii="Times New Roman" w:eastAsia="Calibri" w:hAnsi="Times New Roman" w:cs="Times New Roman"/>
                <w:color w:val="000000"/>
                <w:lang w:val="en-US"/>
              </w:rPr>
              <w:t>fib1(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1</w:t>
            </w:r>
            <w:r w:rsidRPr="00B722FB"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, R, 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2</w:t>
            </w:r>
            <w:r w:rsidRPr="00B722FB"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, 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1</w:t>
            </w:r>
            <w:r w:rsidRPr="00B722FB">
              <w:rPr>
                <w:rFonts w:ascii="Times New Roman" w:eastAsia="Calibri" w:hAnsi="Times New Roman" w:cs="Times New Roman"/>
                <w:color w:val="000000"/>
                <w:lang w:val="en-US"/>
              </w:rPr>
              <w:t>).</w:t>
            </w:r>
          </w:p>
          <w:p w14:paraId="0D4177F6" w14:textId="52DBDCDA" w:rsidR="00B722FB" w:rsidRPr="00B722FB" w:rsidRDefault="00B722FB">
            <w:pPr>
              <w:rPr>
                <w:lang w:val="en-US"/>
              </w:rPr>
            </w:pPr>
            <w:r>
              <w:rPr>
                <w:lang w:val="en-US"/>
              </w:rPr>
              <w:t>T2 =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  </w:t>
            </w:r>
            <w:r w:rsidRPr="00B722FB">
              <w:rPr>
                <w:rFonts w:ascii="Times New Roman" w:eastAsia="Calibri" w:hAnsi="Times New Roman" w:cs="Times New Roman"/>
                <w:color w:val="000000"/>
                <w:lang w:val="en-US"/>
              </w:rPr>
              <w:t>fib(</w:t>
            </w:r>
            <w:r w:rsidR="002005CF">
              <w:rPr>
                <w:rFonts w:ascii="Times New Roman" w:eastAsia="Calibri" w:hAnsi="Times New Roman" w:cs="Times New Roman"/>
                <w:color w:val="000000"/>
                <w:lang w:val="en-US"/>
              </w:rPr>
              <w:t>I</w:t>
            </w:r>
            <w:r w:rsidRPr="00B722FB">
              <w:rPr>
                <w:rFonts w:ascii="Times New Roman" w:eastAsia="Calibri" w:hAnsi="Times New Roman" w:cs="Times New Roman"/>
                <w:color w:val="000000"/>
                <w:lang w:val="en-US"/>
              </w:rPr>
              <w:t>, R)</w:t>
            </w:r>
          </w:p>
          <w:p w14:paraId="23A3C4F4" w14:textId="77777777" w:rsidR="00B722FB" w:rsidRDefault="00B722FB">
            <w:pPr>
              <w:ind w:right="99"/>
            </w:pPr>
            <w:r>
              <w:rPr>
                <w:rFonts w:ascii="Times New Roman" w:eastAsia="Calibri" w:hAnsi="Times New Roman" w:cs="Times New Roman"/>
                <w:color w:val="000000"/>
              </w:rPr>
              <w:t>Попытка унификации. Унификация не успешна. Разные функторы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77B0A" w14:textId="77777777" w:rsidR="00B722FB" w:rsidRDefault="00B722FB">
            <w:pPr>
              <w:pStyle w:val="a3"/>
              <w:ind w:right="99" w:firstLine="0"/>
              <w:jc w:val="left"/>
            </w:pPr>
            <w:r>
              <w:t>Переход к следующему предложению</w:t>
            </w:r>
          </w:p>
        </w:tc>
      </w:tr>
      <w:tr w:rsidR="00B722FB" w14:paraId="792F5888" w14:textId="77777777" w:rsidTr="00B722FB">
        <w:trPr>
          <w:trHeight w:val="1442"/>
        </w:trPr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33C2429" w14:textId="77777777" w:rsidR="00B722FB" w:rsidRDefault="00B722FB">
            <w:pPr>
              <w:rPr>
                <w:lang w:val="en-US"/>
              </w:rPr>
            </w:pPr>
          </w:p>
        </w:tc>
        <w:tc>
          <w:tcPr>
            <w:tcW w:w="28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5443C18" w14:textId="77777777" w:rsidR="00B722FB" w:rsidRDefault="00B722FB">
            <w:pPr>
              <w:pStyle w:val="a3"/>
              <w:tabs>
                <w:tab w:val="left" w:pos="0"/>
              </w:tabs>
              <w:snapToGrid w:val="0"/>
              <w:spacing w:line="300" w:lineRule="atLeast"/>
              <w:ind w:right="99" w:firstLine="0"/>
              <w:contextualSpacing/>
              <w:jc w:val="left"/>
            </w:pPr>
            <w:r>
              <w:rPr>
                <w:rFonts w:ascii="Times New Roman" w:eastAsia="Calibri" w:hAnsi="Times New Roman" w:cs="Times New Roman"/>
                <w:color w:val="000000"/>
              </w:rPr>
              <w:t>fib1(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, R, 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2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color w:val="000000"/>
              </w:rPr>
              <w:t>)</w:t>
            </w:r>
          </w:p>
        </w:tc>
        <w:tc>
          <w:tcPr>
            <w:tcW w:w="36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5C240A9" w14:textId="77777777" w:rsidR="00B722FB" w:rsidRPr="00B722FB" w:rsidRDefault="00B722FB">
            <w:pPr>
              <w:rPr>
                <w:lang w:val="en-US"/>
              </w:rPr>
            </w:pPr>
            <w:r>
              <w:rPr>
                <w:lang w:val="en-US"/>
              </w:rPr>
              <w:t xml:space="preserve">T1 = </w:t>
            </w:r>
            <w:r w:rsidRPr="00B722FB">
              <w:rPr>
                <w:rFonts w:ascii="Times New Roman" w:eastAsia="Calibri" w:hAnsi="Times New Roman" w:cs="Times New Roman"/>
                <w:color w:val="000000"/>
                <w:lang w:val="en-US"/>
              </w:rPr>
              <w:t>fib1(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1,</w:t>
            </w:r>
            <w:r w:rsidRPr="00B722FB"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 R, 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2</w:t>
            </w:r>
            <w:r w:rsidRPr="00B722FB"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, 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1</w:t>
            </w:r>
            <w:r w:rsidRPr="00B722FB">
              <w:rPr>
                <w:rFonts w:ascii="Times New Roman" w:eastAsia="Calibri" w:hAnsi="Times New Roman" w:cs="Times New Roman"/>
                <w:color w:val="000000"/>
                <w:lang w:val="en-US"/>
              </w:rPr>
              <w:t>).</w:t>
            </w:r>
          </w:p>
          <w:p w14:paraId="08374201" w14:textId="77777777" w:rsidR="00B722FB" w:rsidRPr="00B722FB" w:rsidRDefault="00B722FB">
            <w:pPr>
              <w:rPr>
                <w:lang w:val="en-US"/>
              </w:rPr>
            </w:pPr>
            <w:r>
              <w:rPr>
                <w:lang w:val="en-US"/>
              </w:rPr>
              <w:t>T2 =</w:t>
            </w:r>
            <w:r w:rsidRPr="00B722FB">
              <w:rPr>
                <w:rFonts w:ascii="Times New Roman" w:eastAsia="Calibri" w:hAnsi="Times New Roman" w:cs="Times New Roman"/>
                <w:color w:val="000000"/>
                <w:lang w:val="en-US"/>
              </w:rPr>
              <w:t>fib1(1, R, R, _)</w:t>
            </w:r>
          </w:p>
          <w:p w14:paraId="4AEBD317" w14:textId="77777777" w:rsidR="00B722FB" w:rsidRDefault="00B722FB">
            <w:pPr>
              <w:ind w:right="99"/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Попытка унификации. Унификация успешна. </w:t>
            </w:r>
          </w:p>
          <w:p w14:paraId="360C78C7" w14:textId="4D66EB7A" w:rsidR="00B722FB" w:rsidRDefault="00B722FB">
            <w:pPr>
              <w:ind w:right="99"/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Подстановка: </w:t>
            </w:r>
            <w:r w:rsidR="002D3CF8">
              <w:rPr>
                <w:rFonts w:ascii="Times New Roman" w:eastAsia="Calibri" w:hAnsi="Times New Roman" w:cs="Times New Roman"/>
                <w:color w:val="000000"/>
              </w:rPr>
              <w:br/>
            </w:r>
            <w:r w:rsidRPr="00B722FB">
              <w:rPr>
                <w:rFonts w:ascii="Times New Roman" w:eastAsia="Calibri" w:hAnsi="Times New Roman" w:cs="Times New Roman"/>
                <w:color w:val="000000"/>
              </w:rPr>
              <w:t>{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1=1, R=R, R=2, _=1}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234C6" w14:textId="77777777" w:rsidR="00B722FB" w:rsidRDefault="00B722FB">
            <w:pPr>
              <w:pStyle w:val="a3"/>
              <w:ind w:right="99" w:firstLine="0"/>
              <w:jc w:val="left"/>
            </w:pPr>
            <w:r>
              <w:t>Прямой ход</w:t>
            </w:r>
          </w:p>
        </w:tc>
      </w:tr>
      <w:tr w:rsidR="00B722FB" w14:paraId="3CF36FE7" w14:textId="77777777" w:rsidTr="00B722FB">
        <w:trPr>
          <w:trHeight w:val="1442"/>
        </w:trPr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6459FC" w14:textId="77777777" w:rsidR="00B722FB" w:rsidRDefault="00B722FB">
            <w:r>
              <w:rPr>
                <w:lang w:val="en-US"/>
              </w:rPr>
              <w:t>9</w:t>
            </w:r>
          </w:p>
        </w:tc>
        <w:tc>
          <w:tcPr>
            <w:tcW w:w="28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CDCE6B3" w14:textId="77777777" w:rsidR="00B722FB" w:rsidRDefault="00B722FB">
            <w:pPr>
              <w:pStyle w:val="a3"/>
              <w:tabs>
                <w:tab w:val="left" w:pos="0"/>
              </w:tabs>
              <w:snapToGrid w:val="0"/>
              <w:spacing w:line="300" w:lineRule="atLeast"/>
              <w:ind w:right="99" w:firstLine="0"/>
              <w:contextualSpacing/>
              <w:jc w:val="left"/>
            </w:pP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!</w:t>
            </w:r>
          </w:p>
        </w:tc>
        <w:tc>
          <w:tcPr>
            <w:tcW w:w="36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8B25D0" w14:textId="77777777" w:rsidR="00B722FB" w:rsidRDefault="00B722FB">
            <w:pPr>
              <w:pStyle w:val="a3"/>
              <w:ind w:right="99" w:firstLine="0"/>
            </w:pPr>
            <w:r w:rsidRPr="00B722FB">
              <w:t xml:space="preserve">! - </w:t>
            </w:r>
            <w:r>
              <w:t xml:space="preserve">указывает прологу отменить поиск альтернатив для целей до него 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66CA9" w14:textId="77777777" w:rsidR="00B722FB" w:rsidRDefault="00B722FB">
            <w:pPr>
              <w:pStyle w:val="a3"/>
              <w:ind w:right="99" w:firstLine="0"/>
              <w:jc w:val="left"/>
            </w:pPr>
            <w:r>
              <w:t xml:space="preserve">Альтернатив не искать. Завершение работы. Вывод результата. </w:t>
            </w:r>
          </w:p>
        </w:tc>
      </w:tr>
    </w:tbl>
    <w:p w14:paraId="79E8FC16" w14:textId="77777777" w:rsidR="00BB760A" w:rsidRPr="00B722FB" w:rsidRDefault="00BB760A" w:rsidP="00B722FB">
      <w:pPr>
        <w:rPr>
          <w:rFonts w:hint="eastAsia"/>
        </w:rPr>
      </w:pPr>
    </w:p>
    <w:sectPr w:rsidR="00BB760A" w:rsidRPr="00B722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CJK SC">
    <w:charset w:val="01"/>
    <w:family w:val="auto"/>
    <w:pitch w:val="variable"/>
  </w:font>
  <w:font w:name="Lohit Devanagari"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88"/>
    <w:rsid w:val="000625F4"/>
    <w:rsid w:val="00064D9A"/>
    <w:rsid w:val="00066C1A"/>
    <w:rsid w:val="00077DF4"/>
    <w:rsid w:val="00090F0A"/>
    <w:rsid w:val="0009144B"/>
    <w:rsid w:val="000963B0"/>
    <w:rsid w:val="000B2437"/>
    <w:rsid w:val="000C2C11"/>
    <w:rsid w:val="000D1685"/>
    <w:rsid w:val="000D4479"/>
    <w:rsid w:val="00102EE1"/>
    <w:rsid w:val="0013681B"/>
    <w:rsid w:val="00144837"/>
    <w:rsid w:val="0015284B"/>
    <w:rsid w:val="00152E84"/>
    <w:rsid w:val="00160418"/>
    <w:rsid w:val="00174167"/>
    <w:rsid w:val="001755B4"/>
    <w:rsid w:val="00191653"/>
    <w:rsid w:val="001B74DC"/>
    <w:rsid w:val="001D2AC9"/>
    <w:rsid w:val="001D6779"/>
    <w:rsid w:val="001E5306"/>
    <w:rsid w:val="001E6766"/>
    <w:rsid w:val="002005CF"/>
    <w:rsid w:val="0020416D"/>
    <w:rsid w:val="0023511F"/>
    <w:rsid w:val="0024079E"/>
    <w:rsid w:val="002B5AEC"/>
    <w:rsid w:val="002D3CF8"/>
    <w:rsid w:val="002D6A0B"/>
    <w:rsid w:val="00307FC2"/>
    <w:rsid w:val="00315814"/>
    <w:rsid w:val="00320B40"/>
    <w:rsid w:val="00323D0E"/>
    <w:rsid w:val="003446DF"/>
    <w:rsid w:val="003473EA"/>
    <w:rsid w:val="003510C6"/>
    <w:rsid w:val="00355CD6"/>
    <w:rsid w:val="00373E3D"/>
    <w:rsid w:val="003B05E4"/>
    <w:rsid w:val="003C7AFD"/>
    <w:rsid w:val="003D59CE"/>
    <w:rsid w:val="00417DD3"/>
    <w:rsid w:val="00420958"/>
    <w:rsid w:val="00424B44"/>
    <w:rsid w:val="00437FA0"/>
    <w:rsid w:val="00445CBA"/>
    <w:rsid w:val="00464648"/>
    <w:rsid w:val="00464D26"/>
    <w:rsid w:val="004D3FA2"/>
    <w:rsid w:val="004E5F47"/>
    <w:rsid w:val="00526BAD"/>
    <w:rsid w:val="005449AE"/>
    <w:rsid w:val="006026F5"/>
    <w:rsid w:val="00614F19"/>
    <w:rsid w:val="00617D46"/>
    <w:rsid w:val="00624E4F"/>
    <w:rsid w:val="00642A57"/>
    <w:rsid w:val="006541F7"/>
    <w:rsid w:val="00672E1D"/>
    <w:rsid w:val="00675F07"/>
    <w:rsid w:val="006762EB"/>
    <w:rsid w:val="006C4F65"/>
    <w:rsid w:val="006E7D23"/>
    <w:rsid w:val="007008CE"/>
    <w:rsid w:val="007063AA"/>
    <w:rsid w:val="007255CE"/>
    <w:rsid w:val="00737033"/>
    <w:rsid w:val="00745988"/>
    <w:rsid w:val="00747C8E"/>
    <w:rsid w:val="007610BB"/>
    <w:rsid w:val="007723DB"/>
    <w:rsid w:val="007873D6"/>
    <w:rsid w:val="007918AC"/>
    <w:rsid w:val="007C3B10"/>
    <w:rsid w:val="00811B1C"/>
    <w:rsid w:val="00822E0D"/>
    <w:rsid w:val="00850499"/>
    <w:rsid w:val="00851166"/>
    <w:rsid w:val="0086189F"/>
    <w:rsid w:val="00886A05"/>
    <w:rsid w:val="00890138"/>
    <w:rsid w:val="00892321"/>
    <w:rsid w:val="008B4472"/>
    <w:rsid w:val="008C2B48"/>
    <w:rsid w:val="008D1DD1"/>
    <w:rsid w:val="008D6389"/>
    <w:rsid w:val="008E1163"/>
    <w:rsid w:val="008E2E8C"/>
    <w:rsid w:val="008F6BD9"/>
    <w:rsid w:val="00907BB8"/>
    <w:rsid w:val="00920E9B"/>
    <w:rsid w:val="009330D0"/>
    <w:rsid w:val="009756EA"/>
    <w:rsid w:val="00997BBD"/>
    <w:rsid w:val="009C27CB"/>
    <w:rsid w:val="00A22870"/>
    <w:rsid w:val="00A419DB"/>
    <w:rsid w:val="00A47525"/>
    <w:rsid w:val="00A864C1"/>
    <w:rsid w:val="00AA3A74"/>
    <w:rsid w:val="00AA52A1"/>
    <w:rsid w:val="00AC51E3"/>
    <w:rsid w:val="00AF3975"/>
    <w:rsid w:val="00B10282"/>
    <w:rsid w:val="00B31D38"/>
    <w:rsid w:val="00B501B7"/>
    <w:rsid w:val="00B722FB"/>
    <w:rsid w:val="00BA54D8"/>
    <w:rsid w:val="00BB760A"/>
    <w:rsid w:val="00BD50BA"/>
    <w:rsid w:val="00C22DD9"/>
    <w:rsid w:val="00C2326E"/>
    <w:rsid w:val="00C326F3"/>
    <w:rsid w:val="00C41689"/>
    <w:rsid w:val="00C455CD"/>
    <w:rsid w:val="00CA02A0"/>
    <w:rsid w:val="00CE044E"/>
    <w:rsid w:val="00CE11EC"/>
    <w:rsid w:val="00D00776"/>
    <w:rsid w:val="00D065B8"/>
    <w:rsid w:val="00D16B62"/>
    <w:rsid w:val="00D364DF"/>
    <w:rsid w:val="00D574C6"/>
    <w:rsid w:val="00D82739"/>
    <w:rsid w:val="00D844AF"/>
    <w:rsid w:val="00D92A3F"/>
    <w:rsid w:val="00DA60CF"/>
    <w:rsid w:val="00DB25DB"/>
    <w:rsid w:val="00DC190B"/>
    <w:rsid w:val="00DD0E3F"/>
    <w:rsid w:val="00E00D08"/>
    <w:rsid w:val="00E17290"/>
    <w:rsid w:val="00E17D0B"/>
    <w:rsid w:val="00E215CA"/>
    <w:rsid w:val="00E35AFC"/>
    <w:rsid w:val="00E769DA"/>
    <w:rsid w:val="00E859FF"/>
    <w:rsid w:val="00EA2D04"/>
    <w:rsid w:val="00EB1A59"/>
    <w:rsid w:val="00EB79C3"/>
    <w:rsid w:val="00EC3E8F"/>
    <w:rsid w:val="00F135D5"/>
    <w:rsid w:val="00F211BE"/>
    <w:rsid w:val="00F27406"/>
    <w:rsid w:val="00F62D8F"/>
    <w:rsid w:val="00F76A55"/>
    <w:rsid w:val="00F7789F"/>
    <w:rsid w:val="00F914CF"/>
    <w:rsid w:val="00F96CCD"/>
    <w:rsid w:val="00FB78BD"/>
    <w:rsid w:val="00FC15CE"/>
    <w:rsid w:val="00FC618E"/>
    <w:rsid w:val="00FE180D"/>
    <w:rsid w:val="00FF04EE"/>
    <w:rsid w:val="00FF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FD666"/>
  <w15:chartTrackingRefBased/>
  <w15:docId w15:val="{B19F4540-5CB7-48E8-950F-5B95C77F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988"/>
    <w:pPr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745988"/>
    <w:pPr>
      <w:spacing w:line="360" w:lineRule="auto"/>
      <w:ind w:right="1043" w:firstLine="539"/>
      <w:jc w:val="both"/>
    </w:pPr>
  </w:style>
  <w:style w:type="character" w:customStyle="1" w:styleId="a4">
    <w:name w:val="Основной текст с отступом Знак"/>
    <w:basedOn w:val="a0"/>
    <w:link w:val="a3"/>
    <w:rsid w:val="00745988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a5">
    <w:name w:val="List Paragraph"/>
    <w:basedOn w:val="a"/>
    <w:qFormat/>
    <w:rsid w:val="001755B4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</dc:creator>
  <cp:keywords/>
  <dc:description/>
  <cp:lastModifiedBy>Alex V</cp:lastModifiedBy>
  <cp:revision>9</cp:revision>
  <cp:lastPrinted>2023-04-16T18:27:00Z</cp:lastPrinted>
  <dcterms:created xsi:type="dcterms:W3CDTF">2023-04-24T07:41:00Z</dcterms:created>
  <dcterms:modified xsi:type="dcterms:W3CDTF">2023-04-24T07:48:00Z</dcterms:modified>
</cp:coreProperties>
</file>