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1E831" w14:textId="3D255B5E" w:rsidR="008878C1" w:rsidRPr="008878C1" w:rsidRDefault="008878C1" w:rsidP="008878C1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Приложение 2</w:t>
      </w:r>
    </w:p>
    <w:p w14:paraId="5D2EE9A2" w14:textId="77777777" w:rsidR="008878C1" w:rsidRPr="008878C1" w:rsidRDefault="008878C1" w:rsidP="008878C1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</w:p>
    <w:p w14:paraId="1103ABCE" w14:textId="5B07B7C5" w:rsidR="00627943" w:rsidRPr="008878C1" w:rsidRDefault="00627943" w:rsidP="00A7444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878C1">
        <w:rPr>
          <w:rFonts w:ascii="Times New Roman" w:hAnsi="Times New Roman" w:cs="Times New Roman"/>
          <w:b/>
          <w:sz w:val="28"/>
          <w:szCs w:val="28"/>
        </w:rPr>
        <w:t xml:space="preserve">Техническая спецификация </w:t>
      </w:r>
      <w:r w:rsidR="004D4868" w:rsidRPr="008878C1">
        <w:rPr>
          <w:rFonts w:ascii="Times New Roman" w:hAnsi="Times New Roman" w:cs="Times New Roman"/>
          <w:b/>
          <w:sz w:val="28"/>
          <w:szCs w:val="28"/>
        </w:rPr>
        <w:t xml:space="preserve">на </w:t>
      </w:r>
      <w:r w:rsidRPr="008878C1">
        <w:rPr>
          <w:rFonts w:ascii="Times New Roman" w:hAnsi="Times New Roman" w:cs="Times New Roman"/>
          <w:b/>
          <w:sz w:val="28"/>
          <w:szCs w:val="28"/>
        </w:rPr>
        <w:t>услуг</w:t>
      </w:r>
      <w:r w:rsidR="004D4868" w:rsidRPr="008878C1">
        <w:rPr>
          <w:rFonts w:ascii="Times New Roman" w:hAnsi="Times New Roman" w:cs="Times New Roman"/>
          <w:b/>
          <w:sz w:val="28"/>
          <w:szCs w:val="28"/>
        </w:rPr>
        <w:t>и</w:t>
      </w:r>
      <w:r w:rsidRPr="008878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  <w:lang w:val="kk-KZ"/>
        </w:rPr>
        <w:t>по</w:t>
      </w:r>
      <w:proofErr w:type="spellEnd"/>
      <w:r w:rsidRPr="008878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  <w:lang w:val="kk-KZ"/>
        </w:rPr>
        <w:t>доступу</w:t>
      </w:r>
      <w:proofErr w:type="spellEnd"/>
      <w:r w:rsidRPr="008878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к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  <w:lang w:val="kk-KZ"/>
        </w:rPr>
        <w:t>интернету</w:t>
      </w:r>
      <w:proofErr w:type="spellEnd"/>
    </w:p>
    <w:p w14:paraId="2D7E04D2" w14:textId="77777777" w:rsidR="00627943" w:rsidRPr="008878C1" w:rsidRDefault="00627943" w:rsidP="00A74442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50E79719" w14:textId="29F0FDA8" w:rsidR="00627943" w:rsidRPr="008878C1" w:rsidRDefault="00627943" w:rsidP="008878C1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Технические характеристики. </w:t>
      </w:r>
    </w:p>
    <w:p w14:paraId="0737E13F" w14:textId="0AC1D6BA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1</w:t>
      </w:r>
      <w:r w:rsidR="004D4868" w:rsidRPr="008878C1">
        <w:rPr>
          <w:rFonts w:ascii="Times New Roman" w:hAnsi="Times New Roman" w:cs="Times New Roman"/>
          <w:sz w:val="24"/>
          <w:szCs w:val="28"/>
        </w:rPr>
        <w:t>.</w:t>
      </w:r>
      <w:r w:rsidRPr="008878C1">
        <w:rPr>
          <w:rFonts w:ascii="Times New Roman" w:hAnsi="Times New Roman" w:cs="Times New Roman"/>
          <w:sz w:val="24"/>
          <w:szCs w:val="28"/>
        </w:rPr>
        <w:t xml:space="preserve"> Подключение Заказчика к сети Интернет пропускной способностью от </w:t>
      </w:r>
      <w:r w:rsidRPr="008878C1">
        <w:rPr>
          <w:rFonts w:ascii="Times New Roman" w:hAnsi="Times New Roman" w:cs="Times New Roman"/>
          <w:sz w:val="24"/>
          <w:szCs w:val="28"/>
          <w:lang w:val="kk-KZ"/>
        </w:rPr>
        <w:t>2</w:t>
      </w:r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r w:rsidRPr="008878C1">
        <w:rPr>
          <w:rFonts w:ascii="Times New Roman" w:hAnsi="Times New Roman" w:cs="Times New Roman"/>
          <w:sz w:val="24"/>
          <w:szCs w:val="28"/>
          <w:lang w:val="kk-KZ"/>
        </w:rPr>
        <w:t>м</w:t>
      </w:r>
      <w:r w:rsidRPr="008878C1">
        <w:rPr>
          <w:rFonts w:ascii="Times New Roman" w:hAnsi="Times New Roman" w:cs="Times New Roman"/>
          <w:sz w:val="24"/>
          <w:szCs w:val="28"/>
        </w:rPr>
        <w:t>бит/с до 10</w:t>
      </w:r>
      <w:r w:rsidRPr="008878C1">
        <w:rPr>
          <w:rFonts w:ascii="Times New Roman" w:hAnsi="Times New Roman" w:cs="Times New Roman"/>
          <w:sz w:val="24"/>
          <w:szCs w:val="28"/>
          <w:lang w:val="kk-KZ"/>
        </w:rPr>
        <w:t>0</w:t>
      </w:r>
      <w:r w:rsidRPr="008878C1">
        <w:rPr>
          <w:rFonts w:ascii="Times New Roman" w:hAnsi="Times New Roman" w:cs="Times New Roman"/>
          <w:sz w:val="24"/>
          <w:szCs w:val="28"/>
        </w:rPr>
        <w:t xml:space="preserve"> Мбит/с должно осуществляться по физическим линиями (по проводной технологии), от кросса узла сети Поставщика до серверного помещения Заказчика</w:t>
      </w:r>
    </w:p>
    <w:p w14:paraId="7CA2EAFF" w14:textId="39DF94C1" w:rsidR="004D4868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2</w:t>
      </w:r>
      <w:r w:rsidR="004D4868" w:rsidRPr="008878C1">
        <w:rPr>
          <w:rFonts w:ascii="Times New Roman" w:hAnsi="Times New Roman" w:cs="Times New Roman"/>
          <w:sz w:val="24"/>
          <w:szCs w:val="28"/>
        </w:rPr>
        <w:t>.</w:t>
      </w:r>
      <w:r w:rsidRPr="008878C1">
        <w:rPr>
          <w:rFonts w:ascii="Times New Roman" w:hAnsi="Times New Roman" w:cs="Times New Roman"/>
          <w:sz w:val="24"/>
          <w:szCs w:val="28"/>
        </w:rPr>
        <w:t xml:space="preserve"> Поставщик услуг должен самостоятельно провести весь объем подготовительных и инсталляционных услуг в график </w:t>
      </w:r>
      <w:r w:rsidR="008878C1" w:rsidRPr="008878C1">
        <w:rPr>
          <w:rFonts w:ascii="Times New Roman" w:hAnsi="Times New Roman" w:cs="Times New Roman"/>
          <w:sz w:val="24"/>
          <w:szCs w:val="28"/>
        </w:rPr>
        <w:t>подключения,</w:t>
      </w:r>
      <w:r w:rsidRPr="008878C1">
        <w:rPr>
          <w:rFonts w:ascii="Times New Roman" w:hAnsi="Times New Roman" w:cs="Times New Roman"/>
          <w:sz w:val="24"/>
          <w:szCs w:val="28"/>
        </w:rPr>
        <w:t xml:space="preserve"> согласованный с Заказчиком. </w:t>
      </w:r>
    </w:p>
    <w:p w14:paraId="078B922D" w14:textId="20B1C701" w:rsidR="00627943" w:rsidRPr="008878C1" w:rsidRDefault="004D4868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3. </w:t>
      </w:r>
      <w:r w:rsidR="00627943" w:rsidRPr="008878C1">
        <w:rPr>
          <w:rFonts w:ascii="Times New Roman" w:hAnsi="Times New Roman" w:cs="Times New Roman"/>
          <w:sz w:val="24"/>
          <w:szCs w:val="28"/>
        </w:rPr>
        <w:t xml:space="preserve">Зона ответственности Поставщика начинается с граничного модема включительно, установленного на площадке Заказчика. </w:t>
      </w:r>
    </w:p>
    <w:p w14:paraId="38230DAE" w14:textId="246ED91D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4</w:t>
      </w:r>
      <w:r w:rsidR="004D4868" w:rsidRPr="008878C1">
        <w:rPr>
          <w:rFonts w:ascii="Times New Roman" w:hAnsi="Times New Roman" w:cs="Times New Roman"/>
          <w:sz w:val="24"/>
          <w:szCs w:val="28"/>
        </w:rPr>
        <w:t>.</w:t>
      </w:r>
      <w:r w:rsidRPr="008878C1">
        <w:rPr>
          <w:rFonts w:ascii="Times New Roman" w:hAnsi="Times New Roman" w:cs="Times New Roman"/>
          <w:sz w:val="24"/>
          <w:szCs w:val="28"/>
        </w:rPr>
        <w:t xml:space="preserve"> Доступ к сети Интернет должен быть предоставлен без ограничения объема трафика.</w:t>
      </w:r>
    </w:p>
    <w:p w14:paraId="65FDB836" w14:textId="4B8BF5EA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5</w:t>
      </w:r>
      <w:r w:rsidR="004D4868" w:rsidRPr="008878C1">
        <w:rPr>
          <w:rFonts w:ascii="Times New Roman" w:hAnsi="Times New Roman" w:cs="Times New Roman"/>
          <w:sz w:val="24"/>
          <w:szCs w:val="28"/>
        </w:rPr>
        <w:t>.</w:t>
      </w:r>
      <w:r w:rsidRPr="008878C1">
        <w:rPr>
          <w:rFonts w:ascii="Times New Roman" w:hAnsi="Times New Roman" w:cs="Times New Roman"/>
          <w:sz w:val="24"/>
          <w:szCs w:val="28"/>
        </w:rPr>
        <w:t xml:space="preserve"> Максимальные задержки в магистральных каналах Поставщика не должны превышать 0,2 с на участках областной центр - Астана, Астана - Алматы; 0,1 с на участке Астана - Москва; 0,2 с на участке Астана - Лондон. Доступ к сети интернет, для обеспечения высокого качества услуг, должен быть организован только по волоконно-оптической линии связи от станции оператора до сетевого оборудования заказчика пропускной способностью от 10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мбит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/с до 1 Гбит/с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возможностью подключения к единой транспортной среде c использованием оборудования Поставщика. Обеспечение возможности увеличение пропускной способности по требованию Заказчика. Прямой доступ к сети Интернет по оговоренному качеству обслуживания (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QoS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). Возможность осуществление учета трафика Заказчика. </w:t>
      </w:r>
    </w:p>
    <w:p w14:paraId="3F4788BB" w14:textId="1A5E083D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6</w:t>
      </w:r>
      <w:r w:rsidR="004D4868" w:rsidRPr="008878C1">
        <w:rPr>
          <w:rFonts w:ascii="Times New Roman" w:hAnsi="Times New Roman" w:cs="Times New Roman"/>
          <w:sz w:val="24"/>
          <w:szCs w:val="28"/>
        </w:rPr>
        <w:t>.</w:t>
      </w:r>
      <w:r w:rsidRPr="008878C1">
        <w:rPr>
          <w:rFonts w:ascii="Times New Roman" w:hAnsi="Times New Roman" w:cs="Times New Roman"/>
          <w:sz w:val="24"/>
          <w:szCs w:val="28"/>
        </w:rPr>
        <w:t xml:space="preserve"> Поставщик должен обеспечить круглосуточный мониторинг сети 24/7 и оперативное устранение неисправностей. Профилактические услуги должны проводиться в ночное время. Извещение о проведении услуг должно производиться за 48 часов. Доступность сервиса сети – не менее 99,5%, включая «последнюю милю». Качество услуги каналов связи должно оцениваться с помощью специального измерительного оборудования. Уровень ошибок на магистральных каналах связи не должно превышать 1х10-9. Должна предоставляться скидка на ежемесячные платежи за услугу в сети Интернет за месяц, в котором данный перерыв имел место: за каждый час простоя в размере стоимости одного часа услуги в сети Интернет, из расчета суммы месячного платежа Заказчика, отнесенной к 720 часам услуги в сети Интернет. </w:t>
      </w:r>
    </w:p>
    <w:p w14:paraId="7F53783F" w14:textId="3839EF19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7</w:t>
      </w:r>
      <w:r w:rsidR="004D4868" w:rsidRPr="008878C1">
        <w:rPr>
          <w:rFonts w:ascii="Times New Roman" w:hAnsi="Times New Roman" w:cs="Times New Roman"/>
          <w:sz w:val="24"/>
          <w:szCs w:val="28"/>
        </w:rPr>
        <w:t>.</w:t>
      </w:r>
      <w:r w:rsidRPr="008878C1">
        <w:rPr>
          <w:rFonts w:ascii="Times New Roman" w:hAnsi="Times New Roman" w:cs="Times New Roman"/>
          <w:sz w:val="24"/>
          <w:szCs w:val="28"/>
        </w:rPr>
        <w:t xml:space="preserve"> В процессе оказания Услуг, по заявке Заказчика возможны следующие действия Поставщика: </w:t>
      </w:r>
    </w:p>
    <w:p w14:paraId="670A69EE" w14:textId="77777777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1) блокирование и разблокирование канала связи;</w:t>
      </w:r>
    </w:p>
    <w:p w14:paraId="21432FA2" w14:textId="77777777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 2) изменение пропускной способности канала связи; </w:t>
      </w:r>
    </w:p>
    <w:p w14:paraId="3EAC6EF4" w14:textId="77777777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3) отключение существующих каналов связи.</w:t>
      </w:r>
    </w:p>
    <w:p w14:paraId="657E4AD4" w14:textId="3F10C115" w:rsidR="00627943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8. </w:t>
      </w:r>
      <w:r w:rsidR="00627943" w:rsidRPr="008878C1">
        <w:rPr>
          <w:rFonts w:ascii="Times New Roman" w:hAnsi="Times New Roman" w:cs="Times New Roman"/>
          <w:sz w:val="24"/>
          <w:szCs w:val="28"/>
        </w:rPr>
        <w:t xml:space="preserve">Время реагирования Поставщика на запросы Заказчика не должно превышать 24 часов с момента получения устного запроса в службу поддержки Клиентов. При этом, Заказчик должен в последующем предоставить письменный запрос. </w:t>
      </w:r>
    </w:p>
    <w:p w14:paraId="42A87339" w14:textId="45541A5E" w:rsidR="00627943" w:rsidRPr="008878C1" w:rsidRDefault="004D4868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</w:rPr>
        <w:t>2</w:t>
      </w:r>
      <w:r w:rsidR="00627943" w:rsidRPr="008878C1">
        <w:rPr>
          <w:rFonts w:ascii="Times New Roman" w:hAnsi="Times New Roman" w:cs="Times New Roman"/>
          <w:b/>
          <w:i/>
          <w:sz w:val="24"/>
          <w:szCs w:val="28"/>
        </w:rPr>
        <w:t>. Место и сроки поставки</w:t>
      </w:r>
      <w:r w:rsidR="00627943" w:rsidRPr="008878C1">
        <w:rPr>
          <w:rFonts w:ascii="Times New Roman" w:hAnsi="Times New Roman" w:cs="Times New Roman"/>
          <w:sz w:val="24"/>
          <w:szCs w:val="28"/>
        </w:rPr>
        <w:t xml:space="preserve"> КГУ </w:t>
      </w:r>
      <w:r w:rsidR="00C03BA9" w:rsidRPr="008878C1">
        <w:rPr>
          <w:rFonts w:ascii="Times New Roman" w:hAnsi="Times New Roman" w:cs="Times New Roman"/>
          <w:sz w:val="24"/>
          <w:szCs w:val="28"/>
        </w:rPr>
        <w:t xml:space="preserve">"Областная детско-юношеская спортивная школа № 40 управления физической культуры и спорта акимата </w:t>
      </w:r>
      <w:proofErr w:type="spellStart"/>
      <w:r w:rsidR="00C03BA9" w:rsidRPr="008878C1">
        <w:rPr>
          <w:rFonts w:ascii="Times New Roman" w:hAnsi="Times New Roman" w:cs="Times New Roman"/>
          <w:sz w:val="24"/>
          <w:szCs w:val="28"/>
        </w:rPr>
        <w:t>Жамбылской</w:t>
      </w:r>
      <w:proofErr w:type="spellEnd"/>
      <w:r w:rsidR="00C03BA9" w:rsidRPr="008878C1">
        <w:rPr>
          <w:rFonts w:ascii="Times New Roman" w:hAnsi="Times New Roman" w:cs="Times New Roman"/>
          <w:sz w:val="24"/>
          <w:szCs w:val="28"/>
        </w:rPr>
        <w:t xml:space="preserve"> области" </w:t>
      </w:r>
      <w:r w:rsidR="00627943" w:rsidRPr="008878C1">
        <w:rPr>
          <w:rFonts w:ascii="Times New Roman" w:hAnsi="Times New Roman" w:cs="Times New Roman"/>
          <w:sz w:val="24"/>
          <w:szCs w:val="28"/>
        </w:rPr>
        <w:t xml:space="preserve">по адресу </w:t>
      </w:r>
      <w:proofErr w:type="spellStart"/>
      <w:r w:rsidR="00C03BA9" w:rsidRPr="008878C1">
        <w:rPr>
          <w:rFonts w:ascii="Times New Roman" w:hAnsi="Times New Roman" w:cs="Times New Roman"/>
          <w:sz w:val="24"/>
          <w:szCs w:val="28"/>
        </w:rPr>
        <w:t>Жамбылская</w:t>
      </w:r>
      <w:proofErr w:type="spellEnd"/>
      <w:r w:rsidR="00C03BA9" w:rsidRPr="008878C1">
        <w:rPr>
          <w:rFonts w:ascii="Times New Roman" w:hAnsi="Times New Roman" w:cs="Times New Roman"/>
          <w:sz w:val="24"/>
          <w:szCs w:val="28"/>
        </w:rPr>
        <w:t xml:space="preserve"> область, </w:t>
      </w:r>
      <w:proofErr w:type="spellStart"/>
      <w:r w:rsidR="00C03BA9" w:rsidRPr="008878C1">
        <w:rPr>
          <w:rFonts w:ascii="Times New Roman" w:hAnsi="Times New Roman" w:cs="Times New Roman"/>
          <w:sz w:val="24"/>
          <w:szCs w:val="28"/>
        </w:rPr>
        <w:t>г.Тараз</w:t>
      </w:r>
      <w:proofErr w:type="spellEnd"/>
      <w:r w:rsidR="00C03BA9" w:rsidRPr="008878C1">
        <w:rPr>
          <w:rFonts w:ascii="Times New Roman" w:hAnsi="Times New Roman" w:cs="Times New Roman"/>
          <w:sz w:val="24"/>
          <w:szCs w:val="28"/>
        </w:rPr>
        <w:t xml:space="preserve">, улица </w:t>
      </w:r>
      <w:proofErr w:type="spellStart"/>
      <w:r w:rsidR="00C03BA9" w:rsidRPr="008878C1">
        <w:rPr>
          <w:rFonts w:ascii="Times New Roman" w:hAnsi="Times New Roman" w:cs="Times New Roman"/>
          <w:sz w:val="24"/>
          <w:szCs w:val="28"/>
        </w:rPr>
        <w:t>Жаугаш</w:t>
      </w:r>
      <w:proofErr w:type="spellEnd"/>
      <w:r w:rsidR="00C03BA9" w:rsidRPr="008878C1">
        <w:rPr>
          <w:rFonts w:ascii="Times New Roman" w:hAnsi="Times New Roman" w:cs="Times New Roman"/>
          <w:sz w:val="24"/>
          <w:szCs w:val="28"/>
        </w:rPr>
        <w:t xml:space="preserve"> батыра 71</w:t>
      </w:r>
      <w:r w:rsidR="00627943" w:rsidRPr="008878C1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212471CC" w14:textId="53ED9BC4" w:rsidR="00627943" w:rsidRPr="008878C1" w:rsidRDefault="004D4868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</w:rPr>
        <w:t>3.</w:t>
      </w:r>
      <w:r w:rsidR="00627943"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 Срок оказания услуги</w:t>
      </w:r>
      <w:r w:rsidR="00627943" w:rsidRPr="008878C1">
        <w:rPr>
          <w:rFonts w:ascii="Times New Roman" w:hAnsi="Times New Roman" w:cs="Times New Roman"/>
          <w:sz w:val="24"/>
          <w:szCs w:val="28"/>
        </w:rPr>
        <w:t xml:space="preserve"> с</w:t>
      </w:r>
      <w:r w:rsidRPr="008878C1">
        <w:rPr>
          <w:rFonts w:ascii="Times New Roman" w:hAnsi="Times New Roman" w:cs="Times New Roman"/>
          <w:sz w:val="24"/>
          <w:szCs w:val="28"/>
        </w:rPr>
        <w:t xml:space="preserve"> момента действия договора</w:t>
      </w:r>
      <w:r w:rsidR="00627943" w:rsidRPr="008878C1">
        <w:rPr>
          <w:rFonts w:ascii="Times New Roman" w:hAnsi="Times New Roman" w:cs="Times New Roman"/>
          <w:sz w:val="24"/>
          <w:szCs w:val="28"/>
        </w:rPr>
        <w:t xml:space="preserve"> до 31 декабря 2026 года. </w:t>
      </w:r>
    </w:p>
    <w:p w14:paraId="334B7326" w14:textId="77777777" w:rsidR="004D4868" w:rsidRPr="008878C1" w:rsidRDefault="004D4868" w:rsidP="008878C1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8"/>
          <w:lang w:val="kk-KZ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  <w:lang w:val="kk-KZ"/>
        </w:rPr>
        <w:t xml:space="preserve">4.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  <w:lang w:val="kk-KZ"/>
        </w:rPr>
        <w:t>Дополнительные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  <w:lang w:val="kk-KZ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  <w:lang w:val="kk-KZ"/>
        </w:rPr>
        <w:t>условия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  <w:lang w:val="kk-KZ"/>
        </w:rPr>
        <w:t>.</w:t>
      </w:r>
    </w:p>
    <w:p w14:paraId="6663AAA4" w14:textId="73D0FB73" w:rsidR="00627943" w:rsidRPr="008878C1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  <w:lang w:val="kk-KZ"/>
        </w:rPr>
        <w:t xml:space="preserve"> </w:t>
      </w:r>
      <w:r w:rsidRPr="008878C1">
        <w:rPr>
          <w:rFonts w:ascii="Times New Roman" w:hAnsi="Times New Roman" w:cs="Times New Roman"/>
          <w:sz w:val="24"/>
          <w:szCs w:val="28"/>
        </w:rPr>
        <w:t xml:space="preserve">Поставщик должен соответствовать Единым требованиям в области информационно-коммуникационных технологий и обеспечения информационной безопасности, утвержденных постановлением Правительства Республики Казахстан от 20 декабря 2016 года № 832. </w:t>
      </w:r>
    </w:p>
    <w:p w14:paraId="5823A1C0" w14:textId="5947C528" w:rsidR="00004ACB" w:rsidRDefault="00627943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Все линии связи (медные линии, волоконно-оптические линии) на «последней миле» должны быть организованы по телекоммуникационной инфраструктуре (кабельная канализация и т.д.) в соответствии с требованиями СНиП РК.</w:t>
      </w:r>
    </w:p>
    <w:p w14:paraId="31636ADF" w14:textId="2AF4590F" w:rsidR="00EE7286" w:rsidRPr="00EE7286" w:rsidRDefault="00FA10B0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60B5A">
        <w:rPr>
          <w:rFonts w:ascii="Times New Roman" w:hAnsi="Times New Roman" w:cs="Times New Roman"/>
          <w:b/>
          <w:i/>
          <w:sz w:val="24"/>
          <w:szCs w:val="28"/>
        </w:rPr>
        <w:t>5.</w:t>
      </w:r>
      <w:r>
        <w:rPr>
          <w:rFonts w:ascii="Times New Roman" w:hAnsi="Times New Roman" w:cs="Times New Roman"/>
          <w:sz w:val="24"/>
          <w:szCs w:val="28"/>
        </w:rPr>
        <w:t xml:space="preserve"> Условие не оговорённые в технической спецификации регламентируется соответствующими нормативно-правовыми документами Республики Казахстан.  </w:t>
      </w:r>
    </w:p>
    <w:p w14:paraId="105315A8" w14:textId="5E7283D4" w:rsidR="004D4868" w:rsidRPr="008878C1" w:rsidRDefault="004D4868" w:rsidP="00A74442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6A3845E3" w14:textId="0BDE088F" w:rsidR="004D4868" w:rsidRPr="008878C1" w:rsidRDefault="004D4868" w:rsidP="00A74442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5FFB096C" w14:textId="3CA56C45" w:rsidR="004D4868" w:rsidRPr="008878C1" w:rsidRDefault="004D4868" w:rsidP="00A74442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31376C75" w14:textId="46613D62" w:rsidR="004D4868" w:rsidRPr="008878C1" w:rsidRDefault="008878C1" w:rsidP="008878C1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2 </w:t>
      </w:r>
      <w:r w:rsidRPr="008878C1">
        <w:rPr>
          <w:rFonts w:ascii="Times New Roman" w:hAnsi="Times New Roman" w:cs="Times New Roman"/>
          <w:sz w:val="24"/>
          <w:szCs w:val="28"/>
          <w:lang w:val="kk-KZ"/>
        </w:rPr>
        <w:t>қ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осымша</w:t>
      </w:r>
      <w:proofErr w:type="spellEnd"/>
    </w:p>
    <w:p w14:paraId="1B7CA508" w14:textId="77777777" w:rsidR="008878C1" w:rsidRPr="008878C1" w:rsidRDefault="008878C1" w:rsidP="008878C1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</w:p>
    <w:p w14:paraId="243506CA" w14:textId="77777777" w:rsidR="004D4868" w:rsidRPr="008878C1" w:rsidRDefault="004D4868" w:rsidP="008878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878C1">
        <w:rPr>
          <w:rFonts w:ascii="Times New Roman" w:hAnsi="Times New Roman" w:cs="Times New Roman"/>
          <w:b/>
          <w:sz w:val="28"/>
          <w:szCs w:val="28"/>
        </w:rPr>
        <w:t>Интернетке</w:t>
      </w:r>
      <w:proofErr w:type="spellEnd"/>
      <w:r w:rsidRPr="008878C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</w:rPr>
        <w:t>қол</w:t>
      </w:r>
      <w:proofErr w:type="spellEnd"/>
      <w:r w:rsidRPr="008878C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</w:rPr>
        <w:t>жеткізу</w:t>
      </w:r>
      <w:proofErr w:type="spellEnd"/>
      <w:r w:rsidRPr="008878C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</w:rPr>
        <w:t>қызметтерінің</w:t>
      </w:r>
      <w:proofErr w:type="spellEnd"/>
      <w:r w:rsidRPr="008878C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</w:rPr>
        <w:t>техникалық</w:t>
      </w:r>
      <w:proofErr w:type="spellEnd"/>
      <w:r w:rsidRPr="008878C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sz w:val="28"/>
          <w:szCs w:val="28"/>
        </w:rPr>
        <w:t>сипаттамалары</w:t>
      </w:r>
      <w:proofErr w:type="spellEnd"/>
    </w:p>
    <w:p w14:paraId="6C722080" w14:textId="77777777" w:rsidR="004D4868" w:rsidRPr="008878C1" w:rsidRDefault="004D4868" w:rsidP="008878C1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7B06F65D" w14:textId="215246C8" w:rsidR="004D4868" w:rsidRPr="008878C1" w:rsidRDefault="004D4868" w:rsidP="008878C1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1.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Техникалық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сипаттамалар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</w:rPr>
        <w:t>.</w:t>
      </w:r>
    </w:p>
    <w:p w14:paraId="44A083E4" w14:textId="5331CF72" w:rsidR="004D4868" w:rsidRPr="008878C1" w:rsidRDefault="004D4868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1.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Тапсырыс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берушінің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өткізу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қабілеті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2 Мбит/с-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100 Мбит/с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дейінгі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Интернет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желісіне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қосылуы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Жеткізушінің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желілік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торабынан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Тұтынушының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серверлік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бөлмесіне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кросс-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қосылу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арқылы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физикалық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желілер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сымды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технология)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арқылы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орнатылуы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тиіс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0ED78A41" w14:textId="77777777" w:rsidR="00C03BA9" w:rsidRPr="008878C1" w:rsidRDefault="004D4868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2.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көрсетуші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Тұтынушымен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келісілген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қосылу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кестесінің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шеңберінде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барлық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дайындық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және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орнату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қызметтерін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дербес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орындауы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тиіс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  <w:r w:rsidR="00C03BA9" w:rsidRPr="008878C1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38F01EA8" w14:textId="4EBB0263" w:rsidR="004D4868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>3.</w:t>
      </w:r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Қызмет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көрсетушінің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жа</w:t>
      </w:r>
      <w:bookmarkStart w:id="0" w:name="_GoBack"/>
      <w:bookmarkEnd w:id="0"/>
      <w:r w:rsidR="004D4868" w:rsidRPr="008878C1">
        <w:rPr>
          <w:rFonts w:ascii="Times New Roman" w:hAnsi="Times New Roman" w:cs="Times New Roman"/>
          <w:sz w:val="24"/>
          <w:szCs w:val="28"/>
        </w:rPr>
        <w:t>уапкершілік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аймағы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Тұтынушының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сайтында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орнатылған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шеткі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модемнен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4868" w:rsidRPr="008878C1">
        <w:rPr>
          <w:rFonts w:ascii="Times New Roman" w:hAnsi="Times New Roman" w:cs="Times New Roman"/>
          <w:sz w:val="24"/>
          <w:szCs w:val="28"/>
        </w:rPr>
        <w:t>басталады</w:t>
      </w:r>
      <w:proofErr w:type="spellEnd"/>
      <w:r w:rsidR="004D4868" w:rsidRPr="008878C1">
        <w:rPr>
          <w:rFonts w:ascii="Times New Roman" w:hAnsi="Times New Roman" w:cs="Times New Roman"/>
          <w:sz w:val="24"/>
          <w:szCs w:val="28"/>
        </w:rPr>
        <w:t>.</w:t>
      </w:r>
    </w:p>
    <w:p w14:paraId="775761DC" w14:textId="36EEE6AD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4.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Интернетке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қолжетімділік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трафик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көлеміне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ешқандай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шектеулерсіз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қамтамасыз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етілуге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​​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тиіс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06143D03" w14:textId="0951820B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5.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Жеткізушінің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магистральдық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арналарындағы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максималды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кідіріс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облыс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орталығы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– Астана, Астана – Алматы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учаскелерінде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0,2 с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аспауы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тиіс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; Астана –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Мәскеу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учаскесінде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0,1 с; Астана – Лондон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учаскесінде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0,2 с.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көрсетудің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жоғары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сапасын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қамтамасыз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ету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үшін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Интернет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желісіне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қол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Жеткізушінің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жабдығын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пайдалана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отырып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бір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көліктік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ортаға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қосылу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мүмкіндігі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бар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өткізу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қабілеті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10 Мбит/с-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1 Гбит/с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дейінгі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өткізу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қабілеті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бар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тұтынушының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желілік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жабдығына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оператор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станциясынан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талшықты-оптикалық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байланыс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желісі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арқылы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ғана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ұйымдастырылуы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тиіс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Біз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Тапсырыс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берушінің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сұрауы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бойынша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өткізу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қабілеттілігін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арттыру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мүмкіндігін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ұсынамыз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Интернетке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тікелей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қол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келісілген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сапасымен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QoS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)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қамтамасыз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етіледі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Біз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сондай-ақ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Тұтынушының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трафигін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бақылау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мүмкіндігін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ұсынамыз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16F69426" w14:textId="0E757421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6. Провайдер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желіні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тәулік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бойы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бақылауды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және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ақаулықтарды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жедел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жоюды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қамтамасыз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етуі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Профилактикалық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көрсету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түні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бойы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жүргізілуі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Техникалық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көрсету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туралы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48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сағаттық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хабарлама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ұсынылуы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қолжетімділігі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«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соңғы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мильді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»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қосқанда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кемінде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99,5%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болуы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Байланыс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арнасының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көрсету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сапасы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арнайы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өлшеу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жабдығы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арқылы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бағалануы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Магистральдық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байланыс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арналарындағы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қателік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деңгейі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1x10-9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аспауы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Үзіліс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орын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алған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ай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үшін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Интернет-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үшін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ай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сайынғы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төлемдерге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жеңілдік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ұсынылуы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тиіс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: 720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сағат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Интернет-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қызметіне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қатысты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Тұтынушының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ай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сайынғы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төлемінің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сомасына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негізделген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Интернет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бір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сағатының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құны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мөлшерінде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тоқтап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қалудың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әрбір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сағаты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үшін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4648D6C9" w14:textId="77777777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7.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Қызметтерді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көрсету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кезінде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Жеткізуші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Тапсырыс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берушінің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талабы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бойынша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келесі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әрекеттерді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орындай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алады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:</w:t>
      </w:r>
    </w:p>
    <w:p w14:paraId="7364B00A" w14:textId="77777777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1)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байланыс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арнасын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бұғаттау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және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блоктан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шығару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;</w:t>
      </w:r>
    </w:p>
    <w:p w14:paraId="78C2535C" w14:textId="77777777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2)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байланыс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арнасының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өткізу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қабілетін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өзгерту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;</w:t>
      </w:r>
    </w:p>
    <w:p w14:paraId="4AF4BF6C" w14:textId="02A3C04A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3)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қолданыстағы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байланыс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арналарын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өшіру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5F147D3F" w14:textId="3638274C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sz w:val="24"/>
          <w:szCs w:val="28"/>
        </w:rPr>
        <w:t xml:space="preserve">8.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Жеткізушінің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Тұтынушының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сұрауларына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жауап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беру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уақыты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Тұтынушыны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қолдау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қызметі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ауызша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сұрауды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алған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сәттен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бастап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24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сағаттан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аспауы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Тапсырыс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беруші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кейіннен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жазбаша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өтініш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беруі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234853FF" w14:textId="743119E1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2.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Ж</w:t>
      </w:r>
      <w:r w:rsidRPr="008878C1">
        <w:rPr>
          <w:rFonts w:ascii="Times New Roman" w:hAnsi="Times New Roman" w:cs="Times New Roman"/>
          <w:b/>
          <w:i/>
          <w:sz w:val="24"/>
          <w:szCs w:val="28"/>
        </w:rPr>
        <w:t>еткізу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орны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 мен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мерзімі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: Жамбыл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облысы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, Тараз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қаласы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Жауғаш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батыр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көшесі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, 71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үй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мекенжайы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бойынша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«</w:t>
      </w:r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"Жамбыл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облысы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әкімдігінің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дене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шынықтыру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және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спорт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басқармасының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№ 40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облыстық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балалар-жасөспірімдер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спорт </w:t>
      </w:r>
      <w:proofErr w:type="spellStart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мектебі</w:t>
      </w:r>
      <w:proofErr w:type="spellEnd"/>
      <w:r w:rsidRPr="008878C1">
        <w:rPr>
          <w:rFonts w:ascii="Times New Roman" w:hAnsi="Times New Roman" w:cs="Times New Roman"/>
          <w:sz w:val="24"/>
          <w:szCs w:val="28"/>
          <w:shd w:val="clear" w:color="auto" w:fill="FFFFFF"/>
        </w:rPr>
        <w:t>"</w:t>
      </w:r>
      <w:r w:rsidRPr="008878C1">
        <w:rPr>
          <w:rFonts w:ascii="Times New Roman" w:hAnsi="Times New Roman" w:cs="Times New Roman"/>
          <w:sz w:val="24"/>
          <w:szCs w:val="28"/>
        </w:rPr>
        <w:t xml:space="preserve">»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коммуналдык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мемлекеттік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мекемесі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1ABAB6EA" w14:textId="091584F1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3.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Қызметті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көрсету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мерзімі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шарт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жасалған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күннен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бастап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2026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жылғы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31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желтоқсанға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дейін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43DA460E" w14:textId="77777777" w:rsidR="00C03BA9" w:rsidRPr="008878C1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4.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Қосымша</w:t>
      </w:r>
      <w:proofErr w:type="spellEnd"/>
      <w:r w:rsidRPr="008878C1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b/>
          <w:i/>
          <w:sz w:val="24"/>
          <w:szCs w:val="28"/>
        </w:rPr>
        <w:t>шарттар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</w:p>
    <w:p w14:paraId="1999C45B" w14:textId="006249B0" w:rsidR="00C03BA9" w:rsidRDefault="00C03BA9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Жеткізуші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Қазақстан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Республикасы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Үкіметінің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2016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жылғы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20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желтоқсандағы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No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832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қаулысымен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бекітілген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Ақпараттық-коммуникациялық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технологиялар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және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ақпараттық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қауіпсіздік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саласындағы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Бірыңғай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талаптарды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орындауы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878C1">
        <w:rPr>
          <w:rFonts w:ascii="Times New Roman" w:hAnsi="Times New Roman" w:cs="Times New Roman"/>
          <w:sz w:val="24"/>
          <w:szCs w:val="28"/>
        </w:rPr>
        <w:t>тиіс</w:t>
      </w:r>
      <w:proofErr w:type="spellEnd"/>
      <w:r w:rsidRPr="008878C1">
        <w:rPr>
          <w:rFonts w:ascii="Times New Roman" w:hAnsi="Times New Roman" w:cs="Times New Roman"/>
          <w:sz w:val="24"/>
          <w:szCs w:val="28"/>
        </w:rPr>
        <w:t>.</w:t>
      </w:r>
      <w:r w:rsidR="008878C1" w:rsidRPr="008878C1">
        <w:rPr>
          <w:rFonts w:ascii="Times New Roman" w:hAnsi="Times New Roman" w:cs="Times New Roman"/>
          <w:sz w:val="24"/>
          <w:szCs w:val="28"/>
        </w:rPr>
        <w:t xml:space="preserve"> «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Соңғы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мильдегі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»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барлық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байланыс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желілері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(мыс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желілері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талшықты-оптикалық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желілер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) ҚР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ҚНжЕ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талаптарына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сәйкес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телекоммуникациялық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инфрақұрылым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кабельдік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каналдар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және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т.б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.)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арқылы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ұйымдастырылуы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878C1" w:rsidRPr="008878C1">
        <w:rPr>
          <w:rFonts w:ascii="Times New Roman" w:hAnsi="Times New Roman" w:cs="Times New Roman"/>
          <w:sz w:val="24"/>
          <w:szCs w:val="28"/>
        </w:rPr>
        <w:t>керек</w:t>
      </w:r>
      <w:proofErr w:type="spellEnd"/>
      <w:r w:rsidR="008878C1" w:rsidRPr="008878C1">
        <w:rPr>
          <w:rFonts w:ascii="Times New Roman" w:hAnsi="Times New Roman" w:cs="Times New Roman"/>
          <w:sz w:val="24"/>
          <w:szCs w:val="28"/>
        </w:rPr>
        <w:t>.</w:t>
      </w:r>
    </w:p>
    <w:p w14:paraId="55B19CD5" w14:textId="6F1BF008" w:rsidR="00860B5A" w:rsidRPr="008878C1" w:rsidRDefault="00860B5A" w:rsidP="008878C1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860B5A">
        <w:rPr>
          <w:rFonts w:ascii="Times New Roman" w:hAnsi="Times New Roman" w:cs="Times New Roman"/>
          <w:b/>
          <w:i/>
          <w:sz w:val="24"/>
          <w:szCs w:val="28"/>
        </w:rPr>
        <w:t>5.</w:t>
      </w:r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Техникалық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ерекшелікте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көрсетілмеген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шарттар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Қазақстан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Республикасының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тиісті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нормативтік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құжаттарымен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60B5A">
        <w:rPr>
          <w:rFonts w:ascii="Times New Roman" w:hAnsi="Times New Roman" w:cs="Times New Roman"/>
          <w:sz w:val="24"/>
          <w:szCs w:val="28"/>
        </w:rPr>
        <w:t>реттеледі</w:t>
      </w:r>
      <w:proofErr w:type="spellEnd"/>
      <w:r w:rsidRPr="00860B5A">
        <w:rPr>
          <w:rFonts w:ascii="Times New Roman" w:hAnsi="Times New Roman" w:cs="Times New Roman"/>
          <w:sz w:val="24"/>
          <w:szCs w:val="28"/>
        </w:rPr>
        <w:t>.</w:t>
      </w:r>
    </w:p>
    <w:sectPr w:rsidR="00860B5A" w:rsidRPr="00887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3F21AE"/>
    <w:multiLevelType w:val="hybridMultilevel"/>
    <w:tmpl w:val="C0C4A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CB"/>
    <w:rsid w:val="00004ACB"/>
    <w:rsid w:val="004D4868"/>
    <w:rsid w:val="00627943"/>
    <w:rsid w:val="00860B5A"/>
    <w:rsid w:val="008878C1"/>
    <w:rsid w:val="00A74442"/>
    <w:rsid w:val="00C03BA9"/>
    <w:rsid w:val="00EE7286"/>
    <w:rsid w:val="00FA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05767"/>
  <w15:chartTrackingRefBased/>
  <w15:docId w15:val="{910DA5FB-2009-4F95-AFEC-B2FB437EF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4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2026-01-27T11:23:00Z</dcterms:created>
  <dcterms:modified xsi:type="dcterms:W3CDTF">2026-01-27T12:58:00Z</dcterms:modified>
</cp:coreProperties>
</file>