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EAE" w:rsidRPr="00617EAE" w:rsidRDefault="00617EAE" w:rsidP="00617EAE">
      <w:pPr>
        <w:rPr>
          <w:b/>
        </w:rPr>
      </w:pPr>
      <w:r w:rsidRPr="00617EAE">
        <w:rPr>
          <w:b/>
        </w:rPr>
        <w:t>Технические характеристики: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Панель управления хостингом полностью на русском языке Plesk Panel;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Доступ к электронной почте через веб-интерфейс;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Управление базами данных MySQL и PostrgeSQL через phpMyAdmin или phpPgAdmin;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Неограниченный объем трафика в месяц;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Неограниченное количество альтернативных доменных имен (псевдонимов);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Неограниченное количество субдоменов и веб-пользователей;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Поддержка SSI (Server Side Includes);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Поддержка версии PHP (5.3 – 8.0);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Поддержка технологий CGI/FastCGI;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Управление записями DNS-сервера;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Планировщик задач (crontab);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Возможность создания своих страниц ошибок (400, 401, 403, 404, 500 и т.п.);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Управление настройками веб-сервера через .htaccess;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Паролирование директорий;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Поддержка SSL (Secure Sockets Layer);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Защита от СПАМа (SpamAssassin, DNSBL);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Поддержка пересылок почты, почтовых групп, псевдонимов и автоответчиков;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Поддержка протоколов получения почты (POP3/POP3S/IMAP/IMAPS);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Каталог веб-приложений;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Доступ к статистике посещений веб-сайта (Webalizer/AWStats);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Проверка на вирусы файлов сайта на виртуальном хостинге;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Наличие брандмауэра для веб-приложений (ModSecurity) и возможность его настройки;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Доступ к журналам работы сайта;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Базовая защита от DDOS-атак;</w:t>
      </w:r>
    </w:p>
    <w:p w:rsidR="00617EAE" w:rsidRPr="00617EAE" w:rsidRDefault="00617EAE" w:rsidP="00617EAE">
      <w:pPr>
        <w:rPr>
          <w:b/>
        </w:rPr>
      </w:pP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Оборудование поставщика должно размещаться минимум в двух Дата-Центрах, размещенных на территории Республики Казахстан.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lastRenderedPageBreak/>
        <w:t>Поставщик должен иметь собственные сервера для предоставления услуг виртуального хостинга.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Поставщик должен иметь опыт работы в сфере предоставления услуг хостинга - не менее 5 лет.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Поставщик должен иметь положительный опыт работы в сфере услуг хостинга, а также иметь опыт работы с финансовыми организациями и БВУ(Предоставить рекомендательные письма).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Необходимый штат поставщика не менее 20 человек.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В штате поставщика должны быть сертифицированные сотрудники в области защиты информации.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Техническая поддержка 24/7 по телефону, e-mail и whatsapp.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В гарантированную техническую поддержку должно входить: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Восстановление данных из резервной копии по запросу Заказчика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Помощь в переносе до 3-х сайтов (и до 10 почтовых аккаунтов без сохранения корреспонденции) от другого хостинг-провайдера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Помощь с настройкой нашей DNS-зоны для домена по запросу Заказчика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Решение проблем связанных с работой панели управления хостингом, если она на стороне Поставщика</w:t>
      </w:r>
    </w:p>
    <w:p w:rsidR="00617EAE" w:rsidRPr="00617EAE" w:rsidRDefault="00617EAE" w:rsidP="00617EAE">
      <w:pPr>
        <w:rPr>
          <w:b/>
        </w:rPr>
      </w:pPr>
      <w:r w:rsidRPr="00617EAE">
        <w:rPr>
          <w:b/>
        </w:rPr>
        <w:t>Предоставление отдельного доступа в аккаунт Заказчика в Биллинг-системе Поставщика, с возможностью приобретения дополнительных услуг.</w:t>
      </w:r>
    </w:p>
    <w:p w:rsidR="00617EAE" w:rsidRPr="00617EAE" w:rsidRDefault="00617EAE" w:rsidP="00617EAE">
      <w:pPr>
        <w:rPr>
          <w:b/>
        </w:rPr>
      </w:pPr>
    </w:p>
    <w:p w:rsidR="000A12C4" w:rsidRPr="00617EAE" w:rsidRDefault="00617EAE" w:rsidP="00617EAE">
      <w:pPr>
        <w:rPr>
          <w:b/>
        </w:rPr>
      </w:pPr>
      <w:r w:rsidRPr="00617EAE">
        <w:rPr>
          <w:b/>
        </w:rPr>
        <w:t>Поставщик обязан обеспечить бесперебойное функционирование оборудования, используемого для предоставления услуг, за исключением сроков планового и внепланового технического обслуживания</w:t>
      </w:r>
      <w:bookmarkStart w:id="0" w:name="_GoBack"/>
      <w:bookmarkEnd w:id="0"/>
    </w:p>
    <w:sectPr w:rsidR="000A12C4" w:rsidRPr="00617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411"/>
    <w:rsid w:val="00092411"/>
    <w:rsid w:val="000A12C4"/>
    <w:rsid w:val="0061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2214</Characters>
  <Application>Microsoft Office Word</Application>
  <DocSecurity>0</DocSecurity>
  <Lines>18</Lines>
  <Paragraphs>5</Paragraphs>
  <ScaleCrop>false</ScaleCrop>
  <Company>Home</Company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2026-04-28T05:46:00Z</dcterms:created>
  <dcterms:modified xsi:type="dcterms:W3CDTF">2026-04-28T05:46:00Z</dcterms:modified>
</cp:coreProperties>
</file>