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数据库第三章作业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陈鑫蕾 22920202202877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试述SQL的特点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综合统一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高度费过程化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面向集合的操作方式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以同一种语言结构提供多种使用方式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语言简洁，易学易用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说明在DROP TABLE时，RESTRICT和CASCADE的区别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RESTRICT的删除是有限制条件的，即删除的基本表不能被其他表的约束所引用（如CHECK,FOREIGN KEY等约束），不能有视图，不能有触发器，不能有存储过程或函数等。如果存在这些依赖该表的对象，则此表不能被删除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SCADE不仅删除表中的数据和此表的定义，同时也删除此表上建立的索引，触发器等对象一般也都被删除。有的关系数据库管理系统还会同时删除在此表上建立的视图。如果欲删除的基本表被其他基本表所引用，则这些表也可能被删除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有两个关系S（A，B，C，D）和T（C，D，E，F），写出下列查询等价的SQL表达式：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* FROM S WHERE A=10;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SELECT A,B FREOM S;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LECT * FROM S INNER JOIN T ON S.C=T.C AND S.D=T.D;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LECT * FROM S INNER JOIN T ON S.C=T.C;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LECT * FROM S INNER JOIN T ON S.A&lt;T.E;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ELECT * FROM S,T WHERE S.C=T.C AND T.D=S.D;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用SQL语句建立第二章习题6中的四个表；针对建立的四个表用SQL完成第二章习题六中的查询。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S(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SNAME CHAR(10),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 INT,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CITY CHAR(10));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P(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PNAME CHAR(10),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COLOR CHAR(4),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WEIGHT INT);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J(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JNAME CHAR(10),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CITY CHAR(10));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SPJ(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JNO CHAR(3),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QTY INT);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SNO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SPJ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SNO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SPJ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PNO=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SNO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SPJ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PNO IN(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PNO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P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COLOR=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JNO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J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NOT EXISTS(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SPJ,S,P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S.SNO=SPJ.SNO AND SPJ.JNO=J.JNO AND P.PNO=SPJ.PNO      AND S.CITY=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P.COLOR=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JNO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SPJ SPJ1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NOT EXISTS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FRMO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SPJ SPJ2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SPJ2.SNO=‘S1’ AND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NOT EXISTS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SPJ SPJ3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WHERE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SPJ3.PNO=SPJ2.PNO AND SPJ3.JNO=SPJ1.JNO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5.针对习题4中的4个表用SQL完成以下各项操作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Sname,City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PNAME,COLOR,WEIGHT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DISTINCT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FRMO 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SNO=‘S1’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QTY,PNAME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FRMO SPJ,P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SPJ.JNO=‘J2’ AND P.PNO=SPJ.PNO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DISTINCT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S,SPJ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S.CITY=‘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 AND S.SNO=SPJ.SNO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JNAME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JNO=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SELECT DISTINCT JNO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FRMO 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WHERE SNO=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SELECT SNO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FROM 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WHERE CITY=‘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JNO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FRMO 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WHERE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SNO NOT IN(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SELECT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SNO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FROM 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WHERE S.CITY=‘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P SET COLOR=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COLOR=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SPJ SET SNO=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JNO=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AND PNO=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FROM S WHERE SNO=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FROM SPJ WHERE SNO=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SPJ VALUES(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,200)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什么是基本表？什么是视图？两者的区别和联系是什么？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基本表是本身独立存在的表，在SQL中，一个关系就对应一个表。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试图是从一个或者多个基本表中导出的虚表，不独立存储在数据库当中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区别：视图是虚表，不独立存储在数据库中，数据库只存放视图的定义，数据存放在基本表当中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联系：视图在概念上与基本表相同，用户可以如同使用表一样使用视图，可以在视图上在定义视图。视图依据基本表产生，会随着基本的数据变化而变化。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试述视图的优点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（1）视图能够简化用户的操作：视图机制使用户注意力集中在数据上，通过定义视图，可以使数据库看起来结构简单、清晰，并且简化用户的数据查询操作；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（2）视图使用户能够以多种角度看待同一数据：视图机制使不同的用户以不同的角度看待同一数据，当多个用户使用同一数据库时，这种机制十分重要；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（3）视图对重构数据库提供了一定程度的独立性：当数据库重构时，用户的应用程序不受到影响；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（4）视图对机密数据提供了安全保护：有了视图机制，在设计数据库应用系统的时候，对不同的用户定义不同的视图，使机密数据收到保护；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（5）使用视图可以更清晰的表达查询。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哪类视图是可以更新的？哪类视图是不可更新的？各举一例说明。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CREATE TABLE TEST (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VARCHAR(2),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INT,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 xml:space="preserve"> INT);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REATE VIEW V_A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S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ELECT A,B FROM TEST;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t>REATE VIEW V_B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S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>ELECT A,AVG(C) FROM TEST GROUP BY A;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（1）基本表的行列子集视图是可以更新的，如V</w:t>
      </w:r>
      <w:r>
        <w:rPr>
          <w:rFonts w:hint="eastAsia" w:ascii="宋体" w:hAnsi="宋体" w:eastAsia="宋体" w:cs="宋体"/>
          <w:sz w:val="24"/>
          <w:szCs w:val="24"/>
        </w:rPr>
        <w:t>_</w:t>
      </w:r>
      <w:r>
        <w:rPr>
          <w:rFonts w:hint="eastAsia" w:ascii="宋体" w:hAnsi="宋体" w:eastAsia="宋体" w:cs="宋体"/>
          <w:sz w:val="24"/>
          <w:szCs w:val="24"/>
        </w:rPr>
        <w:t>A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NSERT INTO V_A VALUE(‘A1’,1);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将会转变为 对TEST表的更新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（2）对于视图的属性来自集函数、表达式的视图不可更新，如V</w:t>
      </w:r>
      <w:r>
        <w:rPr>
          <w:rFonts w:hint="eastAsia" w:ascii="宋体" w:hAnsi="宋体" w:eastAsia="宋体" w:cs="宋体"/>
          <w:sz w:val="24"/>
          <w:szCs w:val="24"/>
        </w:rPr>
        <w:t>_B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NSERT INTO V_B VALUE(‘A2’,1);</w:t>
      </w:r>
    </w:p>
    <w:p>
      <w:pPr>
        <w:spacing w:line="30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将出错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请为三建工程项目建立一个供应情况的视图，包括供应商代码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、零件代码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(PNO)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、供应数量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(QTY)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，并针对视图完成下列查询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 V_SPJ AS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SNO,PNO,QTY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FROM SPJ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JNO=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(SELECT JNO 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J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JNAME=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PNO,QTY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V_SPJ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SUM(QTY)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V_SPJ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SNO=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669134"/>
    <w:multiLevelType w:val="singleLevel"/>
    <w:tmpl w:val="F86691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2F41B6C"/>
    <w:multiLevelType w:val="singleLevel"/>
    <w:tmpl w:val="02F41B6C"/>
    <w:lvl w:ilvl="0" w:tentative="0">
      <w:start w:val="2"/>
      <w:numFmt w:val="decimal"/>
      <w:lvlText w:val="(%1)"/>
      <w:lvlJc w:val="left"/>
    </w:lvl>
  </w:abstractNum>
  <w:abstractNum w:abstractNumId="2">
    <w:nsid w:val="038F3FC9"/>
    <w:multiLevelType w:val="multilevel"/>
    <w:tmpl w:val="038F3FC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2AD08E"/>
    <w:multiLevelType w:val="singleLevel"/>
    <w:tmpl w:val="342AD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55FFF8"/>
    <w:multiLevelType w:val="singleLevel"/>
    <w:tmpl w:val="6355FFF8"/>
    <w:lvl w:ilvl="0" w:tentative="0">
      <w:start w:val="6"/>
      <w:numFmt w:val="decimal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xMWJmNWZmOWU3N2YyYzlkYmUzZjgxMDA1M2NkMDEifQ=="/>
  </w:docVars>
  <w:rsids>
    <w:rsidRoot w:val="00000000"/>
    <w:rsid w:val="253A0391"/>
    <w:rsid w:val="42D244F0"/>
    <w:rsid w:val="476B1511"/>
    <w:rsid w:val="62725DF9"/>
    <w:rsid w:val="66423A9B"/>
    <w:rsid w:val="7D5E7A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1406</Words>
  <Characters>2752</Characters>
  <Lines>0</Lines>
  <Paragraphs>0</Paragraphs>
  <TotalTime>3</TotalTime>
  <ScaleCrop>false</ScaleCrop>
  <LinksUpToDate>false</LinksUpToDate>
  <CharactersWithSpaces>3432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2022-10-24T02:07:00Z</dcterms:created>
  <dc:creator>Apt.</dc:creator>
  <cp:lastModifiedBy>Apt.</cp:lastModifiedBy>
  <dcterms:modified xsi:type="dcterms:W3CDTF">2022-10-26T07:35:43Z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0F6EF10FCB394DA38ACF99B69F3B904B</vt:lpwstr>
  </property>
</Properties>
</file>