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等线 Light" w:hAnsi="等线 Light" w:eastAsia="等线 Light"/>
          <w:b/>
          <w:sz w:val="52"/>
          <w:szCs w:val="52"/>
        </w:rPr>
      </w:pPr>
    </w:p>
    <w:p>
      <w:pPr>
        <w:jc w:val="center"/>
        <w:rPr>
          <w:rFonts w:ascii="等线 Light" w:hAnsi="等线 Light" w:eastAsia="等线 Light"/>
          <w:b/>
          <w:sz w:val="52"/>
          <w:szCs w:val="52"/>
        </w:rPr>
      </w:pPr>
      <w:r>
        <w:drawing>
          <wp:inline distT="0" distB="0" distL="0" distR="0">
            <wp:extent cx="1541145" cy="154114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1145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  <w:bCs/>
          <w:sz w:val="52"/>
          <w:szCs w:val="52"/>
        </w:rPr>
      </w:pPr>
      <w:commentRangeStart w:id="0"/>
      <w:r>
        <w:rPr>
          <w:rFonts w:hint="eastAsia" w:ascii="微软雅黑" w:hAnsi="微软雅黑" w:eastAsia="微软雅黑"/>
          <w:bCs/>
          <w:sz w:val="52"/>
          <w:szCs w:val="52"/>
        </w:rPr>
        <w:t>数据库系统课程实验报告</w:t>
      </w:r>
      <w:commentRangeEnd w:id="0"/>
      <w:r>
        <w:rPr>
          <w:rStyle w:val="10"/>
        </w:rPr>
        <w:commentReference w:id="0"/>
      </w:r>
    </w:p>
    <w:p>
      <w:pPr>
        <w:spacing w:line="360" w:lineRule="auto"/>
        <w:ind w:firstLine="596" w:firstLineChars="198"/>
        <w:rPr>
          <w:b/>
          <w:sz w:val="30"/>
        </w:rPr>
      </w:pPr>
    </w:p>
    <w:tbl>
      <w:tblPr>
        <w:tblStyle w:val="7"/>
        <w:tblW w:w="0" w:type="auto"/>
        <w:tblInd w:w="562" w:type="dxa"/>
        <w:tbl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  <w:insideH w:val="single" w:color="D9D9D9" w:sz="4" w:space="0"/>
          <w:insideV w:val="single" w:color="D9D9D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40"/>
        <w:gridCol w:w="5131"/>
      </w:tblGrid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实验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名称</w:t>
            </w:r>
            <w:r>
              <w:rPr>
                <w:rFonts w:hint="eastAsia" w:ascii="微软雅黑" w:hAnsi="微软雅黑" w:eastAsia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>
            <w:pPr>
              <w:rPr>
                <w:rFonts w:hint="default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数据库的完整性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实验日期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>
            <w:pPr>
              <w:rPr>
                <w:rFonts w:hint="default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2022.12.9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  <w:tcBorders>
              <w:bottom w:val="single" w:color="D9D9D9" w:sz="4" w:space="0"/>
            </w:tcBorders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实验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地点：</w:t>
            </w:r>
          </w:p>
        </w:tc>
        <w:tc>
          <w:tcPr>
            <w:tcW w:w="5131" w:type="dxa"/>
            <w:tcBorders>
              <w:bottom w:val="single" w:color="D9D9D9" w:sz="4" w:space="0"/>
            </w:tcBorders>
            <w:vAlign w:val="center"/>
          </w:tcPr>
          <w:p>
            <w:pP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四号楼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  <w:tcBorders>
              <w:bottom w:val="single" w:color="D9D9D9" w:sz="4" w:space="0"/>
            </w:tcBorders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ascii="微软雅黑" w:hAnsi="微软雅黑" w:eastAsia="微软雅黑"/>
                <w:sz w:val="30"/>
                <w:szCs w:val="30"/>
              </w:rPr>
              <w:t>提交日期：</w:t>
            </w:r>
          </w:p>
        </w:tc>
        <w:tc>
          <w:tcPr>
            <w:tcW w:w="5131" w:type="dxa"/>
            <w:tcBorders>
              <w:bottom w:val="single" w:color="D9D9D9" w:sz="4" w:space="0"/>
            </w:tcBorders>
            <w:vAlign w:val="center"/>
          </w:tcPr>
          <w:p>
            <w:pPr>
              <w:rPr>
                <w:rFonts w:hint="default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2022.12.10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71" w:type="dxa"/>
            <w:gridSpan w:val="2"/>
            <w:tcBorders>
              <w:top w:val="single" w:color="D9D9D9" w:sz="4" w:space="0"/>
              <w:left w:val="nil"/>
              <w:bottom w:val="single" w:color="D9D9D9" w:sz="4" w:space="0"/>
              <w:right w:val="nil"/>
            </w:tcBorders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  <w:tcBorders>
              <w:top w:val="single" w:color="D9D9D9" w:sz="4" w:space="0"/>
            </w:tcBorders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学号：</w:t>
            </w:r>
          </w:p>
        </w:tc>
        <w:tc>
          <w:tcPr>
            <w:tcW w:w="5131" w:type="dxa"/>
            <w:tcBorders>
              <w:top w:val="single" w:color="D9D9D9" w:sz="4" w:space="0"/>
            </w:tcBorders>
            <w:vAlign w:val="center"/>
          </w:tcPr>
          <w:p>
            <w:pPr>
              <w:rPr>
                <w:rFonts w:hint="default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22920202202877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姓名：</w:t>
            </w:r>
          </w:p>
        </w:tc>
        <w:tc>
          <w:tcPr>
            <w:tcW w:w="5131" w:type="dxa"/>
            <w:vAlign w:val="center"/>
          </w:tcPr>
          <w:p>
            <w:pP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陈鑫蕾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ascii="微软雅黑" w:hAnsi="微软雅黑" w:eastAsia="微软雅黑"/>
                <w:sz w:val="30"/>
                <w:szCs w:val="30"/>
              </w:rPr>
              <w:t>专业年级</w:t>
            </w:r>
            <w:r>
              <w:rPr>
                <w:rFonts w:hint="eastAsia" w:ascii="微软雅黑" w:hAnsi="微软雅黑" w:eastAsia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>
            <w:pPr>
              <w:jc w:val="left"/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数媒2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020级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学年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学期</w:t>
            </w:r>
            <w:r>
              <w:rPr>
                <w:rFonts w:hint="eastAsia" w:ascii="微软雅黑" w:hAnsi="微软雅黑" w:eastAsia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2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022-2023学年第</w:t>
            </w:r>
            <w:r>
              <w:rPr>
                <w:rFonts w:hint="eastAsia" w:ascii="微软雅黑" w:hAnsi="微软雅黑" w:eastAsia="微软雅黑"/>
                <w:sz w:val="30"/>
                <w:szCs w:val="30"/>
              </w:rPr>
              <w:t>一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学期</w:t>
            </w:r>
          </w:p>
        </w:tc>
      </w:tr>
    </w:tbl>
    <w:p>
      <w:pPr>
        <w:spacing w:line="360" w:lineRule="auto"/>
        <w:ind w:firstLine="594" w:firstLineChars="198"/>
        <w:rPr>
          <w:sz w:val="30"/>
        </w:rPr>
      </w:pPr>
    </w:p>
    <w:p>
      <w:pPr>
        <w:spacing w:line="360" w:lineRule="auto"/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numPr>
          <w:ilvl w:val="0"/>
          <w:numId w:val="1"/>
        </w:numPr>
        <w:tabs>
          <w:tab w:val="left" w:pos="426"/>
          <w:tab w:val="clear" w:pos="720"/>
        </w:tabs>
        <w:ind w:left="284" w:hanging="284"/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实验目的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理解并掌握关系数据库完整性的运行机制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 xml:space="preserve">■ 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完整性约束定义&gt;完整性约束检查&gt;违约处理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理解并掌握关系数据库完整性主要约束类型及其含义和作用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 xml:space="preserve">■ 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PRIMARY KEY，FOREIGN KEY，NOT NULL，UNIQUE，CHECK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理解并掌握关系数据库完整性定义、修改、删除和重命名的方法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 xml:space="preserve">■ 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CREATE TABLE，ALTER TABLE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熟练掌握 openGauss 下通过系统表 pg_constraint 查看完整性信息的方法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熟练掌握 openGauss 下通过查看表结构来查看主外码信息的方法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熟练掌握 openGauss 下通过查看完整性约束定义的方法</w:t>
      </w:r>
    </w:p>
    <w:p>
      <w:pPr>
        <w:numPr>
          <w:ilvl w:val="0"/>
          <w:numId w:val="1"/>
        </w:numPr>
        <w:tabs>
          <w:tab w:val="left" w:pos="426"/>
          <w:tab w:val="clear" w:pos="720"/>
        </w:tabs>
        <w:ind w:left="284" w:hanging="284"/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实验内容和</w:t>
      </w:r>
      <w:r>
        <w:rPr>
          <w:rFonts w:ascii="微软雅黑" w:hAnsi="微软雅黑" w:eastAsia="微软雅黑"/>
          <w:sz w:val="30"/>
          <w:szCs w:val="30"/>
        </w:rPr>
        <w:t>步骤</w:t>
      </w:r>
    </w:p>
    <w:p>
      <w:pPr>
        <w:ind w:left="0" w:left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（1）连接到数据库</w:t>
      </w:r>
    </w:p>
    <w:p>
      <w:pPr>
        <w:ind w:left="0" w:left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步骤如下：</w:t>
      </w:r>
    </w:p>
    <w:p>
      <w:pPr>
        <w:ind w:left="0" w:left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1.在数据库主节点服务器上，切换至omm操作系统用户环境。</w:t>
      </w:r>
    </w:p>
    <w:p>
      <w:pPr>
        <w:ind w:left="0" w:leftChars="0"/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995" cy="643255"/>
            <wp:effectExtent l="0" t="0" r="1905" b="4445"/>
            <wp:docPr id="2" name="图片 2" descr="V1LZ@M(E~~R289)}IEO94[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V1LZ@M(E~~R289)}IEO94[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2.查看服务是否启动。</w:t>
      </w:r>
    </w:p>
    <w:p>
      <w:pPr>
        <w:ind w:left="0" w:leftChars="0"/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360" cy="1811655"/>
            <wp:effectExtent l="0" t="0" r="2540" b="4445"/>
            <wp:docPr id="3" name="图片 3" descr="9UD{W1786`)_UCCC@%_CY}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9UD{W1786`)_UCCC@%_CY}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036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/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3.启动数据库服务</w:t>
      </w:r>
    </w:p>
    <w:p>
      <w:pPr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995" cy="1676400"/>
            <wp:effectExtent l="0" t="0" r="1905" b="0"/>
            <wp:docPr id="4" name="图片 4" descr="ZWZ5A7F$UNQS(~DXW$CZJ`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ZWZ5A7F$UNQS(~DXW$CZJ`F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4.连接数据库</w:t>
      </w:r>
    </w:p>
    <w:p>
      <w:pPr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995" cy="1218565"/>
            <wp:effectExtent l="0" t="0" r="1905" b="635"/>
            <wp:docPr id="6" name="图片 6" descr="Z8)O7W11H0E17_K(TK%6F5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Z8)O7W11H0E17_K(TK%6F5L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数据库安全性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1.创建两张表：雇员表 Emp 和工作表 Work，它们的表结构如下：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150995" cy="2143125"/>
            <wp:effectExtent l="0" t="0" r="1905" b="3175"/>
            <wp:docPr id="5" name="图片 5" descr="T4JNB){[XQSX$DU0E8P4Z0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T4JNB){[XQSX$DU0E8P4Z0N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150995" cy="1378585"/>
            <wp:effectExtent l="0" t="0" r="1905" b="5715"/>
            <wp:docPr id="8" name="图片 8" descr="_4K(NDGX2EJ0K7%A)B)1$V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_4K(NDGX2EJ0K7%A)B)1$V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2.分别为两张表插入如下数据，查看插入操作是否成功。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995" cy="1320165"/>
            <wp:effectExtent l="0" t="0" r="1905" b="635"/>
            <wp:docPr id="9" name="图片 9" descr="FEYDWM)@T3AZOJRXSJ%P3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FEYDWM)@T3AZOJRXSJ%P3CA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995" cy="961390"/>
            <wp:effectExtent l="0" t="0" r="1905" b="3810"/>
            <wp:docPr id="11" name="图片 11" descr="[V){KEU)Y[Y_M(4OY09%K}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[V){KEU)Y[Y_M(4OY09%K}S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3.修改雇员表的结构，设置 Eid 为主码，主码名称为 eid_pk，查看该操作是否成功。若不成功，请说明原因并思考如何处理才能使得添加约束成功。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995" cy="1689735"/>
            <wp:effectExtent l="0" t="0" r="1905" b="12065"/>
            <wp:docPr id="12" name="图片 12" descr="EI75@}QO7}YJA8GXSSX~63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EI75@}QO7}YJA8GXSSX~63Y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添加失败，因为数据中有两个重复的eid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所以将其中一个eid修改为‘10000’后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969645"/>
            <wp:effectExtent l="0" t="0" r="1905" b="8255"/>
            <wp:docPr id="13" name="图片 13" descr="Q[NK5ZR3TWFFO[A`6%W3G]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[NK5ZR3TWFFO[A`6%W3G]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再次添加约束，即可添加成功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150995" cy="1431925"/>
            <wp:effectExtent l="0" t="0" r="1905" b="3175"/>
            <wp:docPr id="14" name="图片 14" descr="2H(WVJ{N{GZEWZ9_6LUA)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H(WVJ{N{GZEWZ9_6LUA)IR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4.将 eid 为主码的约束名 eid_pk 改为 pk_eid。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995" cy="742950"/>
            <wp:effectExtent l="0" t="0" r="1905" b="6350"/>
            <wp:docPr id="15" name="图片 15" descr="W~MCAKNZ})WJ5BLBY5V2`%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W~MCAKNZ})WJ5BLBY5V2`%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5.设置雇员表中的 phone 字段取唯一值，查看该操作是否成功。若不成功说明原因。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995" cy="1149985"/>
            <wp:effectExtent l="0" t="0" r="1905" b="5715"/>
            <wp:docPr id="18" name="图片 18" descr="H@I~Y5N6ZY8}IN6SN0U21M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H@I~Y5N6ZY8}IN6SN0U21M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6.给雇员表添加一条新记录(‘10003’,’Amy’,’002’, 3000,’13800020003’)，查看执行结果。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995" cy="1019810"/>
            <wp:effectExtent l="0" t="0" r="1905" b="8890"/>
            <wp:docPr id="22" name="图片 22" descr="8F4JAD[P]E5K%@DWJ9NKQ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8F4JAD[P]E5K%@DWJ9NKQDA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7.设置工作表的 WorkID 为主码。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drawing>
          <wp:inline distT="0" distB="0" distL="114300" distR="114300">
            <wp:extent cx="4150995" cy="1437005"/>
            <wp:effectExtent l="0" t="0" r="1905" b="10795"/>
            <wp:docPr id="20" name="图片 20" descr="R7L_M9D8F7SN~_5(LY_63~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R7L_M9D8F7SN~_5(LY_63~M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8.修改雇员表，设置雇员表的 WorkID 字段为外码，它引用工作表中的 WorkID 字段，查看操作是否成功。若不成功说明原因。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995" cy="890270"/>
            <wp:effectExtent l="0" t="0" r="1905" b="11430"/>
            <wp:docPr id="21" name="图片 21" descr="CG$6XJMMK0KEI8TRYZWX{D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G$6XJMMK0KEI8TRYZWX{DJ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9.给雇员表添加一条新记录(‘10003’,’Amy’, ‘003’, 3000, ‘13800020003’)，查看操作是否成功。若不成功说明原因。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150995" cy="1417955"/>
            <wp:effectExtent l="0" t="0" r="1905" b="4445"/>
            <wp:docPr id="23" name="图片 23" descr="LH2H$CP{V(1I%4{4N_]$H{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LH2H$CP{V(1I%4{4N_]$H{J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不成功，因为已经存在eid=‘10003’的记录了，所以插入不成功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10.在雇员表中，设置雇员工资必须大于或等于 1000。查看操作是否成功。若不成功说明原因。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995" cy="899160"/>
            <wp:effectExtent l="0" t="0" r="1905" b="2540"/>
            <wp:docPr id="24" name="图片 24" descr="MJP)M7~D@KSZ[YLOGA)]C$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MJP)M7~D@KSZ[YLOGA)]C$L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11.给雇员表添加一条新记录(‘10003’,’Robert’,‘002’,500,‘13800020003’)，查看执行操作是否成功.若不成功说明原因。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先删除eid=‘10003’的记录，避免因为主码重复插入不成功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drawing>
          <wp:inline distT="0" distB="0" distL="114300" distR="114300">
            <wp:extent cx="4150995" cy="631190"/>
            <wp:effectExtent l="0" t="0" r="1905" b="3810"/>
            <wp:docPr id="25" name="图片 25" descr=")MIR6AWQBK29TK@3P$VC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)MIR6AWQBK29TK@3P$VCA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删除后发现仍然插入失败，原因是因为员工工资低于1000，违反了完整性约束，所以插入失败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995" cy="1567180"/>
            <wp:effectExtent l="0" t="0" r="1905" b="7620"/>
            <wp:docPr id="26" name="图片 26" descr="5`XOK[4XX)}S~HPUKNKDYX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5`XOK[4XX)}S~HPUKNKDYXN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12.在工作表中，设置其最低工资不超过最高工资。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995" cy="906780"/>
            <wp:effectExtent l="0" t="0" r="1905" b="7620"/>
            <wp:docPr id="27" name="图片 27" descr="}78%7$CMDP@6}730LD]N6R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}78%7$CMDP@6}730LD]N6RQ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13.给工作表添加一条新记录(‘002’,4000,3000)，查看操作是否成功。若不成功说明原因。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drawing>
          <wp:inline distT="0" distB="0" distL="114300" distR="114300">
            <wp:extent cx="4150995" cy="1470660"/>
            <wp:effectExtent l="0" t="0" r="1905" b="2540"/>
            <wp:docPr id="28" name="图片 28" descr="GBG_HAO)4(BM6Z0~}L[4K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GBG_HAO)4(BM6Z0~}L[4KIE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插入失败，因为插入的数据中最低工资高于最高工资，违反了完整性约束，所以插入失败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14.通过查看 openGauss 的系统表 pg_constraints 了解表上的约束。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995" cy="3926840"/>
            <wp:effectExtent l="0" t="0" r="1905" b="10160"/>
            <wp:docPr id="29" name="图片 29" descr="1``1LVY07WFB5DW00_03[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``1LVY07WFB5DW00_03[8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150995" cy="1432560"/>
            <wp:effectExtent l="0" t="0" r="1905" b="2540"/>
            <wp:docPr id="30" name="图片 30" descr="IT[55G{JGV{6[4QYOK~2A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T[55G{JGV{6[4QYOK~2A4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bookmarkStart w:id="0" w:name="_GoBack"/>
      <w:bookmarkEnd w:id="0"/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15.通过 gsql 命令\d+ table_name 查看改表上的约束定义。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995" cy="2168525"/>
            <wp:effectExtent l="0" t="0" r="1905" b="3175"/>
            <wp:docPr id="31" name="图片 31" descr="H3DP39BJJE{JRPS0Z@[@L$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H3DP39BJJE{JRPS0Z@[@L$O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150995" cy="2919095"/>
            <wp:effectExtent l="0" t="0" r="1905" b="1905"/>
            <wp:docPr id="32" name="图片 32" descr="09G$C6TQ5T`27YZ$8@ASPR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09G$C6TQ5T`27YZ$8@ASPR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16.删除雇员表的所有约束，包括主码约束、外码约束和其他约束。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drawing>
          <wp:inline distT="0" distB="0" distL="114300" distR="114300">
            <wp:extent cx="4150995" cy="2845435"/>
            <wp:effectExtent l="0" t="0" r="1905" b="12065"/>
            <wp:docPr id="33" name="图片 33" descr="0Q1~)G%@OVCB2S~77`]8A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0Q1~)G%@OVCB2S~77`]8A6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17.删除工作表所有约束，包括主码约束。</w:t>
      </w:r>
    </w:p>
    <w:p>
      <w:pPr>
        <w:numPr>
          <w:ilvl w:val="0"/>
          <w:numId w:val="0"/>
        </w:numPr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995" cy="1396365"/>
            <wp:effectExtent l="0" t="0" r="1905" b="635"/>
            <wp:docPr id="34" name="图片 34" descr="N78~))A7EQT%ZFEXF9%H)`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N78~))A7EQT%ZFEXF9%H)`W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（3）思考题：</w:t>
      </w:r>
    </w:p>
    <w:p>
      <w:pPr>
        <w:keepNext w:val="0"/>
        <w:keepLines w:val="0"/>
        <w:widowControl/>
        <w:suppressLineNumbers w:val="0"/>
        <w:jc w:val="left"/>
        <w:rPr>
          <w:b w:val="0"/>
          <w:bCs w:val="0"/>
        </w:rPr>
      </w:pPr>
      <w:r>
        <w:rPr>
          <w:rFonts w:ascii="华文仿宋" w:hAnsi="华文仿宋" w:eastAsia="华文仿宋" w:cs="华文仿宋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 xml:space="preserve">·openGauss 实现完整性规则的机制是什么？ </w:t>
      </w:r>
    </w:p>
    <w:p>
      <w:pPr>
        <w:keepNext w:val="0"/>
        <w:keepLines w:val="0"/>
        <w:widowControl/>
        <w:suppressLineNumbers w:val="0"/>
        <w:jc w:val="left"/>
        <w:rPr>
          <w:b w:val="0"/>
          <w:bCs w:val="0"/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 xml:space="preserve">通过设置完整性约束来是实现完整性约束； </w:t>
      </w:r>
    </w:p>
    <w:p>
      <w:pPr>
        <w:keepNext w:val="0"/>
        <w:keepLines w:val="0"/>
        <w:widowControl/>
        <w:suppressLineNumbers w:val="0"/>
        <w:jc w:val="left"/>
        <w:rPr>
          <w:b w:val="0"/>
          <w:bCs w:val="0"/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 xml:space="preserve">·在 SQL 语句中实现完整性规则的常见约束有哪些？各自适应什么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 xml:space="preserve">业务场景？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有三种常见约束：实体完整性约束，参照完整性约束，用户定义的完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整性约束；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实体完整性适用于需要主键，或某值需取唯一值时；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参照完整性适用于某值需要参照另外一个表中的主码的时候，通常用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于表达表之间的关系；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用户定义的完整性约束适用于用户的特定需求；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color w:val="000000"/>
          <w:kern w:val="0"/>
          <w:sz w:val="30"/>
          <w:szCs w:val="30"/>
          <w:lang w:val="en-US" w:eastAsia="zh-CN" w:bidi="ar"/>
        </w:rPr>
        <w:t xml:space="preserve">3.实验总结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30"/>
          <w:szCs w:val="30"/>
          <w:lang w:val="en-US" w:eastAsia="zh-CN" w:bidi="ar"/>
        </w:rPr>
        <w:t xml:space="preserve">3.1 完成的工作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创建两张表；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为表插入数据；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为表添加主键；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修改主键的约束名；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为表添加 unique 约束；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为表添加外键；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为表定义 check 语句；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删除表的约束；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30"/>
          <w:szCs w:val="30"/>
          <w:lang w:val="en-US" w:eastAsia="zh-CN" w:bidi="ar"/>
        </w:rPr>
        <w:t xml:space="preserve">3.2 对实验的认识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掌握了表的约束的添加方法；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修改表的约束名的方法；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当不满足完整性约束时，数据库会拒绝操作；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删除表的约束的方法；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30"/>
          <w:szCs w:val="30"/>
          <w:lang w:val="en-US" w:eastAsia="zh-CN" w:bidi="ar"/>
        </w:rPr>
        <w:t xml:space="preserve">3.3 遇到的困难及解决方法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无</w:t>
      </w:r>
    </w:p>
    <w:p>
      <w:pPr>
        <w:ind w:firstLine="600" w:firstLineChars="200"/>
        <w:rPr>
          <w:rFonts w:ascii="微软雅黑" w:hAnsi="微软雅黑" w:eastAsia="微软雅黑"/>
          <w:sz w:val="30"/>
          <w:szCs w:val="30"/>
        </w:rPr>
      </w:pPr>
    </w:p>
    <w:sectPr>
      <w:headerReference r:id="rId5" w:type="first"/>
      <w:footerReference r:id="rId6" w:type="default"/>
      <w:footerReference r:id="rId7" w:type="even"/>
      <w:pgSz w:w="11906" w:h="16838"/>
      <w:pgMar w:top="1440" w:right="1797" w:bottom="1440" w:left="1797" w:header="851" w:footer="992" w:gutter="0"/>
      <w:pgNumType w:start="0"/>
      <w:cols w:space="720" w:num="1"/>
      <w:titlePg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michaelwin" w:date="2022-04-07T11:01:00Z" w:initials="m">
    <w:p w14:paraId="02A252DD">
      <w:pPr>
        <w:pStyle w:val="2"/>
      </w:pPr>
      <w:r>
        <w:rPr>
          <w:rFonts w:hint="eastAsia"/>
          <w:color w:val="FF0000"/>
        </w:rPr>
        <w:t>文件名：</w:t>
      </w:r>
      <w:r>
        <w:rPr>
          <w:rFonts w:hint="eastAsia"/>
        </w:rPr>
        <w:t>学号-姓名-实验#，如0</w:t>
      </w:r>
      <w:r>
        <w:t>0000-</w:t>
      </w:r>
      <w:r>
        <w:rPr>
          <w:rFonts w:hint="eastAsia"/>
        </w:rPr>
        <w:t>张三-实验</w:t>
      </w:r>
      <w:r>
        <w:t>2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02A252DD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118911617"/>
      <w:docPartObj>
        <w:docPartGallery w:val="autotext"/>
      </w:docPartObj>
    </w:sdtPr>
    <w:sdtContent>
      <w:p>
        <w:pPr>
          <w:pStyle w:val="4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framePr w:wrap="around" w:vAnchor="text" w:hAnchor="margin" w:xAlign="center" w:y="1"/>
      <w:rPr>
        <w:rStyle w:val="9"/>
      </w:rPr>
    </w:pPr>
    <w:r>
      <w:fldChar w:fldCharType="begin"/>
    </w:r>
    <w:r>
      <w:rPr>
        <w:rStyle w:val="9"/>
      </w:rPr>
      <w:instrText xml:space="preserve">PAGE  </w:instrText>
    </w:r>
    <w:r>
      <w:fldChar w:fldCharType="end"/>
    </w:r>
  </w:p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03"/>
    <w:multiLevelType w:val="multilevel"/>
    <w:tmpl w:val="0000000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1F2D7C60"/>
    <w:multiLevelType w:val="singleLevel"/>
    <w:tmpl w:val="1F2D7C60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michaelwin">
    <w15:presenceInfo w15:providerId="None" w15:userId="michaelwi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jQxMWJmNWZmOWU3N2YyYzlkYmUzZjgxMDA1M2NkMDEifQ=="/>
  </w:docVars>
  <w:rsids>
    <w:rsidRoot w:val="00452722"/>
    <w:rsid w:val="00041089"/>
    <w:rsid w:val="000972AE"/>
    <w:rsid w:val="000B3750"/>
    <w:rsid w:val="000B705A"/>
    <w:rsid w:val="000E6B0A"/>
    <w:rsid w:val="000F1B91"/>
    <w:rsid w:val="000F305A"/>
    <w:rsid w:val="000F6A9A"/>
    <w:rsid w:val="00144FAF"/>
    <w:rsid w:val="001B55A2"/>
    <w:rsid w:val="0022195D"/>
    <w:rsid w:val="00232B6D"/>
    <w:rsid w:val="002972D9"/>
    <w:rsid w:val="002F4651"/>
    <w:rsid w:val="00310F02"/>
    <w:rsid w:val="003516AE"/>
    <w:rsid w:val="003A348C"/>
    <w:rsid w:val="00443107"/>
    <w:rsid w:val="00452217"/>
    <w:rsid w:val="00452722"/>
    <w:rsid w:val="00491F3B"/>
    <w:rsid w:val="004923D5"/>
    <w:rsid w:val="0050500A"/>
    <w:rsid w:val="00525281"/>
    <w:rsid w:val="005530AB"/>
    <w:rsid w:val="006133DF"/>
    <w:rsid w:val="00617B5C"/>
    <w:rsid w:val="00621EA8"/>
    <w:rsid w:val="00632A05"/>
    <w:rsid w:val="00645D9F"/>
    <w:rsid w:val="00677216"/>
    <w:rsid w:val="00693CE1"/>
    <w:rsid w:val="006D78FB"/>
    <w:rsid w:val="007A160D"/>
    <w:rsid w:val="007D51C1"/>
    <w:rsid w:val="007F1265"/>
    <w:rsid w:val="00823A4D"/>
    <w:rsid w:val="00843473"/>
    <w:rsid w:val="00872787"/>
    <w:rsid w:val="00885CC4"/>
    <w:rsid w:val="008A1F16"/>
    <w:rsid w:val="008E2B28"/>
    <w:rsid w:val="00926502"/>
    <w:rsid w:val="00985ED9"/>
    <w:rsid w:val="009C0828"/>
    <w:rsid w:val="00A10D31"/>
    <w:rsid w:val="00A5012C"/>
    <w:rsid w:val="00A71988"/>
    <w:rsid w:val="00A93EE1"/>
    <w:rsid w:val="00B329A4"/>
    <w:rsid w:val="00B7712A"/>
    <w:rsid w:val="00B84480"/>
    <w:rsid w:val="00B8576F"/>
    <w:rsid w:val="00B90C9B"/>
    <w:rsid w:val="00BE0B9A"/>
    <w:rsid w:val="00C471BA"/>
    <w:rsid w:val="00C50226"/>
    <w:rsid w:val="00C51D2A"/>
    <w:rsid w:val="00C95180"/>
    <w:rsid w:val="00D164E0"/>
    <w:rsid w:val="00D21D2D"/>
    <w:rsid w:val="00D851EB"/>
    <w:rsid w:val="00D863F8"/>
    <w:rsid w:val="00D953BE"/>
    <w:rsid w:val="00DA4359"/>
    <w:rsid w:val="00DB734D"/>
    <w:rsid w:val="00DD0C9E"/>
    <w:rsid w:val="00DE441E"/>
    <w:rsid w:val="00DE650F"/>
    <w:rsid w:val="00EC0711"/>
    <w:rsid w:val="00F8482D"/>
    <w:rsid w:val="00F96BEC"/>
    <w:rsid w:val="00FC3314"/>
    <w:rsid w:val="00FD4E8B"/>
    <w:rsid w:val="36ED0B7E"/>
    <w:rsid w:val="404E2591"/>
    <w:rsid w:val="5ABA15AB"/>
    <w:rsid w:val="609F196E"/>
    <w:rsid w:val="751E013F"/>
    <w:rsid w:val="77216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5"/>
    <w:semiHidden/>
    <w:unhideWhenUsed/>
    <w:uiPriority w:val="99"/>
    <w:pPr>
      <w:jc w:val="left"/>
    </w:pPr>
  </w:style>
  <w:style w:type="paragraph" w:styleId="3">
    <w:name w:val="Balloon Text"/>
    <w:basedOn w:val="1"/>
    <w:link w:val="17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annotation subject"/>
    <w:basedOn w:val="2"/>
    <w:next w:val="2"/>
    <w:link w:val="16"/>
    <w:semiHidden/>
    <w:unhideWhenUsed/>
    <w:uiPriority w:val="99"/>
    <w:rPr>
      <w:b/>
      <w:bCs/>
    </w:rPr>
  </w:style>
  <w:style w:type="character" w:styleId="9">
    <w:name w:val="page number"/>
    <w:basedOn w:val="8"/>
    <w:uiPriority w:val="0"/>
  </w:style>
  <w:style w:type="character" w:styleId="10">
    <w:name w:val="annotation reference"/>
    <w:basedOn w:val="8"/>
    <w:semiHidden/>
    <w:unhideWhenUsed/>
    <w:uiPriority w:val="99"/>
    <w:rPr>
      <w:sz w:val="21"/>
      <w:szCs w:val="21"/>
    </w:rPr>
  </w:style>
  <w:style w:type="character" w:customStyle="1" w:styleId="11">
    <w:name w:val="页眉 字符"/>
    <w:basedOn w:val="8"/>
    <w:link w:val="5"/>
    <w:uiPriority w:val="99"/>
    <w:rPr>
      <w:sz w:val="18"/>
      <w:szCs w:val="18"/>
    </w:rPr>
  </w:style>
  <w:style w:type="character" w:customStyle="1" w:styleId="12">
    <w:name w:val="页脚 字符"/>
    <w:basedOn w:val="8"/>
    <w:link w:val="4"/>
    <w:uiPriority w:val="99"/>
    <w:rPr>
      <w:sz w:val="18"/>
      <w:szCs w:val="18"/>
    </w:rPr>
  </w:style>
  <w:style w:type="character" w:customStyle="1" w:styleId="13">
    <w:name w:val="页眉 Char"/>
    <w:uiPriority w:val="0"/>
    <w:rPr>
      <w:kern w:val="2"/>
      <w:sz w:val="18"/>
      <w:szCs w:val="18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批注文字 字符"/>
    <w:basedOn w:val="8"/>
    <w:link w:val="2"/>
    <w:semiHidden/>
    <w:uiPriority w:val="99"/>
    <w:rPr>
      <w:rFonts w:ascii="Times New Roman" w:hAnsi="Times New Roman" w:eastAsia="宋体" w:cs="Times New Roman"/>
      <w:szCs w:val="20"/>
    </w:rPr>
  </w:style>
  <w:style w:type="character" w:customStyle="1" w:styleId="16">
    <w:name w:val="批注主题 字符"/>
    <w:basedOn w:val="15"/>
    <w:link w:val="6"/>
    <w:semiHidden/>
    <w:uiPriority w:val="99"/>
    <w:rPr>
      <w:rFonts w:ascii="Times New Roman" w:hAnsi="Times New Roman" w:eastAsia="宋体" w:cs="Times New Roman"/>
      <w:b/>
      <w:bCs/>
      <w:szCs w:val="20"/>
    </w:rPr>
  </w:style>
  <w:style w:type="character" w:customStyle="1" w:styleId="17">
    <w:name w:val="批注框文本 字符"/>
    <w:basedOn w:val="8"/>
    <w:link w:val="3"/>
    <w:semiHidden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0" Type="http://schemas.microsoft.com/office/2011/relationships/people" Target="people.xml"/><Relationship Id="rId4" Type="http://schemas.microsoft.com/office/2011/relationships/commentsExtended" Target="commentsExtended.xml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comments" Target="comments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1395</Words>
  <Characters>1769</Characters>
  <Lines>2</Lines>
  <Paragraphs>1</Paragraphs>
  <TotalTime>0</TotalTime>
  <ScaleCrop>false</ScaleCrop>
  <LinksUpToDate>false</LinksUpToDate>
  <CharactersWithSpaces>1876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2021-04-08T07:52:00Z</dcterms:created>
  <dc:creator>wangm</dc:creator>
  <cp:lastModifiedBy>Apt.</cp:lastModifiedBy>
  <dcterms:modified xsi:type="dcterms:W3CDTF">2022-12-09T14:45:03Z</dcterms:modified>
  <cp:revision>64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3E07B4902B7D4E3DB0DA1D8B459CF748</vt:lpwstr>
  </property>
</Properties>
</file>