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9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实验</w:t>
      </w:r>
      <w:permStart w:id="0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五</w:t>
      </w:r>
      <w:permEnd w:id="0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　</w:t>
      </w:r>
      <w:permStart w:id="1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利用Socket API实现许可认证软件</w:t>
      </w:r>
      <w:permEnd w:id="1"/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软件工程2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>020</w:t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级</w:t>
      </w:r>
      <w:permStart w:id="2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数媒</w:t>
      </w:r>
      <w:permEnd w:id="2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班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陈鑫蕾</w:t>
      </w:r>
      <w:permEnd w:id="3"/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permStart w:id="4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22920202202877</w:t>
      </w:r>
      <w:permEnd w:id="4"/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r>
        <w:rPr>
          <w:rFonts w:ascii="Times New Roman" w:hAnsi="Times New Roman" w:eastAsia="仿宋"/>
          <w:b/>
          <w:sz w:val="28"/>
          <w:szCs w:val="28"/>
          <w:u w:val="single"/>
        </w:rPr>
        <w:t>2022</w:t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11</w:t>
      </w:r>
      <w:permEnd w:id="5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30</w:t>
      </w:r>
      <w:permEnd w:id="6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日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年</w:t>
      </w:r>
      <w:permStart w:id="7" w:edGrp="everyone"/>
      <w:r>
        <w:rPr>
          <w:rFonts w:hint="eastAsia"/>
          <w:b/>
          <w:sz w:val="28"/>
          <w:szCs w:val="28"/>
          <w:lang w:val="en-US" w:eastAsia="zh-CN"/>
        </w:rPr>
        <w:t>11</w:t>
      </w:r>
      <w:permEnd w:id="7"/>
      <w:r>
        <w:rPr>
          <w:rFonts w:hint="eastAsia"/>
          <w:b/>
          <w:sz w:val="28"/>
          <w:szCs w:val="28"/>
        </w:rPr>
        <w:t>月</w:t>
      </w:r>
      <w:permStart w:id="8" w:edGrp="everyone"/>
      <w:r>
        <w:rPr>
          <w:rFonts w:hint="eastAsia"/>
          <w:b/>
          <w:sz w:val="28"/>
          <w:szCs w:val="28"/>
          <w:lang w:val="en-US" w:eastAsia="zh-CN"/>
        </w:rPr>
        <w:t>30</w:t>
      </w:r>
      <w:permEnd w:id="8"/>
      <w:r>
        <w:rPr>
          <w:rFonts w:hint="eastAsia"/>
          <w:b/>
          <w:sz w:val="28"/>
          <w:szCs w:val="28"/>
        </w:rPr>
        <w:t>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9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填表时勿破坏排版，勿修改字体字号，打印成PDF文件提交；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文件总大小尽量控制在1MB以下，最大勿超过5MB；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在实验课结束</w:t>
      </w:r>
      <w:r>
        <w:rPr>
          <w:rFonts w:eastAsia="仿宋"/>
          <w:sz w:val="28"/>
          <w:szCs w:val="32"/>
        </w:rPr>
        <w:t>14</w:t>
      </w:r>
      <w:r>
        <w:rPr>
          <w:rFonts w:hint="eastAsia" w:eastAsia="仿宋"/>
          <w:sz w:val="28"/>
          <w:szCs w:val="32"/>
        </w:rPr>
        <w:t>天内，按原文件发送至课程FTP指定位置。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  <w:rPr>
          <w:rFonts w:eastAsia="黑体"/>
        </w:rPr>
      </w:pPr>
      <w:r>
        <w:rPr>
          <w:rFonts w:hint="eastAsia" w:eastAsia="黑体"/>
        </w:rPr>
        <w:t>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permStart w:id="9" w:edGrp="everyone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通过完成实验，掌握应用层文件传输的原理；了解传输过程中传输层协议选用、应用层协议设计和协议开发等概念 </w:t>
      </w:r>
    </w:p>
    <w:permEnd w:id="9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0" w:edGrp="everyone"/>
      <w:r>
        <w:t>操作系统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Win10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t>编程语言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C++，Python</w:t>
      </w:r>
    </w:p>
    <w:permEnd w:id="10"/>
    <w:p>
      <w:pPr>
        <w:pStyle w:val="2"/>
        <w:spacing w:before="240" w:after="240"/>
      </w:pPr>
      <w:r>
        <w:rPr>
          <w:rFonts w:hint="eastAsia"/>
        </w:rPr>
        <w:t>实验结果</w:t>
      </w:r>
      <w:r>
        <w:cr/>
      </w:r>
      <w:permStart w:id="11" w:edGrp="everyone"/>
      <w:r>
        <w:t> </w:t>
      </w:r>
    </w:p>
    <w:p>
      <w:pPr>
        <w:pStyle w:val="3"/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首先进行client，serve的编写，当遇到套接字未正确创建或连接失败等情况时，程序会终止。</w:t>
      </w:r>
    </w:p>
    <w:p>
      <w:pPr>
        <w:pStyle w:val="3"/>
        <w:spacing w:before="120" w:after="12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</w:t>
      </w:r>
    </w:p>
    <w:p>
      <w:pPr>
        <w:pStyle w:val="3"/>
        <w:spacing w:before="120" w:after="120"/>
        <w:ind w:left="0" w:leftChars="0"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创建套接字，将套接字连接到指定的服务器，重复从套接字读取数据并写入用户的屏幕</w:t>
      </w:r>
    </w:p>
    <w:p>
      <w:pPr>
        <w:pStyle w:val="3"/>
        <w:spacing w:before="120" w:after="120"/>
        <w:ind w:left="0" w:leftChars="0" w:firstLine="0" w:firstLineChars="0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75605" cy="1793875"/>
            <wp:effectExtent l="0" t="0" r="10795" b="9525"/>
            <wp:docPr id="2" name="图片 2" descr="JHQZQV%WQ00)XB}]B15X)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HQZQV%WQ00)XB}]B15X)T9"/>
                    <pic:cNvPicPr>
                      <a:picLocks noChangeAspect="1"/>
                    </pic:cNvPicPr>
                  </pic:nvPicPr>
                  <pic:blipFill>
                    <a:blip r:embed="rId8"/>
                    <a:srcRect t="4714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Serve.c</w:t>
      </w:r>
    </w:p>
    <w:p>
      <w:pPr>
        <w:pStyle w:val="3"/>
        <w:spacing w:before="120" w:after="120"/>
        <w:ind w:left="0" w:leftChars="0" w:firstLine="420" w:firstLineChars="0"/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创建套接字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将本地地址绑定到套接字</w:t>
      </w:r>
      <w:r>
        <w:rPr>
          <w:rFonts w:hint="eastAsia"/>
          <w:lang w:val="en-US" w:eastAsia="zh-CN"/>
        </w:rPr>
        <w:t>。结婚则</w:t>
      </w:r>
      <w:r>
        <w:rPr>
          <w:rFonts w:hint="default"/>
          <w:lang w:val="en-US" w:eastAsia="zh-CN"/>
        </w:rPr>
        <w:t>指定请求队列的大小</w:t>
      </w:r>
      <w:r>
        <w:rPr>
          <w:rFonts w:hint="eastAsia"/>
          <w:lang w:val="en-US" w:eastAsia="zh-CN"/>
        </w:rPr>
        <w:t>，最后</w:t>
      </w:r>
      <w:r>
        <w:rPr>
          <w:rFonts w:hint="default"/>
          <w:lang w:val="en-US" w:eastAsia="zh-CN"/>
        </w:rPr>
        <w:t>主服务器循环-接受和处理请求</w:t>
      </w:r>
      <w:r>
        <w:rPr>
          <w:rFonts w:hint="eastAsia"/>
          <w:lang w:val="en-US" w:eastAsia="zh-CN"/>
        </w:rPr>
        <w:t>。</w:t>
      </w:r>
    </w:p>
    <w:p>
      <w:pPr>
        <w:pStyle w:val="3"/>
        <w:spacing w:before="120" w:after="12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0685" cy="2631440"/>
            <wp:effectExtent l="0" t="0" r="5715" b="10160"/>
            <wp:docPr id="1" name="图片 1" descr="A5D2[A8S]BY`TZ_Y9F37P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5D2[A8S]BY`TZ_Y9F37P8X"/>
                    <pic:cNvPicPr>
                      <a:picLocks noChangeAspect="1"/>
                    </pic:cNvPicPr>
                  </pic:nvPicPr>
                  <pic:blipFill>
                    <a:blip r:embed="rId9"/>
                    <a:srcRect t="4255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接着进行socket_api.py的编写。</w:t>
      </w:r>
    </w:p>
    <w:p>
      <w:pPr>
        <w:pStyle w:val="3"/>
        <w:spacing w:before="120" w:after="12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使用g++命令，对之前编写的两段代码进行动态编译，生成server，client可执行文件。</w:t>
      </w:r>
    </w:p>
    <w:p>
      <w:pPr>
        <w:pStyle w:val="3"/>
        <w:spacing w:before="120" w:after="12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1955" cy="1360170"/>
            <wp:effectExtent l="0" t="0" r="4445" b="11430"/>
            <wp:docPr id="6" name="图片 6" descr="`UCJKMX@)9PBL7C051{(R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UCJKMX@)9PBL7C051{(RB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76875" cy="1751965"/>
            <wp:effectExtent l="0" t="0" r="9525" b="635"/>
            <wp:docPr id="4" name="图片 4" descr="[HZ}S30(]G50ARW0LNJM23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[HZ}S30(]G50ARW0LNJM23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发放许可证：依次要求用户输入用户名，口令许可证类型等信息。接着打开生成的服务器，随机生成十位序列号，颁发给用户。</w:t>
      </w:r>
    </w:p>
    <w:p>
      <w:pPr>
        <w:pStyle w:val="3"/>
        <w:spacing w:before="120" w:after="120"/>
        <w:ind w:left="0" w:leftChars="0" w:firstLine="0" w:firstLineChars="0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1955" cy="2959735"/>
            <wp:effectExtent l="0" t="0" r="4445" b="12065"/>
            <wp:docPr id="7" name="图片 7" descr="7WU[~3]S{{}@U7F0NPJ{_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WU[~3]S{{}@U7F0NPJ{_G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79415" cy="933450"/>
            <wp:effectExtent l="0" t="0" r="6985" b="6350"/>
            <wp:docPr id="8" name="图片 8" descr="W50T4(Q6VMVD}_81OCW[Q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50T4(Q6VMVD}_81OCW[Q0X"/>
                    <pic:cNvPicPr>
                      <a:picLocks noChangeAspect="1"/>
                    </pic:cNvPicPr>
                  </pic:nvPicPr>
                  <pic:blipFill>
                    <a:blip r:embed="rId13"/>
                    <a:srcRect b="5050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显示许可证发放数量和连接人数：要求用户输入序列号，判断此序列号是否使用过。接着打开生成的服务器，向许可证发送验证。并记录许可证发放数量和连接人数</w:t>
      </w:r>
    </w:p>
    <w:p>
      <w:pPr>
        <w:pStyle w:val="3"/>
        <w:spacing w:before="120" w:after="12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3860" cy="2030730"/>
            <wp:effectExtent l="0" t="0" r="2540" b="1270"/>
            <wp:docPr id="9" name="图片 9" descr="~]BISE$BP5UHMNYC)}~ME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~]BISE$BP5UHMNYC)}~ME6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设置计时器，每一段时间（此处为了方便看到结果，设置为10s）向服务器报告其状态，显示许可证发放数量和连接人数</w:t>
      </w:r>
      <w:bookmarkStart w:id="0" w:name="_GoBack"/>
      <w:bookmarkEnd w:id="0"/>
    </w:p>
    <w:p>
      <w:pPr>
        <w:pStyle w:val="3"/>
        <w:spacing w:before="120" w:after="120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2590" cy="1202055"/>
            <wp:effectExtent l="0" t="0" r="3810" b="4445"/>
            <wp:docPr id="12" name="图片 12" descr="P9(JIG2E`Q6994LRZBII~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9(JIG2E`Q6994LRZBII~N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若使用人数超过最大人数，即设置无法接入</w:t>
      </w:r>
    </w:p>
    <w:p>
      <w:pPr>
        <w:pStyle w:val="3"/>
        <w:spacing w:before="120" w:after="120"/>
        <w:ind w:left="0" w:leftChars="0" w:firstLine="0" w:firstLineChars="0"/>
      </w:pPr>
      <w:r>
        <w:rPr>
          <w:rFonts w:hint="default"/>
          <w:lang w:val="en-US" w:eastAsia="zh-CN"/>
        </w:rPr>
        <w:drawing>
          <wp:inline distT="0" distB="0" distL="114300" distR="114300">
            <wp:extent cx="5481320" cy="734695"/>
            <wp:effectExtent l="0" t="0" r="5080" b="1905"/>
            <wp:docPr id="11" name="图片 11" descr="~BAAZQQ%D$$NTXD8Z8V)O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~BAAZQQ%D$$NTXD8Z8V)OQ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420" w:firstLineChars="0"/>
      </w:pPr>
      <w:r>
        <w:rPr>
          <w:rFonts w:hint="eastAsia"/>
          <w:lang w:val="en-US" w:eastAsia="zh-CN"/>
        </w:rPr>
        <w:t>使用了while循环，可以实现非用户主动退出，无法退出程序。既可以在许可证服务器崩溃后，重新启动并恢复。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实验代码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2" w:edGrp="everyone"/>
      <w:r>
        <w:rPr>
          <w:rFonts w:hint="eastAsia"/>
        </w:rPr>
        <w:t>https://gitee.com/Cutie_Chen/computer-network</w:t>
      </w:r>
      <w:permEnd w:id="12"/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left="0" w:leftChars="0" w:firstLine="420" w:firstLineChars="0"/>
        <w:rPr>
          <w:rFonts w:hint="eastAsia"/>
          <w:lang w:val="en-US" w:eastAsia="zh-CN"/>
        </w:rPr>
      </w:pPr>
      <w:permStart w:id="13" w:edGrp="everyone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本次实验使用C++编写服务器，客户端，使用python编写主程序，调用动态编译对服务器，客户端代码进行编译。并在主程序中调用。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进一步学习了应用层文件传输的原理，了解了传输过程中传输层协议选用、应用层协议设计和协议开发等概念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。</w:t>
      </w:r>
    </w:p>
    <w:permEnd w:id="13"/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ifjNAiv6ugspQGhE11PtkaYCwFaW+Wc5Lw22Ee4mOU9jXL8V0+zZ1bxdUKZMYNb+IVChRSddPu3Ald6lHfq2Ww==" w:salt="TpCTpQw56IxHOpBDlhJS9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xMWJmNWZmOWU3N2YyYzlkYmUzZjgxMDA1M2NkMDEifQ=="/>
  </w:docVars>
  <w:rsids>
    <w:rsidRoot w:val="316D404B"/>
    <w:rsid w:val="000A6C1A"/>
    <w:rsid w:val="001B30D0"/>
    <w:rsid w:val="001B6A37"/>
    <w:rsid w:val="00205414"/>
    <w:rsid w:val="002858F3"/>
    <w:rsid w:val="002A021F"/>
    <w:rsid w:val="002A1393"/>
    <w:rsid w:val="002C3255"/>
    <w:rsid w:val="003150B4"/>
    <w:rsid w:val="00361252"/>
    <w:rsid w:val="0046778F"/>
    <w:rsid w:val="004A1066"/>
    <w:rsid w:val="004F3C30"/>
    <w:rsid w:val="00500BCA"/>
    <w:rsid w:val="0058242F"/>
    <w:rsid w:val="006655AA"/>
    <w:rsid w:val="006825CB"/>
    <w:rsid w:val="006D2A23"/>
    <w:rsid w:val="006E7238"/>
    <w:rsid w:val="008063D1"/>
    <w:rsid w:val="008710F5"/>
    <w:rsid w:val="009C2027"/>
    <w:rsid w:val="00A7084B"/>
    <w:rsid w:val="00B02959"/>
    <w:rsid w:val="00B04A40"/>
    <w:rsid w:val="00B24809"/>
    <w:rsid w:val="00B50C86"/>
    <w:rsid w:val="00C05D05"/>
    <w:rsid w:val="00CA5425"/>
    <w:rsid w:val="00E5064E"/>
    <w:rsid w:val="00E67485"/>
    <w:rsid w:val="00EB5D96"/>
    <w:rsid w:val="08A52486"/>
    <w:rsid w:val="10CB1539"/>
    <w:rsid w:val="11096809"/>
    <w:rsid w:val="12AC38F3"/>
    <w:rsid w:val="19197809"/>
    <w:rsid w:val="1A1E10C9"/>
    <w:rsid w:val="2065513B"/>
    <w:rsid w:val="277C3FC0"/>
    <w:rsid w:val="293367C2"/>
    <w:rsid w:val="316D404B"/>
    <w:rsid w:val="3DC65A10"/>
    <w:rsid w:val="44ED1F1C"/>
    <w:rsid w:val="48855A71"/>
    <w:rsid w:val="5B6A1223"/>
    <w:rsid w:val="5E0B7015"/>
    <w:rsid w:val="7DB5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15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16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17"/>
    <w:qFormat/>
    <w:uiPriority w:val="9"/>
    <w:pPr>
      <w:numPr>
        <w:ilvl w:val="3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20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7">
    <w:name w:val="footer"/>
    <w:basedOn w:val="1"/>
    <w:link w:val="22"/>
    <w:unhideWhenUsed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9">
    <w:name w:val="Subtitle"/>
    <w:basedOn w:val="1"/>
    <w:next w:val="1"/>
    <w:link w:val="19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10">
    <w:name w:val="Title"/>
    <w:basedOn w:val="1"/>
    <w:next w:val="1"/>
    <w:link w:val="18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9"/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customStyle="1" w:styleId="15">
    <w:name w:val="标题 2 字符"/>
    <w:basedOn w:val="12"/>
    <w:link w:val="4"/>
    <w:uiPriority w:val="9"/>
    <w:rPr>
      <w:rFonts w:cs="Times New Roman"/>
      <w:b/>
      <w:bCs/>
      <w:kern w:val="32"/>
      <w:sz w:val="28"/>
      <w:szCs w:val="32"/>
    </w:rPr>
  </w:style>
  <w:style w:type="character" w:customStyle="1" w:styleId="16">
    <w:name w:val="标题 3 字符"/>
    <w:basedOn w:val="12"/>
    <w:link w:val="5"/>
    <w:uiPriority w:val="9"/>
    <w:rPr>
      <w:rFonts w:cs="Times New Roman" w:asciiTheme="majorHAnsi" w:hAnsiTheme="majorHAnsi" w:eastAsiaTheme="majorEastAsia"/>
      <w:b/>
      <w:bCs/>
      <w:kern w:val="32"/>
      <w:sz w:val="28"/>
      <w:szCs w:val="32"/>
    </w:rPr>
  </w:style>
  <w:style w:type="character" w:customStyle="1" w:styleId="17">
    <w:name w:val="标题 4 字符"/>
    <w:basedOn w:val="12"/>
    <w:link w:val="6"/>
    <w:uiPriority w:val="9"/>
    <w:rPr>
      <w:rFonts w:cs="Times New Roman"/>
      <w:b/>
      <w:bCs/>
      <w:kern w:val="32"/>
      <w:sz w:val="24"/>
      <w:szCs w:val="32"/>
    </w:rPr>
  </w:style>
  <w:style w:type="character" w:customStyle="1" w:styleId="18">
    <w:name w:val="标题 字符"/>
    <w:basedOn w:val="12"/>
    <w:link w:val="10"/>
    <w:uiPriority w:val="10"/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customStyle="1" w:styleId="19">
    <w:name w:val="副标题 字符"/>
    <w:basedOn w:val="12"/>
    <w:link w:val="9"/>
    <w:uiPriority w:val="11"/>
    <w:rPr>
      <w:rFonts w:cs="Times New Roman"/>
      <w:b/>
      <w:kern w:val="0"/>
      <w:sz w:val="30"/>
      <w:szCs w:val="30"/>
    </w:rPr>
  </w:style>
  <w:style w:type="character" w:customStyle="1" w:styleId="20">
    <w:name w:val="列表段落 字符"/>
    <w:link w:val="3"/>
    <w:uiPriority w:val="34"/>
    <w:rPr>
      <w:rFonts w:cs="Times New Roman"/>
      <w:kern w:val="0"/>
      <w:sz w:val="24"/>
      <w:szCs w:val="24"/>
    </w:rPr>
  </w:style>
  <w:style w:type="character" w:customStyle="1" w:styleId="21">
    <w:name w:val="页眉 字符"/>
    <w:basedOn w:val="12"/>
    <w:link w:val="8"/>
    <w:uiPriority w:val="99"/>
    <w:rPr>
      <w:rFonts w:cs="Times New Roman"/>
      <w:kern w:val="0"/>
      <w:sz w:val="18"/>
      <w:szCs w:val="18"/>
    </w:rPr>
  </w:style>
  <w:style w:type="character" w:customStyle="1" w:styleId="22">
    <w:name w:val="页脚 字符"/>
    <w:basedOn w:val="12"/>
    <w:link w:val="7"/>
    <w:qFormat/>
    <w:uiPriority w:val="99"/>
    <w:rPr>
      <w:rFonts w:cs="Times New Roman"/>
      <w:kern w:val="0"/>
      <w:sz w:val="18"/>
      <w:szCs w:val="18"/>
    </w:rPr>
  </w:style>
  <w:style w:type="character" w:customStyle="1" w:styleId="23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823;&#19977;&#19978;\&#35745;&#31639;&#26426;&#32593;&#32476;\&#23454;&#39564;&#25253;&#21578;&#26684;&#2433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实验报告格式）.dotx</Template>
  <Pages>6</Pages>
  <Words>822</Words>
  <Characters>995</Characters>
  <Lines>3</Lines>
  <Paragraphs>1</Paragraphs>
  <TotalTime>7</TotalTime>
  <ScaleCrop>false</ScaleCrop>
  <LinksUpToDate>false</LinksUpToDate>
  <CharactersWithSpaces>1024</CharactersWithSpaces>
  <Application>WPS Office_11.1.0.12763_F1E327BC-269C-435d-A152-05C5408002CA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2022-12-07T12:56:00Z</dcterms:created>
  <dc:creator>Apt.</dc:creator>
  <cp:lastModifiedBy>Apt.</cp:lastModifiedBy>
  <dcterms:modified xsi:type="dcterms:W3CDTF">2022-12-07T14:20:43Z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E1BA2890577F440D8E0366BE4A660292</vt:lpwstr>
  </property>
  <property fmtid="{D5CDD505-2E9C-101B-9397-08002B2CF9AE}" pid="3" name="KSOProductBuildVer">
    <vt:lpwstr>2052-11.1.0.12763</vt:lpwstr>
  </property>
</Properties>
</file>