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CE" w:rsidRPr="005F77CE" w:rsidRDefault="005F77CE" w:rsidP="005F77CE">
      <w:pPr>
        <w:jc w:val="center"/>
        <w:rPr>
          <w:rFonts w:eastAsia="Times New Roman" w:cs="Times New Roman"/>
          <w:bCs/>
          <w:szCs w:val="28"/>
        </w:rPr>
      </w:pPr>
      <w:r w:rsidRPr="005F77CE">
        <w:rPr>
          <w:rFonts w:eastAsia="Times New Roman" w:cs="Times New Roman"/>
          <w:bCs/>
          <w:szCs w:val="28"/>
        </w:rPr>
        <w:t xml:space="preserve"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</w:t>
      </w:r>
      <w:r w:rsidRPr="005F77CE">
        <w:rPr>
          <w:rFonts w:eastAsia="Times New Roman" w:cs="Times New Roman"/>
          <w:bCs/>
          <w:szCs w:val="28"/>
        </w:rPr>
        <w:br/>
        <w:t>“Московский технический университет связи и информатики”</w:t>
      </w:r>
    </w:p>
    <w:p w:rsidR="005F77CE" w:rsidRPr="005F77CE" w:rsidRDefault="005F77CE" w:rsidP="005F77CE">
      <w:pPr>
        <w:rPr>
          <w:rFonts w:eastAsia="Times New Roman" w:cs="Times New Roman"/>
          <w:bCs/>
          <w:szCs w:val="28"/>
        </w:rPr>
      </w:pPr>
    </w:p>
    <w:p w:rsid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br/>
      </w:r>
    </w:p>
    <w:p w:rsidR="005F77CE" w:rsidRPr="005F77CE" w:rsidRDefault="005F77CE" w:rsidP="005F77CE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5F77CE">
        <w:rPr>
          <w:sz w:val="28"/>
          <w:szCs w:val="28"/>
        </w:rPr>
        <w:t>Кафедра «Информационные технологии»</w:t>
      </w:r>
    </w:p>
    <w:p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:rsidR="005F77CE" w:rsidRDefault="005F77CE" w:rsidP="0011269D">
      <w:pPr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:rsidR="005F77CE" w:rsidRPr="005F77CE" w:rsidRDefault="00CA0446" w:rsidP="005F77CE">
      <w:pPr>
        <w:spacing w:line="480" w:lineRule="auto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sz w:val="32"/>
          <w:szCs w:val="32"/>
        </w:rPr>
        <w:t>Лабораторная работа №6</w:t>
      </w:r>
      <w:r w:rsidR="005F77CE" w:rsidRPr="005F77CE">
        <w:rPr>
          <w:sz w:val="32"/>
          <w:szCs w:val="32"/>
        </w:rPr>
        <w:t xml:space="preserve">: </w:t>
      </w:r>
      <w:r w:rsidR="0011269D">
        <w:rPr>
          <w:sz w:val="32"/>
          <w:szCs w:val="32"/>
        </w:rPr>
        <w:br/>
      </w:r>
      <w:r w:rsidR="005F77CE" w:rsidRPr="005F77CE">
        <w:rPr>
          <w:sz w:val="32"/>
          <w:szCs w:val="32"/>
        </w:rPr>
        <w:t>«</w:t>
      </w:r>
      <w:r w:rsidRPr="00CA0446">
        <w:rPr>
          <w:sz w:val="32"/>
          <w:szCs w:val="32"/>
        </w:rPr>
        <w:t>Многопоточный генератор фракталов</w:t>
      </w:r>
      <w:r w:rsidR="005F77CE" w:rsidRPr="005F77CE">
        <w:rPr>
          <w:rFonts w:eastAsia="Times New Roman" w:cs="Times New Roman"/>
          <w:b/>
          <w:color w:val="000000" w:themeColor="text1"/>
          <w:sz w:val="32"/>
          <w:szCs w:val="32"/>
        </w:rPr>
        <w:t>»</w:t>
      </w: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szCs w:val="28"/>
        </w:rPr>
      </w:pPr>
    </w:p>
    <w:p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11269D" w:rsidRPr="005F77CE" w:rsidRDefault="0011269D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5F77CE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студент</w:t>
      </w:r>
      <w:r w:rsidRPr="005F77CE">
        <w:rPr>
          <w:rFonts w:eastAsia="Times New Roman" w:cs="Times New Roman"/>
          <w:szCs w:val="28"/>
        </w:rPr>
        <w:t xml:space="preserve"> гр. БПЗ1902 </w:t>
      </w:r>
    </w:p>
    <w:p w:rsidR="005F77CE" w:rsidRPr="005F77CE" w:rsidRDefault="005F77CE" w:rsidP="005F77CE">
      <w:pPr>
        <w:ind w:left="4248" w:firstLine="708"/>
        <w:jc w:val="center"/>
        <w:rPr>
          <w:rFonts w:eastAsia="Times New Roman" w:cs="Times New Roman"/>
          <w:szCs w:val="28"/>
        </w:rPr>
      </w:pPr>
      <w:proofErr w:type="spellStart"/>
      <w:r w:rsidRPr="005F77CE">
        <w:rPr>
          <w:rFonts w:eastAsia="Times New Roman" w:cs="Times New Roman"/>
          <w:szCs w:val="28"/>
        </w:rPr>
        <w:t>Кварацхелия</w:t>
      </w:r>
      <w:proofErr w:type="spellEnd"/>
      <w:r w:rsidRPr="005F77CE">
        <w:rPr>
          <w:rFonts w:eastAsia="Times New Roman" w:cs="Times New Roman"/>
          <w:szCs w:val="28"/>
        </w:rPr>
        <w:t xml:space="preserve"> Д.Т.                                                            </w:t>
      </w:r>
    </w:p>
    <w:p w:rsidR="005F77CE" w:rsidRPr="005F77CE" w:rsidRDefault="005F77CE" w:rsidP="005F77CE">
      <w:pPr>
        <w:ind w:left="5664"/>
        <w:jc w:val="center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   </w:t>
      </w:r>
      <w:r w:rsidRPr="005F77CE">
        <w:rPr>
          <w:rFonts w:cs="Times New Roman"/>
          <w:color w:val="000000"/>
          <w:szCs w:val="28"/>
        </w:rPr>
        <w:t>Проверил:</w:t>
      </w:r>
      <w:r w:rsidRPr="005F77CE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proofErr w:type="spellStart"/>
      <w:r w:rsidRPr="005F77CE">
        <w:rPr>
          <w:rFonts w:cs="Times New Roman"/>
          <w:color w:val="000000"/>
          <w:szCs w:val="28"/>
        </w:rPr>
        <w:t>Харрасов</w:t>
      </w:r>
      <w:proofErr w:type="spellEnd"/>
      <w:r w:rsidRPr="005F77CE">
        <w:rPr>
          <w:rFonts w:cs="Times New Roman"/>
          <w:color w:val="000000"/>
          <w:szCs w:val="28"/>
        </w:rPr>
        <w:t xml:space="preserve"> К.Р.</w:t>
      </w:r>
    </w:p>
    <w:p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szCs w:val="28"/>
        </w:rPr>
      </w:pPr>
    </w:p>
    <w:p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DE0D96" w:rsidRDefault="005F77CE" w:rsidP="00216C60">
      <w:pPr>
        <w:jc w:val="center"/>
        <w:rPr>
          <w:rFonts w:eastAsia="Times New Roman" w:cs="Times New Roman"/>
          <w:szCs w:val="28"/>
        </w:rPr>
      </w:pPr>
      <w:r w:rsidRPr="005F77CE">
        <w:rPr>
          <w:rFonts w:eastAsia="Times New Roman" w:cs="Times New Roman"/>
          <w:szCs w:val="28"/>
        </w:rPr>
        <w:t>Москва 2021 г.</w:t>
      </w:r>
    </w:p>
    <w:p w:rsidR="006D7B3F" w:rsidRDefault="0022645F" w:rsidP="006D7B3F">
      <w:pPr>
        <w:ind w:left="3540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 </w:t>
      </w:r>
      <w:r w:rsidR="00216C60" w:rsidRPr="006D7B3F">
        <w:rPr>
          <w:rFonts w:eastAsia="Times New Roman" w:cs="Times New Roman"/>
          <w:szCs w:val="28"/>
        </w:rPr>
        <w:t xml:space="preserve">Цель работы: </w:t>
      </w:r>
    </w:p>
    <w:p w:rsidR="009935AA" w:rsidRDefault="009935AA" w:rsidP="009935AA">
      <w:r>
        <w:t>В данной лабораторной рабо</w:t>
      </w:r>
      <w:r>
        <w:t xml:space="preserve">те необходимо будет реализовать </w:t>
      </w:r>
      <w:r>
        <w:t>возможность рисования фрактала с несколькими фоновыми потоками</w:t>
      </w:r>
      <w:r>
        <w:t>.</w:t>
      </w:r>
    </w:p>
    <w:p w:rsidR="007562C0" w:rsidRDefault="007562C0" w:rsidP="009935AA">
      <w:pPr>
        <w:ind w:left="4248"/>
      </w:pPr>
      <w:r>
        <w:t xml:space="preserve">     Задание:</w:t>
      </w:r>
    </w:p>
    <w:p w:rsidR="00963501" w:rsidRDefault="00C236E9" w:rsidP="00B754E8">
      <w:r>
        <w:t>В этой лабораторной работе нужно изменить программу так, чтобы она использовала один или несколько фоновых потоков для вычисления фрактала</w:t>
      </w:r>
      <w:r w:rsidR="00963501">
        <w:t xml:space="preserve">.  </w:t>
      </w:r>
    </w:p>
    <w:p w:rsidR="00001FC2" w:rsidRDefault="00963501" w:rsidP="00963501">
      <w:pPr>
        <w:pStyle w:val="a4"/>
        <w:ind w:left="3552"/>
      </w:pPr>
      <w:r>
        <w:t xml:space="preserve">    </w:t>
      </w:r>
      <w:r w:rsidR="00001FC2">
        <w:t>Выполнение работы:</w:t>
      </w:r>
    </w:p>
    <w:p w:rsidR="00BF0ED8" w:rsidRDefault="002B6CBB" w:rsidP="00BB345F">
      <w:pPr>
        <w:ind w:firstLine="3119"/>
      </w:pPr>
      <w:r w:rsidRPr="00CF4E3A">
        <w:t>Рисование в фоновом режиме</w:t>
      </w:r>
      <w:r>
        <w:t>:</w:t>
      </w:r>
      <w:r w:rsidR="00BB345F">
        <w:br/>
      </w:r>
      <w:r w:rsidR="002F1F59">
        <w:t>В</w:t>
      </w:r>
      <w:r>
        <w:t xml:space="preserve"> данной лабораторной работе в основном необходимо будет работать в классе </w:t>
      </w:r>
      <w:proofErr w:type="spellStart"/>
      <w:r>
        <w:t>FractalExplorer</w:t>
      </w:r>
      <w:proofErr w:type="spellEnd"/>
      <w:r>
        <w:t xml:space="preserve">. Часть кода будет новой, но некоторые части будут представлять из себя модифицированный код, который </w:t>
      </w:r>
      <w:r>
        <w:t>уже написан</w:t>
      </w:r>
      <w:r>
        <w:t>.</w:t>
      </w:r>
    </w:p>
    <w:p w:rsidR="00EC39B0" w:rsidRDefault="00EC39B0" w:rsidP="0002124E">
      <w:r>
        <w:t xml:space="preserve">1) Создайте подкласс </w:t>
      </w:r>
      <w:proofErr w:type="spellStart"/>
      <w:r>
        <w:t>SwingWorker</w:t>
      </w:r>
      <w:proofErr w:type="spellEnd"/>
      <w:r>
        <w:t xml:space="preserve"> с именем </w:t>
      </w:r>
      <w:proofErr w:type="spellStart"/>
      <w:r>
        <w:t>FractalWorker</w:t>
      </w:r>
      <w:proofErr w:type="spellEnd"/>
      <w:r>
        <w:t xml:space="preserve">, который будет внутренним классом </w:t>
      </w:r>
      <w:proofErr w:type="spellStart"/>
      <w:r>
        <w:t>FractalExplorer</w:t>
      </w:r>
      <w:proofErr w:type="spellEnd"/>
      <w:r>
        <w:t xml:space="preserve">. Это необходимо для того, чтобы у него был доступ к нескольким внутренним членам </w:t>
      </w:r>
      <w:proofErr w:type="spellStart"/>
      <w:r>
        <w:t>FractalExplorer</w:t>
      </w:r>
      <w:proofErr w:type="spellEnd"/>
      <w:r>
        <w:t xml:space="preserve">. </w:t>
      </w:r>
      <w:r>
        <w:t xml:space="preserve">В результате </w:t>
      </w:r>
      <w:r>
        <w:t xml:space="preserve">должна получиться следующая строчка кода: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FractalWorker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SwingWorker</w:t>
      </w:r>
      <w:proofErr w:type="spellEnd"/>
    </w:p>
    <w:p w:rsidR="005338F0" w:rsidRPr="005338F0" w:rsidRDefault="005338F0" w:rsidP="00533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338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38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FractalWorker</w:t>
      </w:r>
      <w:proofErr w:type="spell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38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SwingWorker</w:t>
      </w:r>
      <w:proofErr w:type="spell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338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338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{</w:t>
      </w:r>
    </w:p>
    <w:p w:rsidR="005338F0" w:rsidRPr="005338F0" w:rsidRDefault="005338F0" w:rsidP="00533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338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38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38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y_coord</w:t>
      </w:r>
      <w:proofErr w:type="spell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338F0" w:rsidRPr="005338F0" w:rsidRDefault="005338F0" w:rsidP="00533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338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38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5338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</w:t>
      </w:r>
      <w:proofErr w:type="spell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338F0" w:rsidRPr="005338F0" w:rsidRDefault="005338F0" w:rsidP="00533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338F0" w:rsidRPr="005338F0" w:rsidRDefault="005338F0" w:rsidP="00533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338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38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FractalWorker</w:t>
      </w:r>
      <w:proofErr w:type="spell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38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38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y_coord</w:t>
      </w:r>
      <w:proofErr w:type="spell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338F0" w:rsidRPr="005338F0" w:rsidRDefault="005338F0" w:rsidP="00533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38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y_coord</w:t>
      </w:r>
      <w:proofErr w:type="spell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38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y_coord</w:t>
      </w:r>
      <w:proofErr w:type="spellEnd"/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338F0" w:rsidRPr="005338F0" w:rsidRDefault="005338F0" w:rsidP="00533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38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38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338F0" w:rsidRPr="005338F0" w:rsidRDefault="005338F0" w:rsidP="00533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338F0" w:rsidRDefault="0097508D" w:rsidP="0002124E">
      <w:r>
        <w:t xml:space="preserve">2) Класс </w:t>
      </w:r>
      <w:proofErr w:type="spellStart"/>
      <w:r>
        <w:t>FractalWorker</w:t>
      </w:r>
      <w:proofErr w:type="spellEnd"/>
      <w:r>
        <w:t xml:space="preserve"> будет отвечать за вычисление значений цвета для одной строки фрактала, поэтому ему потребуются два поля: целочисленная </w:t>
      </w:r>
      <w:proofErr w:type="spellStart"/>
      <w:r>
        <w:t>yкоордината</w:t>
      </w:r>
      <w:proofErr w:type="spellEnd"/>
      <w:r>
        <w:t xml:space="preserve"> вычисляемой строки, и массив чисел типа </w:t>
      </w:r>
      <w:proofErr w:type="spellStart"/>
      <w:r>
        <w:t>int</w:t>
      </w:r>
      <w:proofErr w:type="spellEnd"/>
      <w:r>
        <w:t xml:space="preserve"> для хранения вычисленных значений RGB для каждого пикселя в этой строке. Конструктор должен будет получать y-координату в качестве параметра и сохранять это. (На данном этапе не надо выделять память под целочисленный массив, так как он не потребуется, пока строка не будет вычислена.)</w:t>
      </w:r>
    </w:p>
    <w:p w:rsidR="0097508D" w:rsidRDefault="0097508D" w:rsidP="0002124E">
      <w:r>
        <w:t xml:space="preserve">3) Метод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) вызывается в фоновом потоке и отвечает за выполнение длительной задачи. Поэтому в вашей реализации вам нужно будет взять часть кода из вашей предыдущей функции «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fractal</w:t>
      </w:r>
      <w:proofErr w:type="spellEnd"/>
      <w:r>
        <w:t xml:space="preserve">» и поместить ее в этот метод. Вместо того, чтобы рисовать изображение в окне, цикл должен будет сохранить каждое значение RGB в соответствующем элементе целочисленного массива. Вы не сможете изменять отображение из этого потока, потому что вы нарушите ограничения </w:t>
      </w:r>
      <w:proofErr w:type="spellStart"/>
      <w:r>
        <w:t>ограничения</w:t>
      </w:r>
      <w:proofErr w:type="spellEnd"/>
      <w:r>
        <w:t xml:space="preserve"> потоков </w:t>
      </w:r>
      <w:proofErr w:type="spellStart"/>
      <w:r>
        <w:t>Swing</w:t>
      </w:r>
      <w:proofErr w:type="spellEnd"/>
      <w:r>
        <w:t>.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750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doInBackground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9750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</w:t>
      </w:r>
      <w:proofErr w:type="spellEnd"/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50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750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fractalGenerator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numIterations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FractalGenerator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getCoord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FractalGenerator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getCoord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y_coord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9750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9750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200f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rgbColor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HSBtoRGB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rgbColor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750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7508D" w:rsidRDefault="0097508D" w:rsidP="0002124E">
      <w:r>
        <w:t xml:space="preserve">4) Вместо этого выделите память для массив целых чисел в начале реализации этого метода (массив должен быть достаточно большим для хранения целой строки значений цвета), а затем сохраните цвет каждого пикселя в этом массиве. Единственные различия между настоящим и предыдущим кодом в том, что вам нужно будет вычислить фрактал для указанной строки, и что вы на данном этапе не обновляете отображение. Метод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 xml:space="preserve">) должен возвращать объект типа </w:t>
      </w:r>
      <w:proofErr w:type="spellStart"/>
      <w:r>
        <w:t>Object</w:t>
      </w:r>
      <w:proofErr w:type="spellEnd"/>
      <w:r>
        <w:t xml:space="preserve">, так как это указано в объявлении </w:t>
      </w:r>
      <w:proofErr w:type="spellStart"/>
      <w:r>
        <w:t>SwingWorker</w:t>
      </w:r>
      <w:proofErr w:type="spellEnd"/>
      <w:r>
        <w:t xml:space="preserve"> . Просто верните </w:t>
      </w:r>
      <w:proofErr w:type="spellStart"/>
      <w:r>
        <w:t>null</w:t>
      </w:r>
      <w:proofErr w:type="spellEnd"/>
      <w:r>
        <w:t>.</w:t>
      </w:r>
    </w:p>
    <w:p w:rsidR="0097508D" w:rsidRDefault="0097508D" w:rsidP="0002124E">
      <w:r>
        <w:t xml:space="preserve">5) Метод </w:t>
      </w:r>
      <w:proofErr w:type="spellStart"/>
      <w:proofErr w:type="gramStart"/>
      <w:r>
        <w:t>done</w:t>
      </w:r>
      <w:proofErr w:type="spellEnd"/>
      <w:r>
        <w:t>(</w:t>
      </w:r>
      <w:proofErr w:type="gramEnd"/>
      <w:r>
        <w:t xml:space="preserve">) вызывается, когда фоновая задача завершена, и этот метод вызывается из потока обработки событий </w:t>
      </w:r>
      <w:proofErr w:type="spellStart"/>
      <w:r>
        <w:t>Swing</w:t>
      </w:r>
      <w:proofErr w:type="spellEnd"/>
      <w:r>
        <w:t xml:space="preserve">. Это означает, что вы можете модифицировать компоненты </w:t>
      </w:r>
      <w:proofErr w:type="spellStart"/>
      <w:r>
        <w:t>Swing</w:t>
      </w:r>
      <w:proofErr w:type="spellEnd"/>
      <w:r>
        <w:t xml:space="preserve"> на ваш вкус. Поэтому в этом методе вы можете перебирать массив строк данных, рисуя пиксели, которые были вычислены в </w:t>
      </w:r>
      <w:proofErr w:type="spellStart"/>
      <w:r>
        <w:t>doInBackground</w:t>
      </w:r>
      <w:proofErr w:type="spellEnd"/>
      <w:r>
        <w:t xml:space="preserve"> ().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750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750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imageDisplay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drawPixel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y_coord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imageDisplay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repaint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y_coord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rowsRemaining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750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rowsRemaining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="00C240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enable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50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508D" w:rsidRDefault="0097508D" w:rsidP="0002124E">
      <w:r>
        <w:t>После того, как вы завершили класс для фоновой задачи, следующим шагом нужно будет привязать его к процессу рисования фракталов. Так как часть кода из функции «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fractal</w:t>
      </w:r>
      <w:proofErr w:type="spellEnd"/>
      <w:r>
        <w:t>» уже задействована в разрабатываемом классе, на данном этапе можно изменить функцию «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fractal</w:t>
      </w:r>
      <w:proofErr w:type="spellEnd"/>
      <w:r>
        <w:t xml:space="preserve">», а именно, для каждой строки в отображении создать отдельный рабочий объект, а затем вызвать для него метод </w:t>
      </w:r>
      <w:proofErr w:type="spellStart"/>
      <w:r>
        <w:t>execute</w:t>
      </w:r>
      <w:proofErr w:type="spellEnd"/>
      <w:r>
        <w:t xml:space="preserve"> ().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97508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отрисовка</w:t>
      </w:r>
      <w:proofErr w:type="spellEnd"/>
      <w:r w:rsidRPr="009750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фрактала</w:t>
      </w:r>
      <w:r w:rsidRPr="009750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9750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750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JImageDisplay</w:t>
      </w:r>
      <w:proofErr w:type="spellEnd"/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750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drawFractal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508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отключаем интерфейс на момент рисования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="00C240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enable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750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rowsRemaining</w:t>
      </w:r>
      <w:proofErr w:type="spellEnd"/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750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FractalWorker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drawRow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50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FractalWorker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drawRow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execute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97508D" w:rsidRPr="0097508D" w:rsidRDefault="0097508D" w:rsidP="00975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97508D" w:rsidRDefault="0097508D" w:rsidP="0002124E"/>
    <w:p w:rsidR="0097508D" w:rsidRDefault="00B927F3" w:rsidP="00B927F3">
      <w:pPr>
        <w:jc w:val="center"/>
        <w:rPr>
          <w:lang w:val="en-US"/>
        </w:rPr>
      </w:pPr>
      <w:r>
        <w:lastRenderedPageBreak/>
        <w:t>Игнорирование событий во время перерисовки</w:t>
      </w:r>
      <w:r>
        <w:t>:</w:t>
      </w:r>
    </w:p>
    <w:p w:rsidR="003D1F7C" w:rsidRDefault="003D1F7C" w:rsidP="003D1F7C">
      <w:r>
        <w:t>Самый простой способ решить проблему игнорирования событий во время перерисовки - отслеживать количество оставшихся строк, которые должны быть завершены, и игнорировать или отключать взаимодействие с пользователем до тех пор, пока не будут нарисованы все строки.</w:t>
      </w:r>
      <w:r w:rsidR="00C240CC" w:rsidRPr="00C240CC">
        <w:t xml:space="preserve"> </w:t>
      </w:r>
      <w:r w:rsidR="00C240CC">
        <w:t>Для нужно добавить поле «</w:t>
      </w:r>
      <w:proofErr w:type="spellStart"/>
      <w:r w:rsidR="00C240CC">
        <w:t>rows</w:t>
      </w:r>
      <w:proofErr w:type="spellEnd"/>
      <w:r w:rsidR="00C240CC">
        <w:t xml:space="preserve"> </w:t>
      </w:r>
      <w:proofErr w:type="spellStart"/>
      <w:r w:rsidR="00C240CC">
        <w:t>remaining</w:t>
      </w:r>
      <w:proofErr w:type="spellEnd"/>
      <w:r w:rsidR="00C240CC">
        <w:t xml:space="preserve">» в класс </w:t>
      </w:r>
      <w:proofErr w:type="spellStart"/>
      <w:r w:rsidR="00C240CC">
        <w:t>Fractal</w:t>
      </w:r>
      <w:proofErr w:type="spellEnd"/>
      <w:r w:rsidR="00C240CC">
        <w:t xml:space="preserve"> </w:t>
      </w:r>
      <w:proofErr w:type="spellStart"/>
      <w:r w:rsidR="00C240CC">
        <w:t>Explorer</w:t>
      </w:r>
      <w:proofErr w:type="spellEnd"/>
      <w:r w:rsidR="00C240CC">
        <w:t xml:space="preserve"> и использовать его, чтобы узнать, когда будет завершена перерисовка.</w:t>
      </w:r>
    </w:p>
    <w:p w:rsidR="00C240CC" w:rsidRDefault="00C240CC" w:rsidP="003D1F7C">
      <w:r>
        <w:sym w:font="Symbol" w:char="F0B7"/>
      </w:r>
      <w:r>
        <w:t xml:space="preserve"> Создайте функцию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enableUI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), которая будет включать или отключать кнопки с выпадающим списком в пользовательском интерфейсе на основе указанного параметра. Для включения или отключения этих компонентов можно использовать метод 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setEnabled</w:t>
      </w:r>
      <w:proofErr w:type="spellEnd"/>
      <w:r>
        <w:t>(</w:t>
      </w:r>
      <w:proofErr w:type="spellStart"/>
      <w:r>
        <w:t>boolean</w:t>
      </w:r>
      <w:proofErr w:type="spellEnd"/>
      <w:r>
        <w:t>). Убедитесь, что ваш метод обновляет состояние кнопки сохранения, кнопки сброса и выпадающего списка</w:t>
      </w:r>
    </w:p>
    <w:p w:rsidR="00C240CC" w:rsidRPr="00C240CC" w:rsidRDefault="00C240CC" w:rsidP="00C2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40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240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включени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 - отключение</w:t>
      </w:r>
    </w:p>
    <w:p w:rsidR="00C240CC" w:rsidRPr="00C240CC" w:rsidRDefault="00C240CC" w:rsidP="00C2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40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240C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C240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240C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proofErr w:type="spellEnd"/>
      <w:r w:rsidRPr="00C240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C240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enableUI</w:t>
      </w:r>
      <w:proofErr w:type="spellEnd"/>
      <w:r w:rsidRPr="00C240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C240C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proofErr w:type="spellEnd"/>
      <w:r w:rsidRPr="00C240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240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C240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C240CC" w:rsidRPr="00C240CC" w:rsidRDefault="00C240CC" w:rsidP="00C2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0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240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buttonSave.s</w:t>
      </w:r>
      <w:r w:rsidRPr="00C240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etEnabled</w:t>
      </w:r>
      <w:proofErr w:type="spellEnd"/>
      <w:r w:rsidRPr="00C240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0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b);</w:t>
      </w:r>
    </w:p>
    <w:p w:rsidR="00C240CC" w:rsidRPr="00C240CC" w:rsidRDefault="00C240CC" w:rsidP="00C2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0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240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buttonReset</w:t>
      </w:r>
      <w:r w:rsidRPr="00C240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0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setEnabled</w:t>
      </w:r>
      <w:proofErr w:type="spellEnd"/>
      <w:r w:rsidRPr="00C240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0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b);</w:t>
      </w:r>
    </w:p>
    <w:p w:rsidR="00C240CC" w:rsidRPr="00C240CC" w:rsidRDefault="00C240CC" w:rsidP="00C2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0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240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comboBox</w:t>
      </w:r>
      <w:r w:rsidRPr="00C240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0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setEnabled</w:t>
      </w:r>
      <w:proofErr w:type="spellEnd"/>
      <w:r w:rsidRPr="00C240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0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b);</w:t>
      </w:r>
    </w:p>
    <w:p w:rsidR="00C240CC" w:rsidRPr="00C240CC" w:rsidRDefault="00C240CC" w:rsidP="00C2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0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240CC" w:rsidRDefault="00CA50B4" w:rsidP="003D1F7C">
      <w:r>
        <w:sym w:font="Symbol" w:char="F0B7"/>
      </w:r>
      <w:r w:rsidRPr="00CA50B4">
        <w:rPr>
          <w:lang w:val="en-US"/>
        </w:rPr>
        <w:t xml:space="preserve"> </w:t>
      </w:r>
      <w:r>
        <w:t>Функция</w:t>
      </w:r>
      <w:r w:rsidRPr="00CA50B4">
        <w:rPr>
          <w:lang w:val="en-US"/>
        </w:rPr>
        <w:t xml:space="preserve"> «draw fractal» </w:t>
      </w:r>
      <w:r>
        <w:t>должна</w:t>
      </w:r>
      <w:r w:rsidRPr="00CA50B4">
        <w:rPr>
          <w:lang w:val="en-US"/>
        </w:rPr>
        <w:t xml:space="preserve"> </w:t>
      </w:r>
      <w:r>
        <w:t>сделать</w:t>
      </w:r>
      <w:r w:rsidRPr="00CA50B4">
        <w:rPr>
          <w:lang w:val="en-US"/>
        </w:rPr>
        <w:t xml:space="preserve"> </w:t>
      </w:r>
      <w:r>
        <w:t>еще</w:t>
      </w:r>
      <w:r w:rsidRPr="00CA50B4">
        <w:rPr>
          <w:lang w:val="en-US"/>
        </w:rPr>
        <w:t xml:space="preserve"> </w:t>
      </w:r>
      <w:r>
        <w:t>две</w:t>
      </w:r>
      <w:r w:rsidRPr="00CA50B4">
        <w:rPr>
          <w:lang w:val="en-US"/>
        </w:rPr>
        <w:t xml:space="preserve"> </w:t>
      </w:r>
      <w:r>
        <w:t>вещи</w:t>
      </w:r>
      <w:r w:rsidRPr="00CA50B4">
        <w:rPr>
          <w:lang w:val="en-US"/>
        </w:rPr>
        <w:t xml:space="preserve">. </w:t>
      </w:r>
      <w:r>
        <w:t xml:space="preserve">Первая - она должна вызвать метод </w:t>
      </w:r>
      <w:proofErr w:type="spellStart"/>
      <w:r>
        <w:t>enableUI</w:t>
      </w:r>
      <w:proofErr w:type="spellEnd"/>
      <w:r>
        <w:t xml:space="preserve"> (</w:t>
      </w:r>
      <w:proofErr w:type="spellStart"/>
      <w:r>
        <w:t>false</w:t>
      </w:r>
      <w:proofErr w:type="spellEnd"/>
      <w:r>
        <w:t>), чтобы отключить все элементы пользовательского интерфейса во время рисования. Вторая - она должна установить значение «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>» равным общему количеству строк, которые нужно нарисовать. Эти действия должны быть сделаны перед выполнением каких-либо рабочих задач, иначе это может привести к некорректной работе алгоритма.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97508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отрисовка</w:t>
      </w:r>
      <w:proofErr w:type="spellEnd"/>
      <w:r w:rsidRPr="009750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фрактала</w:t>
      </w:r>
      <w:r w:rsidRPr="009750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9750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750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JImageDisplay</w:t>
      </w:r>
      <w:proofErr w:type="spellEnd"/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750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drawFractal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508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отключаем интерфейс на момент рисования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enable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750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rowsRemaining</w:t>
      </w:r>
      <w:proofErr w:type="spellEnd"/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750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FractalWorker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drawRow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50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FractalWorker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drawRow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execute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CA50B4" w:rsidRDefault="00CA50B4" w:rsidP="003D1F7C">
      <w:r>
        <w:sym w:font="Symbol" w:char="F0B7"/>
      </w:r>
      <w:r>
        <w:t xml:space="preserve"> В методе </w:t>
      </w:r>
      <w:proofErr w:type="spellStart"/>
      <w:proofErr w:type="gramStart"/>
      <w:r>
        <w:t>done</w:t>
      </w:r>
      <w:proofErr w:type="spellEnd"/>
      <w:r>
        <w:t>(</w:t>
      </w:r>
      <w:proofErr w:type="gramEnd"/>
      <w:r>
        <w:t>), уменьшите значение «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>» на 1, как последний шаг данной операции. Затем, если после уменьшения значение «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» равно 0, вызовите метод </w:t>
      </w:r>
      <w:proofErr w:type="spellStart"/>
      <w:r>
        <w:t>enableUI</w:t>
      </w:r>
      <w:proofErr w:type="spellEnd"/>
      <w:r>
        <w:t xml:space="preserve"> (</w:t>
      </w:r>
      <w:proofErr w:type="spellStart"/>
      <w:r>
        <w:t>true</w:t>
      </w:r>
      <w:proofErr w:type="spellEnd"/>
      <w:r>
        <w:t>).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750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750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750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imageDisplay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drawPixel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y_coord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imageDisplay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repaint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y_coord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rowsRemaining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50B4" w:rsidRPr="0097508D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750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750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rowsRemaining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750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A50B4" w:rsidRDefault="00CA50B4" w:rsidP="00CA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enable</w:t>
      </w:r>
      <w:r w:rsidRPr="009750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UI</w:t>
      </w:r>
      <w:proofErr w:type="spellEnd"/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50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750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50B4" w:rsidRDefault="00CA50B4" w:rsidP="003D1F7C">
      <w:r>
        <w:lastRenderedPageBreak/>
        <w:t>После выполнения данных шагов, должна получиться программа для рисования фракталов с несколькими потоками и, которая запретит действия пользователя, пока процесс рендеринга происходит в фоновом режиме.</w:t>
      </w:r>
    </w:p>
    <w:p w:rsidR="008F138F" w:rsidRPr="00CA50B4" w:rsidRDefault="008F138F" w:rsidP="00C23B4D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4C678D2" wp14:editId="63D45B68">
            <wp:extent cx="310515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7" t="179" r="52561" b="31745"/>
                    <a:stretch/>
                  </pic:blipFill>
                  <pic:spPr bwMode="auto">
                    <a:xfrm>
                      <a:off x="0" y="0"/>
                      <a:ext cx="310515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F138F" w:rsidRPr="00CA50B4" w:rsidSect="005F77C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38B"/>
    <w:multiLevelType w:val="hybridMultilevel"/>
    <w:tmpl w:val="3CA6F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2EB8"/>
    <w:multiLevelType w:val="hybridMultilevel"/>
    <w:tmpl w:val="C204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62A43"/>
    <w:multiLevelType w:val="hybridMultilevel"/>
    <w:tmpl w:val="01183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07125"/>
    <w:multiLevelType w:val="hybridMultilevel"/>
    <w:tmpl w:val="C204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08"/>
    <w:rsid w:val="00001FC2"/>
    <w:rsid w:val="000046A0"/>
    <w:rsid w:val="00011D7E"/>
    <w:rsid w:val="0002124E"/>
    <w:rsid w:val="000A1AA7"/>
    <w:rsid w:val="0010064D"/>
    <w:rsid w:val="001118E2"/>
    <w:rsid w:val="0011269D"/>
    <w:rsid w:val="00134238"/>
    <w:rsid w:val="00156C42"/>
    <w:rsid w:val="00190269"/>
    <w:rsid w:val="001F7267"/>
    <w:rsid w:val="00216C60"/>
    <w:rsid w:val="0022645F"/>
    <w:rsid w:val="00232E9D"/>
    <w:rsid w:val="00276622"/>
    <w:rsid w:val="00292651"/>
    <w:rsid w:val="002B6CBB"/>
    <w:rsid w:val="002E6913"/>
    <w:rsid w:val="002F1F59"/>
    <w:rsid w:val="0036010F"/>
    <w:rsid w:val="00384937"/>
    <w:rsid w:val="003D1F7C"/>
    <w:rsid w:val="00406973"/>
    <w:rsid w:val="00464143"/>
    <w:rsid w:val="004866A0"/>
    <w:rsid w:val="004F3EAF"/>
    <w:rsid w:val="005338F0"/>
    <w:rsid w:val="00541F26"/>
    <w:rsid w:val="005650B3"/>
    <w:rsid w:val="005718EC"/>
    <w:rsid w:val="0057386A"/>
    <w:rsid w:val="005928F1"/>
    <w:rsid w:val="005C313F"/>
    <w:rsid w:val="005F77CE"/>
    <w:rsid w:val="00601524"/>
    <w:rsid w:val="006529BF"/>
    <w:rsid w:val="006761AE"/>
    <w:rsid w:val="006A4448"/>
    <w:rsid w:val="006A566B"/>
    <w:rsid w:val="006B1F75"/>
    <w:rsid w:val="006D7B3F"/>
    <w:rsid w:val="0070558A"/>
    <w:rsid w:val="00734949"/>
    <w:rsid w:val="007506FA"/>
    <w:rsid w:val="007562C0"/>
    <w:rsid w:val="00781600"/>
    <w:rsid w:val="00795E3C"/>
    <w:rsid w:val="007A3A3F"/>
    <w:rsid w:val="007B3345"/>
    <w:rsid w:val="007D4440"/>
    <w:rsid w:val="007F3133"/>
    <w:rsid w:val="00803EAD"/>
    <w:rsid w:val="00821C08"/>
    <w:rsid w:val="00877D8D"/>
    <w:rsid w:val="008842CD"/>
    <w:rsid w:val="00890BE4"/>
    <w:rsid w:val="008D1311"/>
    <w:rsid w:val="008E270C"/>
    <w:rsid w:val="008F138F"/>
    <w:rsid w:val="00922D08"/>
    <w:rsid w:val="009311AB"/>
    <w:rsid w:val="00947524"/>
    <w:rsid w:val="00947685"/>
    <w:rsid w:val="00952036"/>
    <w:rsid w:val="00963501"/>
    <w:rsid w:val="00965EE5"/>
    <w:rsid w:val="0097508D"/>
    <w:rsid w:val="009935AA"/>
    <w:rsid w:val="009C29D7"/>
    <w:rsid w:val="00A0072F"/>
    <w:rsid w:val="00A34A77"/>
    <w:rsid w:val="00A555A0"/>
    <w:rsid w:val="00A7140E"/>
    <w:rsid w:val="00A84A29"/>
    <w:rsid w:val="00B42CD9"/>
    <w:rsid w:val="00B754E8"/>
    <w:rsid w:val="00B927F3"/>
    <w:rsid w:val="00B93C94"/>
    <w:rsid w:val="00BB345F"/>
    <w:rsid w:val="00BF0ED8"/>
    <w:rsid w:val="00BF2531"/>
    <w:rsid w:val="00C236E9"/>
    <w:rsid w:val="00C23B4D"/>
    <w:rsid w:val="00C240CC"/>
    <w:rsid w:val="00CA0446"/>
    <w:rsid w:val="00CA50B4"/>
    <w:rsid w:val="00CA5889"/>
    <w:rsid w:val="00CA7C44"/>
    <w:rsid w:val="00CB3224"/>
    <w:rsid w:val="00CF4E3A"/>
    <w:rsid w:val="00D101CC"/>
    <w:rsid w:val="00D43ACA"/>
    <w:rsid w:val="00DE0D96"/>
    <w:rsid w:val="00DE4DAD"/>
    <w:rsid w:val="00E13F37"/>
    <w:rsid w:val="00E34286"/>
    <w:rsid w:val="00E436AF"/>
    <w:rsid w:val="00E46D4E"/>
    <w:rsid w:val="00E7638D"/>
    <w:rsid w:val="00EC39B0"/>
    <w:rsid w:val="00EC3D39"/>
    <w:rsid w:val="00ED0C71"/>
    <w:rsid w:val="00F1294D"/>
    <w:rsid w:val="00F3576D"/>
    <w:rsid w:val="00F454DB"/>
    <w:rsid w:val="00F97E55"/>
    <w:rsid w:val="00FB0A67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FF9B"/>
  <w15:chartTrackingRefBased/>
  <w15:docId w15:val="{A8300F92-9C79-440E-B3E2-4A166A0B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0B4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7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F011-91BF-465E-BD86-58F58ACC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107</cp:revision>
  <dcterms:created xsi:type="dcterms:W3CDTF">2021-09-28T14:44:00Z</dcterms:created>
  <dcterms:modified xsi:type="dcterms:W3CDTF">2021-12-08T13:30:00Z</dcterms:modified>
</cp:coreProperties>
</file>