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46242" w14:textId="6A9325DC" w:rsidR="00F539A4" w:rsidRPr="004968D9" w:rsidRDefault="004968D9">
      <w:pPr>
        <w:pStyle w:val="Clogo"/>
        <w:rPr>
          <w:lang w:val="es-PE"/>
        </w:rPr>
      </w:pPr>
      <w:r>
        <w:rPr>
          <w:noProof/>
        </w:rPr>
        <w:drawing>
          <wp:inline distT="0" distB="0" distL="0" distR="0" wp14:anchorId="36AB49CE" wp14:editId="0170EE96">
            <wp:extent cx="1419225" cy="1730103"/>
            <wp:effectExtent l="0" t="0" r="0" b="0"/>
            <wp:docPr id="801622619" name="Imagen 1" descr="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rivada de Tacn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2522" cy="1734122"/>
                    </a:xfrm>
                    <a:prstGeom prst="rect">
                      <a:avLst/>
                    </a:prstGeom>
                    <a:noFill/>
                    <a:ln>
                      <a:noFill/>
                    </a:ln>
                  </pic:spPr>
                </pic:pic>
              </a:graphicData>
            </a:graphic>
          </wp:inline>
        </w:drawing>
      </w:r>
    </w:p>
    <w:p w14:paraId="7D4A6094" w14:textId="77777777" w:rsidR="00F539A4" w:rsidRPr="004968D9" w:rsidRDefault="00000000">
      <w:pPr>
        <w:pStyle w:val="C18B"/>
        <w:rPr>
          <w:lang w:val="es-PE"/>
        </w:rPr>
      </w:pPr>
      <w:r w:rsidRPr="004968D9">
        <w:rPr>
          <w:lang w:val="es-PE"/>
        </w:rPr>
        <w:t>UNIVERSIDAD PRIVADA DE TACNA</w:t>
      </w:r>
    </w:p>
    <w:p w14:paraId="29680F78" w14:textId="77777777" w:rsidR="00F539A4" w:rsidRPr="004968D9" w:rsidRDefault="00000000">
      <w:pPr>
        <w:pStyle w:val="C16B"/>
        <w:rPr>
          <w:lang w:val="es-PE"/>
        </w:rPr>
      </w:pPr>
      <w:r w:rsidRPr="004968D9">
        <w:rPr>
          <w:lang w:val="es-PE"/>
        </w:rPr>
        <w:t>FACULTAD DE INGENIERIA</w:t>
      </w:r>
    </w:p>
    <w:p w14:paraId="18263242" w14:textId="77777777" w:rsidR="00F539A4" w:rsidRPr="004968D9" w:rsidRDefault="00000000">
      <w:pPr>
        <w:pStyle w:val="C16B"/>
        <w:rPr>
          <w:lang w:val="es-PE"/>
        </w:rPr>
      </w:pPr>
      <w:r w:rsidRPr="004968D9">
        <w:rPr>
          <w:lang w:val="es-PE"/>
        </w:rPr>
        <w:t>Escuela Profesional de Ingeniería de Sistemas</w:t>
      </w:r>
    </w:p>
    <w:p w14:paraId="0C62C248" w14:textId="77777777" w:rsidR="00F539A4" w:rsidRPr="004968D9" w:rsidRDefault="00000000">
      <w:pPr>
        <w:pStyle w:val="C18B"/>
        <w:rPr>
          <w:lang w:val="es-PE"/>
        </w:rPr>
      </w:pPr>
      <w:r w:rsidRPr="004968D9">
        <w:rPr>
          <w:lang w:val="es-PE"/>
        </w:rPr>
        <w:t>Propuesta del Proyecto</w:t>
      </w:r>
    </w:p>
    <w:p w14:paraId="43C3EF64" w14:textId="77777777" w:rsidR="00F539A4" w:rsidRPr="004968D9" w:rsidRDefault="00000000">
      <w:pPr>
        <w:pStyle w:val="C18B"/>
        <w:rPr>
          <w:lang w:val="es-PE"/>
        </w:rPr>
      </w:pPr>
      <w:r w:rsidRPr="004968D9">
        <w:rPr>
          <w:lang w:val="es-PE"/>
        </w:rPr>
        <w:t xml:space="preserve">Proyecto </w:t>
      </w:r>
      <w:proofErr w:type="spellStart"/>
      <w:r w:rsidRPr="004968D9">
        <w:rPr>
          <w:i/>
          <w:iCs/>
          <w:lang w:val="es-PE"/>
        </w:rPr>
        <w:t>VacunApp</w:t>
      </w:r>
      <w:proofErr w:type="spellEnd"/>
      <w:r w:rsidRPr="004968D9">
        <w:rPr>
          <w:i/>
          <w:iCs/>
          <w:lang w:val="es-PE"/>
        </w:rPr>
        <w:t xml:space="preserve"> Tacna: Base de Datos para el Registro y Control de Vacunación ante el Brote de Sarampión</w:t>
      </w:r>
    </w:p>
    <w:p w14:paraId="4EC3A1C0" w14:textId="77777777" w:rsidR="00F539A4" w:rsidRPr="004968D9" w:rsidRDefault="00000000">
      <w:pPr>
        <w:pStyle w:val="C16"/>
        <w:rPr>
          <w:lang w:val="es-PE"/>
        </w:rPr>
      </w:pPr>
      <w:r w:rsidRPr="004968D9">
        <w:rPr>
          <w:lang w:val="es-PE"/>
        </w:rPr>
        <w:t>Curso: Base de Datos II (SI783)</w:t>
      </w:r>
    </w:p>
    <w:p w14:paraId="42211519" w14:textId="77777777" w:rsidR="00F539A4" w:rsidRPr="004968D9" w:rsidRDefault="00000000">
      <w:pPr>
        <w:pStyle w:val="C16"/>
        <w:rPr>
          <w:lang w:val="es-PE"/>
        </w:rPr>
      </w:pPr>
      <w:r w:rsidRPr="004968D9">
        <w:rPr>
          <w:lang w:val="es-PE"/>
        </w:rPr>
        <w:t>Docente: Ing. Patrick Cuadros Quiroga</w:t>
      </w:r>
    </w:p>
    <w:p w14:paraId="0A332B77" w14:textId="77777777" w:rsidR="00F539A4" w:rsidRPr="004968D9" w:rsidRDefault="00000000">
      <w:pPr>
        <w:pStyle w:val="C16L"/>
        <w:rPr>
          <w:lang w:val="es-PE"/>
        </w:rPr>
      </w:pPr>
      <w:r w:rsidRPr="004968D9">
        <w:rPr>
          <w:lang w:val="es-PE"/>
        </w:rPr>
        <w:t>Integrantes:</w:t>
      </w:r>
    </w:p>
    <w:p w14:paraId="68171D5D" w14:textId="77777777" w:rsidR="00F539A4" w:rsidRPr="004968D9" w:rsidRDefault="00000000">
      <w:pPr>
        <w:pStyle w:val="C14B"/>
        <w:rPr>
          <w:lang w:val="es-PE"/>
        </w:rPr>
      </w:pPr>
      <w:r w:rsidRPr="004968D9">
        <w:rPr>
          <w:lang w:val="es-PE"/>
        </w:rPr>
        <w:t>Cutipa Arias, Brayan (2022075752)</w:t>
      </w:r>
    </w:p>
    <w:p w14:paraId="59CE6E45" w14:textId="77777777" w:rsidR="00F539A4" w:rsidRPr="004968D9" w:rsidRDefault="00000000">
      <w:pPr>
        <w:pStyle w:val="C14B"/>
        <w:rPr>
          <w:lang w:val="es-PE"/>
        </w:rPr>
      </w:pPr>
      <w:r w:rsidRPr="004968D9">
        <w:rPr>
          <w:lang w:val="es-PE"/>
        </w:rPr>
        <w:t xml:space="preserve">Miranda Platas, </w:t>
      </w:r>
      <w:proofErr w:type="spellStart"/>
      <w:r w:rsidRPr="004968D9">
        <w:rPr>
          <w:lang w:val="es-PE"/>
        </w:rPr>
        <w:t>Raul</w:t>
      </w:r>
      <w:proofErr w:type="spellEnd"/>
      <w:r w:rsidRPr="004968D9">
        <w:rPr>
          <w:lang w:val="es-PE"/>
        </w:rPr>
        <w:t xml:space="preserve"> (2022075477)</w:t>
      </w:r>
    </w:p>
    <w:p w14:paraId="5F694613" w14:textId="77777777" w:rsidR="00F539A4" w:rsidRDefault="00000000">
      <w:pPr>
        <w:pStyle w:val="C16B"/>
      </w:pPr>
      <w:r>
        <w:t>Tacna – Perú</w:t>
      </w:r>
    </w:p>
    <w:p w14:paraId="64B22E27" w14:textId="77777777" w:rsidR="00F539A4" w:rsidRDefault="00000000">
      <w:pPr>
        <w:pStyle w:val="C16B"/>
      </w:pPr>
      <w:r>
        <w:t>2026</w:t>
      </w:r>
    </w:p>
    <w:p w14:paraId="22A1738C" w14:textId="77777777" w:rsidR="00F539A4" w:rsidRDefault="00000000">
      <w:r>
        <w:br w:type="page"/>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950"/>
        <w:gridCol w:w="951"/>
        <w:gridCol w:w="1099"/>
        <w:gridCol w:w="1101"/>
        <w:gridCol w:w="1249"/>
        <w:gridCol w:w="3661"/>
      </w:tblGrid>
      <w:tr w:rsidR="00F539A4" w14:paraId="2A32639C"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9010" w:type="dxa"/>
            <w:gridSpan w:val="6"/>
            <w:tcBorders>
              <w:top w:val="single" w:sz="6" w:space="0" w:color="000000"/>
              <w:left w:val="single" w:sz="6" w:space="0" w:color="000000"/>
              <w:bottom w:val="single" w:sz="6" w:space="0" w:color="000000"/>
              <w:right w:val="single" w:sz="6" w:space="0" w:color="000000"/>
            </w:tcBorders>
            <w:shd w:val="clear" w:color="auto" w:fill="D9D9D9"/>
          </w:tcPr>
          <w:p w14:paraId="26DA927C" w14:textId="77777777" w:rsidR="00F539A4" w:rsidRDefault="00000000">
            <w:pPr>
              <w:pStyle w:val="Compact"/>
              <w:pageBreakBefore/>
              <w:spacing w:before="0" w:after="40"/>
              <w:jc w:val="center"/>
            </w:pPr>
            <w:r>
              <w:rPr>
                <w:b/>
                <w:sz w:val="20"/>
              </w:rPr>
              <w:lastRenderedPageBreak/>
              <w:t>CONTROL DE VERSIONES</w:t>
            </w:r>
          </w:p>
        </w:tc>
      </w:tr>
      <w:tr w:rsidR="00F539A4" w14:paraId="6A7E4EF0" w14:textId="77777777" w:rsidTr="00F539A4">
        <w:trPr>
          <w:jc w:val="center"/>
        </w:trPr>
        <w:tc>
          <w:tcPr>
            <w:tcW w:w="949" w:type="dxa"/>
            <w:tcBorders>
              <w:top w:val="single" w:sz="6" w:space="0" w:color="000000"/>
              <w:left w:val="single" w:sz="6" w:space="0" w:color="000000"/>
              <w:bottom w:val="single" w:sz="6" w:space="0" w:color="000000"/>
              <w:right w:val="single" w:sz="6" w:space="0" w:color="000000"/>
            </w:tcBorders>
          </w:tcPr>
          <w:p w14:paraId="6A2412DD" w14:textId="77777777" w:rsidR="00F539A4" w:rsidRDefault="00000000">
            <w:pPr>
              <w:pStyle w:val="Compact"/>
              <w:spacing w:after="40"/>
              <w:jc w:val="left"/>
            </w:pPr>
            <w:proofErr w:type="spellStart"/>
            <w:r>
              <w:rPr>
                <w:sz w:val="20"/>
              </w:rPr>
              <w:t>Versión</w:t>
            </w:r>
            <w:proofErr w:type="spellEnd"/>
          </w:p>
        </w:tc>
        <w:tc>
          <w:tcPr>
            <w:tcW w:w="951" w:type="dxa"/>
            <w:tcBorders>
              <w:top w:val="single" w:sz="6" w:space="0" w:color="000000"/>
              <w:left w:val="single" w:sz="6" w:space="0" w:color="000000"/>
              <w:bottom w:val="single" w:sz="6" w:space="0" w:color="000000"/>
              <w:right w:val="single" w:sz="6" w:space="0" w:color="000000"/>
            </w:tcBorders>
          </w:tcPr>
          <w:p w14:paraId="04F49529" w14:textId="77777777" w:rsidR="00F539A4" w:rsidRDefault="00000000">
            <w:pPr>
              <w:pStyle w:val="Compact"/>
              <w:spacing w:after="40"/>
              <w:jc w:val="left"/>
            </w:pPr>
            <w:r>
              <w:rPr>
                <w:sz w:val="20"/>
              </w:rPr>
              <w:t xml:space="preserve">Hecha </w:t>
            </w:r>
            <w:proofErr w:type="spellStart"/>
            <w:r>
              <w:rPr>
                <w:sz w:val="20"/>
              </w:rPr>
              <w:t>por</w:t>
            </w:r>
            <w:proofErr w:type="spellEnd"/>
          </w:p>
        </w:tc>
        <w:tc>
          <w:tcPr>
            <w:tcW w:w="1099" w:type="dxa"/>
            <w:tcBorders>
              <w:top w:val="single" w:sz="6" w:space="0" w:color="000000"/>
              <w:left w:val="single" w:sz="6" w:space="0" w:color="000000"/>
              <w:bottom w:val="single" w:sz="6" w:space="0" w:color="000000"/>
              <w:right w:val="single" w:sz="6" w:space="0" w:color="000000"/>
            </w:tcBorders>
          </w:tcPr>
          <w:p w14:paraId="360AF673" w14:textId="77777777" w:rsidR="00F539A4" w:rsidRDefault="00000000">
            <w:pPr>
              <w:pStyle w:val="Compact"/>
              <w:spacing w:after="40"/>
              <w:jc w:val="left"/>
            </w:pPr>
            <w:proofErr w:type="spellStart"/>
            <w:r>
              <w:rPr>
                <w:sz w:val="20"/>
              </w:rPr>
              <w:t>Revisada</w:t>
            </w:r>
            <w:proofErr w:type="spellEnd"/>
            <w:r>
              <w:rPr>
                <w:sz w:val="20"/>
              </w:rPr>
              <w:t xml:space="preserve"> </w:t>
            </w:r>
            <w:proofErr w:type="spellStart"/>
            <w:r>
              <w:rPr>
                <w:sz w:val="20"/>
              </w:rPr>
              <w:t>por</w:t>
            </w:r>
            <w:proofErr w:type="spellEnd"/>
          </w:p>
        </w:tc>
        <w:tc>
          <w:tcPr>
            <w:tcW w:w="1101" w:type="dxa"/>
            <w:tcBorders>
              <w:top w:val="single" w:sz="6" w:space="0" w:color="000000"/>
              <w:left w:val="single" w:sz="6" w:space="0" w:color="000000"/>
              <w:bottom w:val="single" w:sz="6" w:space="0" w:color="000000"/>
              <w:right w:val="single" w:sz="6" w:space="0" w:color="000000"/>
            </w:tcBorders>
          </w:tcPr>
          <w:p w14:paraId="5D9D683A" w14:textId="77777777" w:rsidR="00F539A4" w:rsidRDefault="00000000">
            <w:pPr>
              <w:pStyle w:val="Compact"/>
              <w:spacing w:after="40"/>
              <w:jc w:val="left"/>
            </w:pPr>
            <w:proofErr w:type="spellStart"/>
            <w:r>
              <w:rPr>
                <w:sz w:val="20"/>
              </w:rPr>
              <w:t>Aprobada</w:t>
            </w:r>
            <w:proofErr w:type="spellEnd"/>
            <w:r>
              <w:rPr>
                <w:sz w:val="20"/>
              </w:rPr>
              <w:t xml:space="preserve"> </w:t>
            </w:r>
            <w:proofErr w:type="spellStart"/>
            <w:r>
              <w:rPr>
                <w:sz w:val="20"/>
              </w:rPr>
              <w:t>por</w:t>
            </w:r>
            <w:proofErr w:type="spellEnd"/>
          </w:p>
        </w:tc>
        <w:tc>
          <w:tcPr>
            <w:tcW w:w="1249" w:type="dxa"/>
            <w:tcBorders>
              <w:top w:val="single" w:sz="6" w:space="0" w:color="000000"/>
              <w:left w:val="single" w:sz="6" w:space="0" w:color="000000"/>
              <w:bottom w:val="single" w:sz="6" w:space="0" w:color="000000"/>
              <w:right w:val="single" w:sz="6" w:space="0" w:color="000000"/>
            </w:tcBorders>
          </w:tcPr>
          <w:p w14:paraId="7AB459B9" w14:textId="77777777" w:rsidR="00F539A4" w:rsidRDefault="00000000">
            <w:pPr>
              <w:pStyle w:val="Compact"/>
              <w:spacing w:after="40"/>
              <w:jc w:val="left"/>
            </w:pPr>
            <w:proofErr w:type="spellStart"/>
            <w:r>
              <w:rPr>
                <w:sz w:val="20"/>
              </w:rPr>
              <w:t>Fecha</w:t>
            </w:r>
            <w:proofErr w:type="spellEnd"/>
          </w:p>
        </w:tc>
        <w:tc>
          <w:tcPr>
            <w:tcW w:w="3661" w:type="dxa"/>
            <w:tcBorders>
              <w:top w:val="single" w:sz="6" w:space="0" w:color="000000"/>
              <w:left w:val="single" w:sz="6" w:space="0" w:color="000000"/>
              <w:bottom w:val="single" w:sz="6" w:space="0" w:color="000000"/>
              <w:right w:val="single" w:sz="6" w:space="0" w:color="000000"/>
            </w:tcBorders>
          </w:tcPr>
          <w:p w14:paraId="73E31A8B" w14:textId="77777777" w:rsidR="00F539A4" w:rsidRDefault="00000000">
            <w:pPr>
              <w:pStyle w:val="Compact"/>
              <w:spacing w:after="40"/>
              <w:jc w:val="left"/>
            </w:pPr>
            <w:proofErr w:type="spellStart"/>
            <w:r>
              <w:rPr>
                <w:sz w:val="20"/>
              </w:rPr>
              <w:t>Motivo</w:t>
            </w:r>
            <w:proofErr w:type="spellEnd"/>
          </w:p>
        </w:tc>
      </w:tr>
      <w:tr w:rsidR="00F539A4" w14:paraId="4E6E44C9" w14:textId="77777777" w:rsidTr="00F539A4">
        <w:trPr>
          <w:jc w:val="center"/>
        </w:trPr>
        <w:tc>
          <w:tcPr>
            <w:tcW w:w="949" w:type="dxa"/>
            <w:tcBorders>
              <w:top w:val="single" w:sz="6" w:space="0" w:color="000000"/>
              <w:left w:val="single" w:sz="6" w:space="0" w:color="000000"/>
              <w:bottom w:val="single" w:sz="6" w:space="0" w:color="000000"/>
              <w:right w:val="single" w:sz="6" w:space="0" w:color="000000"/>
            </w:tcBorders>
          </w:tcPr>
          <w:p w14:paraId="0AA7448D" w14:textId="77777777" w:rsidR="00F539A4" w:rsidRDefault="00000000">
            <w:pPr>
              <w:pStyle w:val="Compact"/>
              <w:spacing w:after="40"/>
              <w:jc w:val="left"/>
            </w:pPr>
            <w:r>
              <w:rPr>
                <w:sz w:val="20"/>
              </w:rPr>
              <w:t>1.0</w:t>
            </w:r>
          </w:p>
        </w:tc>
        <w:tc>
          <w:tcPr>
            <w:tcW w:w="951" w:type="dxa"/>
            <w:tcBorders>
              <w:top w:val="single" w:sz="6" w:space="0" w:color="000000"/>
              <w:left w:val="single" w:sz="6" w:space="0" w:color="000000"/>
              <w:bottom w:val="single" w:sz="6" w:space="0" w:color="000000"/>
              <w:right w:val="single" w:sz="6" w:space="0" w:color="000000"/>
            </w:tcBorders>
          </w:tcPr>
          <w:p w14:paraId="4DFD9643" w14:textId="77777777" w:rsidR="00F539A4"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147A554B" w14:textId="77777777" w:rsidR="00F539A4"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3426E6A1" w14:textId="77777777" w:rsidR="00F539A4"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536A73CC" w14:textId="77777777" w:rsidR="00F539A4" w:rsidRDefault="00000000">
            <w:pPr>
              <w:pStyle w:val="Compact"/>
              <w:spacing w:after="40"/>
              <w:jc w:val="left"/>
            </w:pPr>
            <w:r>
              <w:rPr>
                <w:sz w:val="20"/>
              </w:rPr>
              <w:t>25/09/2026</w:t>
            </w:r>
          </w:p>
        </w:tc>
        <w:tc>
          <w:tcPr>
            <w:tcW w:w="3661" w:type="dxa"/>
            <w:tcBorders>
              <w:top w:val="single" w:sz="6" w:space="0" w:color="000000"/>
              <w:left w:val="single" w:sz="6" w:space="0" w:color="000000"/>
              <w:bottom w:val="single" w:sz="6" w:space="0" w:color="000000"/>
              <w:right w:val="single" w:sz="6" w:space="0" w:color="000000"/>
            </w:tcBorders>
          </w:tcPr>
          <w:p w14:paraId="35E933A0" w14:textId="77777777" w:rsidR="00F539A4" w:rsidRDefault="00000000">
            <w:pPr>
              <w:pStyle w:val="Compact"/>
              <w:spacing w:after="40"/>
              <w:jc w:val="left"/>
            </w:pPr>
            <w:proofErr w:type="spellStart"/>
            <w:r>
              <w:rPr>
                <w:sz w:val="20"/>
              </w:rPr>
              <w:t>Versión</w:t>
            </w:r>
            <w:proofErr w:type="spellEnd"/>
            <w:r>
              <w:rPr>
                <w:sz w:val="20"/>
              </w:rPr>
              <w:t xml:space="preserve"> original</w:t>
            </w:r>
          </w:p>
        </w:tc>
      </w:tr>
      <w:tr w:rsidR="00F539A4" w:rsidRPr="004968D9" w14:paraId="1E10C2CD" w14:textId="77777777" w:rsidTr="00F539A4">
        <w:trPr>
          <w:jc w:val="center"/>
        </w:trPr>
        <w:tc>
          <w:tcPr>
            <w:tcW w:w="949" w:type="dxa"/>
            <w:tcBorders>
              <w:top w:val="single" w:sz="6" w:space="0" w:color="000000"/>
              <w:left w:val="single" w:sz="6" w:space="0" w:color="000000"/>
              <w:bottom w:val="single" w:sz="6" w:space="0" w:color="000000"/>
              <w:right w:val="single" w:sz="6" w:space="0" w:color="000000"/>
            </w:tcBorders>
          </w:tcPr>
          <w:p w14:paraId="7751ADAE" w14:textId="77777777" w:rsidR="00F539A4" w:rsidRDefault="00000000">
            <w:pPr>
              <w:pStyle w:val="Compact"/>
              <w:spacing w:after="40"/>
              <w:jc w:val="left"/>
            </w:pPr>
            <w:r>
              <w:rPr>
                <w:sz w:val="20"/>
              </w:rPr>
              <w:t>1.1</w:t>
            </w:r>
          </w:p>
        </w:tc>
        <w:tc>
          <w:tcPr>
            <w:tcW w:w="951" w:type="dxa"/>
            <w:tcBorders>
              <w:top w:val="single" w:sz="6" w:space="0" w:color="000000"/>
              <w:left w:val="single" w:sz="6" w:space="0" w:color="000000"/>
              <w:bottom w:val="single" w:sz="6" w:space="0" w:color="000000"/>
              <w:right w:val="single" w:sz="6" w:space="0" w:color="000000"/>
            </w:tcBorders>
          </w:tcPr>
          <w:p w14:paraId="1380E42D" w14:textId="77777777" w:rsidR="00F539A4"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52BE3E7B" w14:textId="77777777" w:rsidR="00F539A4"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676FCDFF" w14:textId="77777777" w:rsidR="00F539A4"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473E9D42" w14:textId="77777777" w:rsidR="00F539A4" w:rsidRDefault="00000000">
            <w:pPr>
              <w:pStyle w:val="Compact"/>
              <w:spacing w:after="40"/>
              <w:jc w:val="left"/>
            </w:pPr>
            <w:r>
              <w:rPr>
                <w:sz w:val="20"/>
              </w:rPr>
              <w:t>02/10/2026</w:t>
            </w:r>
          </w:p>
        </w:tc>
        <w:tc>
          <w:tcPr>
            <w:tcW w:w="3661" w:type="dxa"/>
            <w:tcBorders>
              <w:top w:val="single" w:sz="6" w:space="0" w:color="000000"/>
              <w:left w:val="single" w:sz="6" w:space="0" w:color="000000"/>
              <w:bottom w:val="single" w:sz="6" w:space="0" w:color="000000"/>
              <w:right w:val="single" w:sz="6" w:space="0" w:color="000000"/>
            </w:tcBorders>
          </w:tcPr>
          <w:p w14:paraId="4823BCDA" w14:textId="77777777" w:rsidR="00F539A4" w:rsidRPr="004968D9" w:rsidRDefault="00000000">
            <w:pPr>
              <w:pStyle w:val="Compact"/>
              <w:spacing w:after="40"/>
              <w:jc w:val="left"/>
              <w:rPr>
                <w:lang w:val="es-PE"/>
              </w:rPr>
            </w:pPr>
            <w:r w:rsidRPr="004968D9">
              <w:rPr>
                <w:sz w:val="20"/>
                <w:lang w:val="es-PE"/>
              </w:rPr>
              <w:t xml:space="preserve">Despliegue de la base de datos en MonsterASP.NET e incorporación de </w:t>
            </w:r>
            <w:proofErr w:type="spellStart"/>
            <w:r w:rsidRPr="004968D9">
              <w:rPr>
                <w:sz w:val="20"/>
                <w:lang w:val="es-PE"/>
              </w:rPr>
              <w:t>Raul</w:t>
            </w:r>
            <w:proofErr w:type="spellEnd"/>
            <w:r w:rsidRPr="004968D9">
              <w:rPr>
                <w:sz w:val="20"/>
                <w:lang w:val="es-PE"/>
              </w:rPr>
              <w:t xml:space="preserve"> Miranda Platas</w:t>
            </w:r>
          </w:p>
        </w:tc>
      </w:tr>
      <w:tr w:rsidR="00F539A4" w:rsidRPr="004968D9" w14:paraId="41B0D9C2" w14:textId="77777777" w:rsidTr="00F539A4">
        <w:trPr>
          <w:jc w:val="center"/>
        </w:trPr>
        <w:tc>
          <w:tcPr>
            <w:tcW w:w="949" w:type="dxa"/>
            <w:tcBorders>
              <w:top w:val="single" w:sz="6" w:space="0" w:color="000000"/>
              <w:left w:val="single" w:sz="6" w:space="0" w:color="000000"/>
              <w:bottom w:val="single" w:sz="6" w:space="0" w:color="000000"/>
              <w:right w:val="single" w:sz="6" w:space="0" w:color="000000"/>
            </w:tcBorders>
          </w:tcPr>
          <w:p w14:paraId="040DF084" w14:textId="77777777" w:rsidR="00F539A4" w:rsidRDefault="00000000">
            <w:pPr>
              <w:pStyle w:val="Compact"/>
              <w:spacing w:after="40"/>
              <w:jc w:val="left"/>
            </w:pPr>
            <w:r>
              <w:rPr>
                <w:sz w:val="20"/>
              </w:rPr>
              <w:t>2.0</w:t>
            </w:r>
          </w:p>
        </w:tc>
        <w:tc>
          <w:tcPr>
            <w:tcW w:w="951" w:type="dxa"/>
            <w:tcBorders>
              <w:top w:val="single" w:sz="6" w:space="0" w:color="000000"/>
              <w:left w:val="single" w:sz="6" w:space="0" w:color="000000"/>
              <w:bottom w:val="single" w:sz="6" w:space="0" w:color="000000"/>
              <w:right w:val="single" w:sz="6" w:space="0" w:color="000000"/>
            </w:tcBorders>
          </w:tcPr>
          <w:p w14:paraId="25D0BAB7" w14:textId="77777777" w:rsidR="00F539A4"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5397D240" w14:textId="77777777" w:rsidR="00F539A4"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0269BDF1" w14:textId="77777777" w:rsidR="00F539A4"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2DA86E1D" w14:textId="77777777" w:rsidR="00F539A4" w:rsidRDefault="00000000">
            <w:pPr>
              <w:pStyle w:val="Compact"/>
              <w:spacing w:after="40"/>
              <w:jc w:val="left"/>
            </w:pPr>
            <w:r>
              <w:rPr>
                <w:sz w:val="20"/>
              </w:rPr>
              <w:t>03/10/2026</w:t>
            </w:r>
          </w:p>
        </w:tc>
        <w:tc>
          <w:tcPr>
            <w:tcW w:w="3661" w:type="dxa"/>
            <w:tcBorders>
              <w:top w:val="single" w:sz="6" w:space="0" w:color="000000"/>
              <w:left w:val="single" w:sz="6" w:space="0" w:color="000000"/>
              <w:bottom w:val="single" w:sz="6" w:space="0" w:color="000000"/>
              <w:right w:val="single" w:sz="6" w:space="0" w:color="000000"/>
            </w:tcBorders>
          </w:tcPr>
          <w:p w14:paraId="319524C8" w14:textId="77777777" w:rsidR="00F539A4" w:rsidRPr="004968D9" w:rsidRDefault="00000000">
            <w:pPr>
              <w:pStyle w:val="Compact"/>
              <w:spacing w:after="40"/>
              <w:jc w:val="left"/>
              <w:rPr>
                <w:lang w:val="es-PE"/>
              </w:rPr>
            </w:pPr>
            <w:r w:rsidRPr="004968D9">
              <w:rPr>
                <w:sz w:val="20"/>
                <w:lang w:val="es-PE"/>
              </w:rPr>
              <w:t>Nuevo enfoque: aplicación web con roles, citas y stock, desplegada en MonsterASP.NET</w:t>
            </w:r>
          </w:p>
        </w:tc>
      </w:tr>
      <w:tr w:rsidR="00F539A4" w:rsidRPr="004968D9" w14:paraId="12AB71F9" w14:textId="77777777" w:rsidTr="00F539A4">
        <w:trPr>
          <w:jc w:val="center"/>
        </w:trPr>
        <w:tc>
          <w:tcPr>
            <w:tcW w:w="949" w:type="dxa"/>
            <w:tcBorders>
              <w:top w:val="single" w:sz="6" w:space="0" w:color="000000"/>
              <w:left w:val="single" w:sz="6" w:space="0" w:color="000000"/>
              <w:bottom w:val="single" w:sz="6" w:space="0" w:color="000000"/>
              <w:right w:val="single" w:sz="6" w:space="0" w:color="000000"/>
            </w:tcBorders>
          </w:tcPr>
          <w:p w14:paraId="389EBDCB" w14:textId="77777777" w:rsidR="00F539A4" w:rsidRDefault="00000000">
            <w:pPr>
              <w:pStyle w:val="Compact"/>
              <w:spacing w:after="40"/>
              <w:jc w:val="left"/>
            </w:pPr>
            <w:r>
              <w:rPr>
                <w:sz w:val="20"/>
              </w:rPr>
              <w:t>2.1</w:t>
            </w:r>
          </w:p>
        </w:tc>
        <w:tc>
          <w:tcPr>
            <w:tcW w:w="951" w:type="dxa"/>
            <w:tcBorders>
              <w:top w:val="single" w:sz="6" w:space="0" w:color="000000"/>
              <w:left w:val="single" w:sz="6" w:space="0" w:color="000000"/>
              <w:bottom w:val="single" w:sz="6" w:space="0" w:color="000000"/>
              <w:right w:val="single" w:sz="6" w:space="0" w:color="000000"/>
            </w:tcBorders>
          </w:tcPr>
          <w:p w14:paraId="3CE3F82D" w14:textId="77777777" w:rsidR="00F539A4"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10B4B19D" w14:textId="77777777" w:rsidR="00F539A4"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7F0E90A6" w14:textId="77777777" w:rsidR="00F539A4"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6CD02E7B" w14:textId="77777777" w:rsidR="00F539A4" w:rsidRDefault="00000000">
            <w:pPr>
              <w:pStyle w:val="Compact"/>
              <w:spacing w:after="40"/>
              <w:jc w:val="left"/>
            </w:pPr>
            <w:r>
              <w:rPr>
                <w:sz w:val="20"/>
              </w:rPr>
              <w:t>[</w:t>
            </w:r>
            <w:proofErr w:type="spellStart"/>
            <w:r>
              <w:rPr>
                <w:sz w:val="20"/>
              </w:rPr>
              <w:t>fecha</w:t>
            </w:r>
            <w:proofErr w:type="spellEnd"/>
            <w:r>
              <w:rPr>
                <w:sz w:val="20"/>
              </w:rPr>
              <w:t>]</w:t>
            </w:r>
          </w:p>
        </w:tc>
        <w:tc>
          <w:tcPr>
            <w:tcW w:w="3661" w:type="dxa"/>
            <w:tcBorders>
              <w:top w:val="single" w:sz="6" w:space="0" w:color="000000"/>
              <w:left w:val="single" w:sz="6" w:space="0" w:color="000000"/>
              <w:bottom w:val="single" w:sz="6" w:space="0" w:color="000000"/>
              <w:right w:val="single" w:sz="6" w:space="0" w:color="000000"/>
            </w:tcBorders>
          </w:tcPr>
          <w:p w14:paraId="09942065" w14:textId="77777777" w:rsidR="00F539A4" w:rsidRPr="004968D9" w:rsidRDefault="00000000">
            <w:pPr>
              <w:pStyle w:val="Compact"/>
              <w:spacing w:after="40"/>
              <w:jc w:val="left"/>
              <w:rPr>
                <w:lang w:val="es-PE"/>
              </w:rPr>
            </w:pPr>
            <w:r w:rsidRPr="004968D9">
              <w:rPr>
                <w:sz w:val="20"/>
                <w:lang w:val="es-PE"/>
              </w:rPr>
              <w:t>Actualización con la implementación y el despliegue en MonsterASP.NET</w:t>
            </w:r>
          </w:p>
        </w:tc>
      </w:tr>
    </w:tbl>
    <w:p w14:paraId="56402889" w14:textId="77777777" w:rsidR="00F539A4" w:rsidRPr="004968D9" w:rsidRDefault="00000000">
      <w:pPr>
        <w:rPr>
          <w:lang w:val="es-PE"/>
        </w:rPr>
      </w:pPr>
      <w:r w:rsidRPr="004968D9">
        <w:rPr>
          <w:lang w:val="es-PE"/>
        </w:rPr>
        <w:br w:type="page"/>
      </w:r>
    </w:p>
    <w:p w14:paraId="765FE9C1" w14:textId="77777777" w:rsidR="00F539A4" w:rsidRDefault="00000000">
      <w:pPr>
        <w:pStyle w:val="IndiceT"/>
        <w:spacing w:before="0"/>
      </w:pPr>
      <w:r>
        <w:lastRenderedPageBreak/>
        <w:t>ÍNDICE GENERAL</w:t>
      </w:r>
    </w:p>
    <w:sdt>
      <w:sdtPr>
        <w:id w:val="1409810961"/>
        <w:docPartObj>
          <w:docPartGallery w:val="Table of Contents"/>
          <w:docPartUnique/>
        </w:docPartObj>
      </w:sdtPr>
      <w:sdtContent>
        <w:p w14:paraId="58979715" w14:textId="77777777" w:rsidR="00F539A4" w:rsidRDefault="00000000">
          <w:pPr>
            <w:pStyle w:val="TDC1"/>
            <w:tabs>
              <w:tab w:val="clear" w:pos="8504"/>
              <w:tab w:val="right" w:leader="dot" w:pos="8503"/>
            </w:tabs>
          </w:pPr>
          <w:r>
            <w:fldChar w:fldCharType="begin"/>
          </w:r>
          <w:r>
            <w:rPr>
              <w:rStyle w:val="IndexLink"/>
              <w:webHidden/>
            </w:rPr>
            <w:instrText xml:space="preserve"> TOC \z \o "1-3" \u \h</w:instrText>
          </w:r>
          <w:r>
            <w:rPr>
              <w:rStyle w:val="IndexLink"/>
            </w:rPr>
            <w:fldChar w:fldCharType="separate"/>
          </w:r>
          <w:hyperlink w:anchor="__RefHeading___Toc1772_2471660107">
            <w:r>
              <w:rPr>
                <w:rStyle w:val="IndexLink"/>
                <w:webHidden/>
              </w:rPr>
              <w:t>RESUMEN EJECUTIVO</w:t>
            </w:r>
            <w:r>
              <w:rPr>
                <w:rStyle w:val="IndexLink"/>
                <w:webHidden/>
              </w:rPr>
              <w:tab/>
              <w:t>4</w:t>
            </w:r>
          </w:hyperlink>
        </w:p>
        <w:p w14:paraId="4A8BF824" w14:textId="77777777" w:rsidR="00F539A4" w:rsidRDefault="00000000">
          <w:pPr>
            <w:pStyle w:val="TDC1"/>
            <w:tabs>
              <w:tab w:val="clear" w:pos="8504"/>
              <w:tab w:val="right" w:leader="dot" w:pos="8503"/>
            </w:tabs>
          </w:pPr>
          <w:hyperlink w:anchor="__RefHeading___Toc1774_2471660107">
            <w:r>
              <w:rPr>
                <w:rStyle w:val="IndexLink"/>
                <w:webHidden/>
              </w:rPr>
              <w:t>I. PROPUESTA NARRATIVA</w:t>
            </w:r>
            <w:r>
              <w:rPr>
                <w:rStyle w:val="IndexLink"/>
                <w:webHidden/>
              </w:rPr>
              <w:tab/>
              <w:t>4</w:t>
            </w:r>
          </w:hyperlink>
        </w:p>
        <w:p w14:paraId="76BB4C0D" w14:textId="77777777" w:rsidR="00F539A4" w:rsidRDefault="00000000">
          <w:pPr>
            <w:pStyle w:val="TDC2"/>
            <w:tabs>
              <w:tab w:val="clear" w:pos="8221"/>
              <w:tab w:val="right" w:leader="dot" w:pos="8503"/>
            </w:tabs>
          </w:pPr>
          <w:hyperlink w:anchor="__RefHeading___Toc1776_2471660107">
            <w:r>
              <w:rPr>
                <w:rStyle w:val="IndexLink"/>
                <w:webHidden/>
              </w:rPr>
              <w:t>1. Planteamiento del problema</w:t>
            </w:r>
            <w:r>
              <w:rPr>
                <w:rStyle w:val="IndexLink"/>
                <w:webHidden/>
              </w:rPr>
              <w:tab/>
              <w:t>4</w:t>
            </w:r>
          </w:hyperlink>
        </w:p>
        <w:p w14:paraId="0A6179CC" w14:textId="77777777" w:rsidR="00F539A4" w:rsidRDefault="00000000">
          <w:pPr>
            <w:pStyle w:val="TDC2"/>
            <w:tabs>
              <w:tab w:val="clear" w:pos="8221"/>
              <w:tab w:val="right" w:leader="dot" w:pos="8503"/>
            </w:tabs>
          </w:pPr>
          <w:hyperlink w:anchor="__RefHeading___Toc1778_2471660107">
            <w:r>
              <w:rPr>
                <w:rStyle w:val="IndexLink"/>
                <w:webHidden/>
              </w:rPr>
              <w:t>2. Justificación del proyecto</w:t>
            </w:r>
            <w:r>
              <w:rPr>
                <w:rStyle w:val="IndexLink"/>
                <w:webHidden/>
              </w:rPr>
              <w:tab/>
              <w:t>4</w:t>
            </w:r>
          </w:hyperlink>
        </w:p>
        <w:p w14:paraId="588A5050" w14:textId="77777777" w:rsidR="00F539A4" w:rsidRDefault="00000000">
          <w:pPr>
            <w:pStyle w:val="TDC2"/>
            <w:tabs>
              <w:tab w:val="clear" w:pos="8221"/>
              <w:tab w:val="right" w:leader="dot" w:pos="8503"/>
            </w:tabs>
          </w:pPr>
          <w:hyperlink w:anchor="__RefHeading___Toc1780_2471660107">
            <w:r>
              <w:rPr>
                <w:rStyle w:val="IndexLink"/>
                <w:webHidden/>
              </w:rPr>
              <w:t>3. Objetivo general</w:t>
            </w:r>
            <w:r>
              <w:rPr>
                <w:rStyle w:val="IndexLink"/>
                <w:webHidden/>
              </w:rPr>
              <w:tab/>
              <w:t>5</w:t>
            </w:r>
          </w:hyperlink>
        </w:p>
        <w:p w14:paraId="4D37F8A9" w14:textId="77777777" w:rsidR="00F539A4" w:rsidRDefault="00000000">
          <w:pPr>
            <w:pStyle w:val="TDC2"/>
            <w:tabs>
              <w:tab w:val="clear" w:pos="8221"/>
              <w:tab w:val="right" w:leader="dot" w:pos="8503"/>
            </w:tabs>
          </w:pPr>
          <w:hyperlink w:anchor="__RefHeading___Toc1782_2471660107">
            <w:r>
              <w:rPr>
                <w:rStyle w:val="IndexLink"/>
                <w:webHidden/>
              </w:rPr>
              <w:t>4. Beneficios</w:t>
            </w:r>
            <w:r>
              <w:rPr>
                <w:rStyle w:val="IndexLink"/>
                <w:webHidden/>
              </w:rPr>
              <w:tab/>
              <w:t>5</w:t>
            </w:r>
          </w:hyperlink>
        </w:p>
        <w:p w14:paraId="774B3EF0" w14:textId="77777777" w:rsidR="00F539A4" w:rsidRDefault="00000000">
          <w:pPr>
            <w:pStyle w:val="TDC2"/>
            <w:tabs>
              <w:tab w:val="clear" w:pos="8221"/>
              <w:tab w:val="right" w:leader="dot" w:pos="8503"/>
            </w:tabs>
          </w:pPr>
          <w:hyperlink w:anchor="__RefHeading___Toc1784_2471660107">
            <w:r>
              <w:rPr>
                <w:rStyle w:val="IndexLink"/>
                <w:webHidden/>
              </w:rPr>
              <w:t>5. Alcance</w:t>
            </w:r>
            <w:r>
              <w:rPr>
                <w:rStyle w:val="IndexLink"/>
                <w:webHidden/>
              </w:rPr>
              <w:tab/>
              <w:t>5</w:t>
            </w:r>
          </w:hyperlink>
        </w:p>
        <w:p w14:paraId="1CBA6B56" w14:textId="77777777" w:rsidR="00F539A4" w:rsidRDefault="00000000">
          <w:pPr>
            <w:pStyle w:val="TDC2"/>
            <w:tabs>
              <w:tab w:val="clear" w:pos="8221"/>
              <w:tab w:val="right" w:leader="dot" w:pos="8503"/>
            </w:tabs>
          </w:pPr>
          <w:hyperlink w:anchor="__RefHeading___Toc1786_2471660107">
            <w:r>
              <w:rPr>
                <w:rStyle w:val="IndexLink"/>
                <w:webHidden/>
              </w:rPr>
              <w:t>6. Requerimientos del sistema</w:t>
            </w:r>
            <w:r>
              <w:rPr>
                <w:rStyle w:val="IndexLink"/>
                <w:webHidden/>
              </w:rPr>
              <w:tab/>
              <w:t>6</w:t>
            </w:r>
          </w:hyperlink>
        </w:p>
        <w:p w14:paraId="36B47651" w14:textId="77777777" w:rsidR="00F539A4" w:rsidRDefault="00000000">
          <w:pPr>
            <w:pStyle w:val="TDC2"/>
            <w:tabs>
              <w:tab w:val="clear" w:pos="8221"/>
              <w:tab w:val="right" w:leader="dot" w:pos="8503"/>
            </w:tabs>
          </w:pPr>
          <w:hyperlink w:anchor="__RefHeading___Toc1788_2471660107">
            <w:r>
              <w:rPr>
                <w:rStyle w:val="IndexLink"/>
                <w:webHidden/>
              </w:rPr>
              <w:t>7. Restricciones</w:t>
            </w:r>
            <w:r>
              <w:rPr>
                <w:rStyle w:val="IndexLink"/>
                <w:webHidden/>
              </w:rPr>
              <w:tab/>
              <w:t>6</w:t>
            </w:r>
          </w:hyperlink>
        </w:p>
        <w:p w14:paraId="442BE47B" w14:textId="77777777" w:rsidR="00F539A4" w:rsidRDefault="00000000">
          <w:pPr>
            <w:pStyle w:val="TDC2"/>
            <w:tabs>
              <w:tab w:val="clear" w:pos="8221"/>
              <w:tab w:val="right" w:leader="dot" w:pos="8503"/>
            </w:tabs>
          </w:pPr>
          <w:hyperlink w:anchor="__RefHeading___Toc1790_2471660107">
            <w:r>
              <w:rPr>
                <w:rStyle w:val="IndexLink"/>
                <w:webHidden/>
              </w:rPr>
              <w:t>10. Metodología de implementación</w:t>
            </w:r>
            <w:r>
              <w:rPr>
                <w:rStyle w:val="IndexLink"/>
                <w:webHidden/>
              </w:rPr>
              <w:tab/>
              <w:t>7</w:t>
            </w:r>
          </w:hyperlink>
        </w:p>
        <w:p w14:paraId="62E92177" w14:textId="77777777" w:rsidR="00F539A4" w:rsidRDefault="00000000">
          <w:pPr>
            <w:pStyle w:val="TDC2"/>
            <w:tabs>
              <w:tab w:val="clear" w:pos="8221"/>
              <w:tab w:val="right" w:leader="dot" w:pos="8503"/>
            </w:tabs>
          </w:pPr>
          <w:hyperlink w:anchor="__RefHeading___Toc1792_2471660107">
            <w:r>
              <w:rPr>
                <w:rStyle w:val="IndexLink"/>
                <w:webHidden/>
              </w:rPr>
              <w:t>11. Actores clave</w:t>
            </w:r>
            <w:r>
              <w:rPr>
                <w:rStyle w:val="IndexLink"/>
                <w:webHidden/>
              </w:rPr>
              <w:tab/>
              <w:t>7</w:t>
            </w:r>
          </w:hyperlink>
        </w:p>
        <w:p w14:paraId="24B5C9D1" w14:textId="77777777" w:rsidR="00F539A4" w:rsidRDefault="00000000">
          <w:pPr>
            <w:pStyle w:val="TDC2"/>
            <w:tabs>
              <w:tab w:val="clear" w:pos="8221"/>
              <w:tab w:val="right" w:leader="dot" w:pos="8503"/>
            </w:tabs>
          </w:pPr>
          <w:hyperlink w:anchor="__RefHeading___Toc1794_2471660107">
            <w:r>
              <w:rPr>
                <w:rStyle w:val="IndexLink"/>
                <w:webHidden/>
              </w:rPr>
              <w:t>12. Papel y responsabilidades del personal</w:t>
            </w:r>
            <w:r>
              <w:rPr>
                <w:rStyle w:val="IndexLink"/>
                <w:webHidden/>
              </w:rPr>
              <w:tab/>
              <w:t>7</w:t>
            </w:r>
          </w:hyperlink>
        </w:p>
        <w:p w14:paraId="6D0C2CDE" w14:textId="77777777" w:rsidR="00F539A4" w:rsidRDefault="00000000">
          <w:pPr>
            <w:pStyle w:val="TDC2"/>
            <w:tabs>
              <w:tab w:val="clear" w:pos="8221"/>
              <w:tab w:val="right" w:leader="dot" w:pos="8503"/>
            </w:tabs>
          </w:pPr>
          <w:hyperlink w:anchor="__RefHeading___Toc1796_2471660107">
            <w:r>
              <w:rPr>
                <w:rStyle w:val="IndexLink"/>
                <w:webHidden/>
              </w:rPr>
              <w:t>13. Plan de monitoreo y evaluación</w:t>
            </w:r>
            <w:r>
              <w:rPr>
                <w:rStyle w:val="IndexLink"/>
                <w:webHidden/>
              </w:rPr>
              <w:tab/>
              <w:t>8</w:t>
            </w:r>
          </w:hyperlink>
        </w:p>
        <w:p w14:paraId="0722279B" w14:textId="77777777" w:rsidR="00F539A4" w:rsidRDefault="00000000">
          <w:pPr>
            <w:pStyle w:val="TDC2"/>
            <w:tabs>
              <w:tab w:val="clear" w:pos="8221"/>
              <w:tab w:val="right" w:leader="dot" w:pos="8503"/>
            </w:tabs>
          </w:pPr>
          <w:hyperlink w:anchor="__RefHeading___Toc1798_2471660107">
            <w:r>
              <w:rPr>
                <w:rStyle w:val="IndexLink"/>
                <w:webHidden/>
              </w:rPr>
              <w:t>15. Hitos de entregables</w:t>
            </w:r>
            <w:r>
              <w:rPr>
                <w:rStyle w:val="IndexLink"/>
                <w:webHidden/>
              </w:rPr>
              <w:tab/>
              <w:t>8</w:t>
            </w:r>
          </w:hyperlink>
        </w:p>
        <w:p w14:paraId="4456089A" w14:textId="77777777" w:rsidR="00F539A4" w:rsidRDefault="00000000">
          <w:pPr>
            <w:pStyle w:val="TDC1"/>
            <w:tabs>
              <w:tab w:val="clear" w:pos="8504"/>
              <w:tab w:val="right" w:leader="dot" w:pos="8503"/>
            </w:tabs>
          </w:pPr>
          <w:hyperlink w:anchor="__RefHeading___Toc1800_2471660107">
            <w:r>
              <w:rPr>
                <w:rStyle w:val="IndexLink"/>
                <w:webHidden/>
              </w:rPr>
              <w:t>II. PRESUPUESTO</w:t>
            </w:r>
            <w:r>
              <w:rPr>
                <w:rStyle w:val="IndexLink"/>
                <w:webHidden/>
              </w:rPr>
              <w:tab/>
              <w:t>9</w:t>
            </w:r>
          </w:hyperlink>
        </w:p>
        <w:p w14:paraId="3394C4A0" w14:textId="77777777" w:rsidR="00F539A4" w:rsidRDefault="00000000">
          <w:pPr>
            <w:pStyle w:val="TDC2"/>
            <w:tabs>
              <w:tab w:val="clear" w:pos="8221"/>
              <w:tab w:val="right" w:leader="dot" w:pos="8503"/>
            </w:tabs>
          </w:pPr>
          <w:hyperlink w:anchor="__RefHeading___Toc1802_2471660107">
            <w:r>
              <w:rPr>
                <w:rStyle w:val="IndexLink"/>
                <w:webHidden/>
              </w:rPr>
              <w:t>1. Planteamiento de aplicación del presupuesto</w:t>
            </w:r>
            <w:r>
              <w:rPr>
                <w:rStyle w:val="IndexLink"/>
                <w:webHidden/>
              </w:rPr>
              <w:tab/>
              <w:t>9</w:t>
            </w:r>
          </w:hyperlink>
        </w:p>
        <w:p w14:paraId="6D480F4E" w14:textId="77777777" w:rsidR="00F539A4" w:rsidRDefault="00000000">
          <w:pPr>
            <w:pStyle w:val="TDC2"/>
            <w:tabs>
              <w:tab w:val="clear" w:pos="8221"/>
              <w:tab w:val="right" w:leader="dot" w:pos="8503"/>
            </w:tabs>
          </w:pPr>
          <w:hyperlink w:anchor="__RefHeading___Toc1804_2471660107">
            <w:r>
              <w:rPr>
                <w:rStyle w:val="IndexLink"/>
                <w:webHidden/>
              </w:rPr>
              <w:t>2. Presupuesto</w:t>
            </w:r>
            <w:r>
              <w:rPr>
                <w:rStyle w:val="IndexLink"/>
                <w:webHidden/>
              </w:rPr>
              <w:tab/>
              <w:t>9</w:t>
            </w:r>
          </w:hyperlink>
        </w:p>
        <w:p w14:paraId="008013BC" w14:textId="77777777" w:rsidR="00F539A4" w:rsidRDefault="00000000">
          <w:pPr>
            <w:pStyle w:val="TDC2"/>
            <w:tabs>
              <w:tab w:val="clear" w:pos="8221"/>
              <w:tab w:val="right" w:leader="dot" w:pos="8503"/>
            </w:tabs>
          </w:pPr>
          <w:hyperlink w:anchor="__RefHeading___Toc1806_2471660107">
            <w:r>
              <w:rPr>
                <w:rStyle w:val="IndexLink"/>
                <w:webHidden/>
              </w:rPr>
              <w:t>3. Análisis de factibilidad</w:t>
            </w:r>
            <w:r>
              <w:rPr>
                <w:rStyle w:val="IndexLink"/>
                <w:webHidden/>
              </w:rPr>
              <w:tab/>
              <w:t>9</w:t>
            </w:r>
          </w:hyperlink>
        </w:p>
        <w:p w14:paraId="4C81B218" w14:textId="77777777" w:rsidR="00F539A4" w:rsidRDefault="00000000">
          <w:pPr>
            <w:pStyle w:val="TDC2"/>
            <w:tabs>
              <w:tab w:val="clear" w:pos="8221"/>
              <w:tab w:val="right" w:leader="dot" w:pos="8503"/>
            </w:tabs>
          </w:pPr>
          <w:hyperlink w:anchor="__RefHeading___Toc1808_2471660107">
            <w:r>
              <w:rPr>
                <w:rStyle w:val="IndexLink"/>
                <w:webHidden/>
              </w:rPr>
              <w:t>4. Evaluación financiera</w:t>
            </w:r>
            <w:r>
              <w:rPr>
                <w:rStyle w:val="IndexLink"/>
                <w:webHidden/>
              </w:rPr>
              <w:tab/>
              <w:t>9</w:t>
            </w:r>
          </w:hyperlink>
        </w:p>
        <w:p w14:paraId="269A0F4C" w14:textId="77777777" w:rsidR="00F539A4" w:rsidRDefault="00000000">
          <w:pPr>
            <w:pStyle w:val="TDC1"/>
            <w:tabs>
              <w:tab w:val="clear" w:pos="8504"/>
              <w:tab w:val="right" w:leader="dot" w:pos="8503"/>
            </w:tabs>
          </w:pPr>
          <w:hyperlink w:anchor="__RefHeading___Toc1810_2471660107">
            <w:r>
              <w:rPr>
                <w:rStyle w:val="IndexLink"/>
                <w:webHidden/>
              </w:rPr>
              <w:t>ANEXO 01 – Requerimientos del Sistema VacunApp Tacna</w:t>
            </w:r>
            <w:r>
              <w:rPr>
                <w:rStyle w:val="IndexLink"/>
                <w:webHidden/>
              </w:rPr>
              <w:tab/>
              <w:t>9</w:t>
            </w:r>
          </w:hyperlink>
          <w:r>
            <w:rPr>
              <w:rStyle w:val="IndexLink"/>
            </w:rPr>
            <w:fldChar w:fldCharType="end"/>
          </w:r>
        </w:p>
      </w:sdtContent>
    </w:sdt>
    <w:p w14:paraId="7F49ADF9" w14:textId="77777777" w:rsidR="00F539A4" w:rsidRDefault="00000000">
      <w:r>
        <w:br w:type="page"/>
      </w:r>
    </w:p>
    <w:p w14:paraId="48A421B7" w14:textId="77777777" w:rsidR="00F539A4" w:rsidRDefault="00000000">
      <w:pPr>
        <w:pStyle w:val="Ttulo1"/>
        <w:spacing w:before="0"/>
      </w:pPr>
      <w:bookmarkStart w:id="0" w:name="__RefHeading___Toc1772_2471660107"/>
      <w:bookmarkEnd w:id="0"/>
      <w:r>
        <w:rPr>
          <w:color w:val="000000"/>
        </w:rPr>
        <w:lastRenderedPageBreak/>
        <w:t>RESUMEN EJECUTIVO</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1802"/>
        <w:gridCol w:w="7209"/>
      </w:tblGrid>
      <w:tr w:rsidR="00F539A4" w14:paraId="54E6484C"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1802" w:type="dxa"/>
            <w:tcBorders>
              <w:top w:val="single" w:sz="6" w:space="0" w:color="000000"/>
              <w:left w:val="single" w:sz="6" w:space="0" w:color="000000"/>
              <w:bottom w:val="single" w:sz="6" w:space="0" w:color="000000"/>
              <w:right w:val="single" w:sz="6" w:space="0" w:color="000000"/>
            </w:tcBorders>
            <w:shd w:val="clear" w:color="auto" w:fill="D9D9D9"/>
          </w:tcPr>
          <w:p w14:paraId="5BAE57D9" w14:textId="77777777" w:rsidR="00F539A4" w:rsidRDefault="00000000">
            <w:pPr>
              <w:pStyle w:val="Compact"/>
              <w:spacing w:after="40"/>
              <w:jc w:val="left"/>
            </w:pPr>
            <w:r>
              <w:rPr>
                <w:b/>
                <w:sz w:val="20"/>
              </w:rPr>
              <w:t>Campo</w:t>
            </w:r>
          </w:p>
        </w:tc>
        <w:tc>
          <w:tcPr>
            <w:tcW w:w="7208" w:type="dxa"/>
            <w:tcBorders>
              <w:top w:val="single" w:sz="6" w:space="0" w:color="000000"/>
              <w:left w:val="single" w:sz="6" w:space="0" w:color="000000"/>
              <w:bottom w:val="single" w:sz="6" w:space="0" w:color="000000"/>
              <w:right w:val="single" w:sz="6" w:space="0" w:color="000000"/>
            </w:tcBorders>
            <w:shd w:val="clear" w:color="auto" w:fill="D9D9D9"/>
          </w:tcPr>
          <w:p w14:paraId="4A6D0F06" w14:textId="77777777" w:rsidR="00F539A4" w:rsidRDefault="00000000">
            <w:pPr>
              <w:pStyle w:val="Compact"/>
              <w:spacing w:after="40"/>
              <w:jc w:val="left"/>
            </w:pPr>
            <w:proofErr w:type="spellStart"/>
            <w:r>
              <w:rPr>
                <w:b/>
                <w:sz w:val="20"/>
              </w:rPr>
              <w:t>Detalle</w:t>
            </w:r>
            <w:proofErr w:type="spellEnd"/>
          </w:p>
        </w:tc>
      </w:tr>
      <w:tr w:rsidR="00F539A4" w14:paraId="48501C49" w14:textId="77777777" w:rsidTr="00F539A4">
        <w:trPr>
          <w:jc w:val="center"/>
        </w:trPr>
        <w:tc>
          <w:tcPr>
            <w:tcW w:w="1802" w:type="dxa"/>
            <w:tcBorders>
              <w:top w:val="single" w:sz="6" w:space="0" w:color="000000"/>
              <w:left w:val="single" w:sz="6" w:space="0" w:color="000000"/>
              <w:bottom w:val="single" w:sz="6" w:space="0" w:color="000000"/>
              <w:right w:val="single" w:sz="6" w:space="0" w:color="000000"/>
            </w:tcBorders>
          </w:tcPr>
          <w:p w14:paraId="217073C3" w14:textId="77777777" w:rsidR="00F539A4" w:rsidRDefault="00000000">
            <w:pPr>
              <w:pStyle w:val="Compact"/>
              <w:spacing w:after="40"/>
              <w:jc w:val="left"/>
            </w:pPr>
            <w:r>
              <w:rPr>
                <w:sz w:val="20"/>
              </w:rPr>
              <w:t xml:space="preserve">Nombre del </w:t>
            </w:r>
            <w:proofErr w:type="spellStart"/>
            <w:r>
              <w:rPr>
                <w:sz w:val="20"/>
              </w:rPr>
              <w:t>proyecto</w:t>
            </w:r>
            <w:proofErr w:type="spellEnd"/>
          </w:p>
        </w:tc>
        <w:tc>
          <w:tcPr>
            <w:tcW w:w="7208" w:type="dxa"/>
            <w:tcBorders>
              <w:top w:val="single" w:sz="6" w:space="0" w:color="000000"/>
              <w:left w:val="single" w:sz="6" w:space="0" w:color="000000"/>
              <w:bottom w:val="single" w:sz="6" w:space="0" w:color="000000"/>
              <w:right w:val="single" w:sz="6" w:space="0" w:color="000000"/>
            </w:tcBorders>
          </w:tcPr>
          <w:p w14:paraId="7215C5BF" w14:textId="77777777" w:rsidR="00F539A4" w:rsidRDefault="00000000">
            <w:pPr>
              <w:pStyle w:val="Compact"/>
              <w:spacing w:after="40"/>
              <w:jc w:val="left"/>
            </w:pPr>
            <w:proofErr w:type="spellStart"/>
            <w:r w:rsidRPr="004968D9">
              <w:rPr>
                <w:sz w:val="20"/>
                <w:lang w:val="es-PE"/>
              </w:rPr>
              <w:t>VacunApp</w:t>
            </w:r>
            <w:proofErr w:type="spellEnd"/>
            <w:r w:rsidRPr="004968D9">
              <w:rPr>
                <w:sz w:val="20"/>
                <w:lang w:val="es-PE"/>
              </w:rPr>
              <w:t xml:space="preserve"> Tacna: Base de Datos para el Registro y Control de Vacunación ante el Brote de Sarampión. </w:t>
            </w:r>
            <w:r>
              <w:rPr>
                <w:sz w:val="20"/>
              </w:rPr>
              <w:t>Tacna, 2026</w:t>
            </w:r>
          </w:p>
        </w:tc>
      </w:tr>
      <w:tr w:rsidR="00F539A4" w:rsidRPr="004968D9" w14:paraId="08603F9A" w14:textId="77777777" w:rsidTr="00F539A4">
        <w:trPr>
          <w:jc w:val="center"/>
        </w:trPr>
        <w:tc>
          <w:tcPr>
            <w:tcW w:w="1802" w:type="dxa"/>
            <w:tcBorders>
              <w:top w:val="single" w:sz="6" w:space="0" w:color="000000"/>
              <w:left w:val="single" w:sz="6" w:space="0" w:color="000000"/>
              <w:bottom w:val="single" w:sz="6" w:space="0" w:color="000000"/>
              <w:right w:val="single" w:sz="6" w:space="0" w:color="000000"/>
            </w:tcBorders>
          </w:tcPr>
          <w:p w14:paraId="4459E593" w14:textId="77777777" w:rsidR="00F539A4" w:rsidRDefault="00000000">
            <w:pPr>
              <w:pStyle w:val="Compact"/>
              <w:spacing w:after="40"/>
              <w:jc w:val="left"/>
            </w:pPr>
            <w:proofErr w:type="spellStart"/>
            <w:r>
              <w:rPr>
                <w:sz w:val="20"/>
              </w:rPr>
              <w:t>Propósito</w:t>
            </w:r>
            <w:proofErr w:type="spellEnd"/>
          </w:p>
        </w:tc>
        <w:tc>
          <w:tcPr>
            <w:tcW w:w="7208" w:type="dxa"/>
            <w:tcBorders>
              <w:top w:val="single" w:sz="6" w:space="0" w:color="000000"/>
              <w:left w:val="single" w:sz="6" w:space="0" w:color="000000"/>
              <w:bottom w:val="single" w:sz="6" w:space="0" w:color="000000"/>
              <w:right w:val="single" w:sz="6" w:space="0" w:color="000000"/>
            </w:tcBorders>
          </w:tcPr>
          <w:p w14:paraId="47C91610" w14:textId="77777777" w:rsidR="00F539A4" w:rsidRPr="004968D9" w:rsidRDefault="00000000">
            <w:pPr>
              <w:pStyle w:val="Compact"/>
              <w:spacing w:after="40"/>
              <w:jc w:val="left"/>
              <w:rPr>
                <w:lang w:val="es-PE"/>
              </w:rPr>
            </w:pPr>
            <w:r w:rsidRPr="004968D9">
              <w:rPr>
                <w:sz w:val="20"/>
                <w:lang w:val="es-PE"/>
              </w:rPr>
              <w:t>Organizar la vacunación en la región Tacna con una aplicación web respaldada por una base de datos relacional: registra cada dosis con validación automática, administra citas con cupos y el stock de vacunas por establecimiento, y entrega la cobertura por distrito el mismo día. Se publica en MonsterASP.NET y se usa por roles.</w:t>
            </w:r>
          </w:p>
        </w:tc>
      </w:tr>
      <w:tr w:rsidR="00F539A4" w:rsidRPr="004968D9" w14:paraId="2A9E0D36" w14:textId="77777777" w:rsidTr="00F539A4">
        <w:trPr>
          <w:jc w:val="center"/>
        </w:trPr>
        <w:tc>
          <w:tcPr>
            <w:tcW w:w="1802" w:type="dxa"/>
            <w:tcBorders>
              <w:top w:val="single" w:sz="6" w:space="0" w:color="000000"/>
              <w:left w:val="single" w:sz="6" w:space="0" w:color="000000"/>
              <w:bottom w:val="single" w:sz="6" w:space="0" w:color="000000"/>
              <w:right w:val="single" w:sz="6" w:space="0" w:color="000000"/>
            </w:tcBorders>
          </w:tcPr>
          <w:p w14:paraId="6F74BDFA" w14:textId="77777777" w:rsidR="00F539A4" w:rsidRDefault="00000000">
            <w:pPr>
              <w:pStyle w:val="Compact"/>
              <w:spacing w:after="40"/>
              <w:jc w:val="left"/>
            </w:pPr>
            <w:proofErr w:type="spellStart"/>
            <w:r>
              <w:rPr>
                <w:sz w:val="20"/>
              </w:rPr>
              <w:t>Resultados</w:t>
            </w:r>
            <w:proofErr w:type="spellEnd"/>
            <w:r>
              <w:rPr>
                <w:sz w:val="20"/>
              </w:rPr>
              <w:t xml:space="preserve"> </w:t>
            </w:r>
            <w:proofErr w:type="spellStart"/>
            <w:r>
              <w:rPr>
                <w:sz w:val="20"/>
              </w:rPr>
              <w:t>esperados</w:t>
            </w:r>
            <w:proofErr w:type="spellEnd"/>
          </w:p>
        </w:tc>
        <w:tc>
          <w:tcPr>
            <w:tcW w:w="7208" w:type="dxa"/>
            <w:tcBorders>
              <w:top w:val="single" w:sz="6" w:space="0" w:color="000000"/>
              <w:left w:val="single" w:sz="6" w:space="0" w:color="000000"/>
              <w:bottom w:val="single" w:sz="6" w:space="0" w:color="000000"/>
              <w:right w:val="single" w:sz="6" w:space="0" w:color="000000"/>
            </w:tcBorders>
          </w:tcPr>
          <w:p w14:paraId="6CA90126" w14:textId="77777777" w:rsidR="00F539A4" w:rsidRPr="004968D9" w:rsidRDefault="00000000">
            <w:pPr>
              <w:pStyle w:val="Compact"/>
              <w:spacing w:after="40"/>
              <w:jc w:val="left"/>
              <w:rPr>
                <w:lang w:val="es-PE"/>
              </w:rPr>
            </w:pPr>
            <w:r w:rsidRPr="004968D9">
              <w:rPr>
                <w:sz w:val="20"/>
                <w:lang w:val="es-PE"/>
              </w:rPr>
              <w:t xml:space="preserve">Base de datos en 3FN (23 tablas), 24 procedimientos almacenados, 9 </w:t>
            </w:r>
            <w:proofErr w:type="spellStart"/>
            <w:r w:rsidRPr="004968D9">
              <w:rPr>
                <w:sz w:val="20"/>
                <w:lang w:val="es-PE"/>
              </w:rPr>
              <w:t>triggers</w:t>
            </w:r>
            <w:proofErr w:type="spellEnd"/>
            <w:r w:rsidRPr="004968D9">
              <w:rPr>
                <w:sz w:val="20"/>
                <w:lang w:val="es-PE"/>
              </w:rPr>
              <w:t>, 8 vistas y 4 funciones; aplicación web por cinco roles publicada en MonsterASP.NET; carga de 20 000 pacientes y más de 300 000 dosis simuladas; cobertura por distrito en menos de 2 segundos (465 ms medidos en el hosting) [CONFIRMAR cifras finales].</w:t>
            </w:r>
          </w:p>
        </w:tc>
      </w:tr>
      <w:tr w:rsidR="00F539A4" w:rsidRPr="004968D9" w14:paraId="3CC1FBAA" w14:textId="77777777" w:rsidTr="00F539A4">
        <w:trPr>
          <w:jc w:val="center"/>
        </w:trPr>
        <w:tc>
          <w:tcPr>
            <w:tcW w:w="1802" w:type="dxa"/>
            <w:tcBorders>
              <w:top w:val="single" w:sz="6" w:space="0" w:color="000000"/>
              <w:left w:val="single" w:sz="6" w:space="0" w:color="000000"/>
              <w:bottom w:val="single" w:sz="6" w:space="0" w:color="000000"/>
              <w:right w:val="single" w:sz="6" w:space="0" w:color="000000"/>
            </w:tcBorders>
          </w:tcPr>
          <w:p w14:paraId="0C6D9495" w14:textId="77777777" w:rsidR="00F539A4" w:rsidRDefault="00000000">
            <w:pPr>
              <w:pStyle w:val="Compact"/>
              <w:spacing w:after="40"/>
              <w:jc w:val="left"/>
            </w:pPr>
            <w:r>
              <w:rPr>
                <w:sz w:val="20"/>
              </w:rPr>
              <w:t xml:space="preserve">Población </w:t>
            </w:r>
            <w:proofErr w:type="spellStart"/>
            <w:r>
              <w:rPr>
                <w:sz w:val="20"/>
              </w:rPr>
              <w:t>objetivo</w:t>
            </w:r>
            <w:proofErr w:type="spellEnd"/>
          </w:p>
        </w:tc>
        <w:tc>
          <w:tcPr>
            <w:tcW w:w="7208" w:type="dxa"/>
            <w:tcBorders>
              <w:top w:val="single" w:sz="6" w:space="0" w:color="000000"/>
              <w:left w:val="single" w:sz="6" w:space="0" w:color="000000"/>
              <w:bottom w:val="single" w:sz="6" w:space="0" w:color="000000"/>
              <w:right w:val="single" w:sz="6" w:space="0" w:color="000000"/>
            </w:tcBorders>
          </w:tcPr>
          <w:p w14:paraId="62E9C1F0" w14:textId="77777777" w:rsidR="00F539A4" w:rsidRPr="004968D9" w:rsidRDefault="00000000">
            <w:pPr>
              <w:pStyle w:val="Compact"/>
              <w:spacing w:after="40"/>
              <w:jc w:val="left"/>
              <w:rPr>
                <w:lang w:val="es-PE"/>
              </w:rPr>
            </w:pPr>
            <w:r w:rsidRPr="004968D9">
              <w:rPr>
                <w:sz w:val="20"/>
                <w:lang w:val="es-PE"/>
              </w:rPr>
              <w:t>Niños de 0 a 10 años de los 28 distritos de Tacna, sus padres y tutores, el personal de vacunación de los establecimientos del MINSA y el equipo de epidemiología de la DIRESA Tacna.</w:t>
            </w:r>
          </w:p>
        </w:tc>
      </w:tr>
      <w:tr w:rsidR="00F539A4" w14:paraId="63F25EB7" w14:textId="77777777" w:rsidTr="00F539A4">
        <w:trPr>
          <w:jc w:val="center"/>
        </w:trPr>
        <w:tc>
          <w:tcPr>
            <w:tcW w:w="1802" w:type="dxa"/>
            <w:tcBorders>
              <w:top w:val="single" w:sz="6" w:space="0" w:color="000000"/>
              <w:left w:val="single" w:sz="6" w:space="0" w:color="000000"/>
              <w:bottom w:val="single" w:sz="6" w:space="0" w:color="000000"/>
              <w:right w:val="single" w:sz="6" w:space="0" w:color="000000"/>
            </w:tcBorders>
          </w:tcPr>
          <w:p w14:paraId="78E07CAD" w14:textId="77777777" w:rsidR="00F539A4" w:rsidRDefault="00000000">
            <w:pPr>
              <w:pStyle w:val="Compact"/>
              <w:spacing w:after="40"/>
              <w:jc w:val="left"/>
            </w:pPr>
            <w:r>
              <w:rPr>
                <w:sz w:val="20"/>
              </w:rPr>
              <w:t xml:space="preserve">Monto de </w:t>
            </w:r>
            <w:proofErr w:type="spellStart"/>
            <w:r>
              <w:rPr>
                <w:sz w:val="20"/>
              </w:rPr>
              <w:t>inversión</w:t>
            </w:r>
            <w:proofErr w:type="spellEnd"/>
          </w:p>
        </w:tc>
        <w:tc>
          <w:tcPr>
            <w:tcW w:w="7208" w:type="dxa"/>
            <w:tcBorders>
              <w:top w:val="single" w:sz="6" w:space="0" w:color="000000"/>
              <w:left w:val="single" w:sz="6" w:space="0" w:color="000000"/>
              <w:bottom w:val="single" w:sz="6" w:space="0" w:color="000000"/>
              <w:right w:val="single" w:sz="6" w:space="0" w:color="000000"/>
            </w:tcBorders>
          </w:tcPr>
          <w:p w14:paraId="571BE378" w14:textId="77777777" w:rsidR="00F539A4" w:rsidRDefault="00000000">
            <w:pPr>
              <w:pStyle w:val="Compact"/>
              <w:spacing w:after="40"/>
              <w:jc w:val="left"/>
            </w:pPr>
            <w:r>
              <w:rPr>
                <w:sz w:val="20"/>
              </w:rPr>
              <w:t>S/ 8 100.00</w:t>
            </w:r>
          </w:p>
        </w:tc>
      </w:tr>
      <w:tr w:rsidR="00F539A4" w:rsidRPr="004968D9" w14:paraId="6DD8E33E" w14:textId="77777777" w:rsidTr="00F539A4">
        <w:trPr>
          <w:jc w:val="center"/>
        </w:trPr>
        <w:tc>
          <w:tcPr>
            <w:tcW w:w="1802" w:type="dxa"/>
            <w:tcBorders>
              <w:top w:val="single" w:sz="6" w:space="0" w:color="000000"/>
              <w:left w:val="single" w:sz="6" w:space="0" w:color="000000"/>
              <w:bottom w:val="single" w:sz="6" w:space="0" w:color="000000"/>
              <w:right w:val="single" w:sz="6" w:space="0" w:color="000000"/>
            </w:tcBorders>
          </w:tcPr>
          <w:p w14:paraId="64287070" w14:textId="77777777" w:rsidR="00F539A4" w:rsidRDefault="00000000">
            <w:pPr>
              <w:pStyle w:val="Compact"/>
              <w:spacing w:after="40"/>
              <w:jc w:val="left"/>
            </w:pPr>
            <w:proofErr w:type="spellStart"/>
            <w:r>
              <w:rPr>
                <w:sz w:val="20"/>
              </w:rPr>
              <w:t>Duración</w:t>
            </w:r>
            <w:proofErr w:type="spellEnd"/>
          </w:p>
        </w:tc>
        <w:tc>
          <w:tcPr>
            <w:tcW w:w="7208" w:type="dxa"/>
            <w:tcBorders>
              <w:top w:val="single" w:sz="6" w:space="0" w:color="000000"/>
              <w:left w:val="single" w:sz="6" w:space="0" w:color="000000"/>
              <w:bottom w:val="single" w:sz="6" w:space="0" w:color="000000"/>
              <w:right w:val="single" w:sz="6" w:space="0" w:color="000000"/>
            </w:tcBorders>
          </w:tcPr>
          <w:p w14:paraId="7E6E7058" w14:textId="77777777" w:rsidR="00F539A4" w:rsidRPr="004968D9" w:rsidRDefault="00000000">
            <w:pPr>
              <w:pStyle w:val="Compact"/>
              <w:spacing w:after="40"/>
              <w:jc w:val="left"/>
              <w:rPr>
                <w:lang w:val="es-PE"/>
              </w:rPr>
            </w:pPr>
            <w:r w:rsidRPr="004968D9">
              <w:rPr>
                <w:sz w:val="20"/>
                <w:lang w:val="es-PE"/>
              </w:rPr>
              <w:t>3 meses (17 de agosto al 23 de octubre de 2026)</w:t>
            </w:r>
            <w:bookmarkStart w:id="1" w:name="resumen-ejecutivo"/>
            <w:bookmarkEnd w:id="1"/>
          </w:p>
        </w:tc>
      </w:tr>
    </w:tbl>
    <w:p w14:paraId="3492A45B" w14:textId="77777777" w:rsidR="00F539A4" w:rsidRPr="004968D9" w:rsidRDefault="00000000">
      <w:pPr>
        <w:pStyle w:val="Ttulo1"/>
        <w:rPr>
          <w:lang w:val="es-PE"/>
        </w:rPr>
      </w:pPr>
      <w:bookmarkStart w:id="2" w:name="__RefHeading___Toc1774_2471660107"/>
      <w:bookmarkEnd w:id="2"/>
      <w:r w:rsidRPr="004968D9">
        <w:rPr>
          <w:color w:val="000000"/>
          <w:lang w:val="es-PE"/>
        </w:rPr>
        <w:t>I. PROPUESTA NARRATIVA</w:t>
      </w:r>
    </w:p>
    <w:p w14:paraId="78B80102" w14:textId="77777777" w:rsidR="00F539A4" w:rsidRPr="004968D9" w:rsidRDefault="00000000">
      <w:pPr>
        <w:pStyle w:val="Ttulo2"/>
        <w:rPr>
          <w:lang w:val="es-PE"/>
        </w:rPr>
      </w:pPr>
      <w:bookmarkStart w:id="3" w:name="__RefHeading___Toc1776_2471660107"/>
      <w:bookmarkEnd w:id="3"/>
      <w:r w:rsidRPr="004968D9">
        <w:rPr>
          <w:color w:val="000000"/>
          <w:lang w:val="es-PE"/>
        </w:rPr>
        <w:t>1. Planteamiento del problema</w:t>
      </w:r>
    </w:p>
    <w:p w14:paraId="460BB4A5" w14:textId="77777777" w:rsidR="00F539A4" w:rsidRPr="004968D9" w:rsidRDefault="00000000">
      <w:pPr>
        <w:pStyle w:val="FirstParagraph"/>
        <w:rPr>
          <w:lang w:val="es-PE"/>
        </w:rPr>
      </w:pPr>
      <w:r w:rsidRPr="004968D9">
        <w:rPr>
          <w:lang w:val="es-PE"/>
        </w:rPr>
        <w:t>Entre 2025 y 2026 Tacna registró un brote de sarampión. La DIRESA confirmó primero 4 casos y luego 9, y señaló que ninguno de los pacientes tenía una vacuna registrada. La respuesta fue una semana de intensificación de la vacunación y, tras la alerta sanitaria, acciones de bloqueo casa por casa.</w:t>
      </w:r>
    </w:p>
    <w:p w14:paraId="4A1DEECA" w14:textId="77777777" w:rsidR="00F539A4" w:rsidRPr="004968D9" w:rsidRDefault="00000000">
      <w:pPr>
        <w:pStyle w:val="Textoindependiente"/>
        <w:rPr>
          <w:lang w:val="es-PE"/>
        </w:rPr>
      </w:pPr>
      <w:bookmarkStart w:id="4" w:name="planteamiento-del-problema"/>
      <w:r w:rsidRPr="004968D9">
        <w:rPr>
          <w:lang w:val="es-PE"/>
        </w:rPr>
        <w:t>Esas campañas se planificaron sin un dato básico: cuántos niños de cada distrito tienen la primera y la segunda dosis de la vacuna SPR (sarampión, paperas y rubéola). El registro de vacunas vive en carnés de papel, cuadernos diarios y hojas de cálculo que se consolidan una vez al mes. Cuando la cobertura llega a la DIRESA, ya tiene semanas de retraso, y un niño sin vacunar que vive en la zona del brote no aparece en ninguna lista.</w:t>
      </w:r>
      <w:bookmarkEnd w:id="4"/>
    </w:p>
    <w:p w14:paraId="795E94D8" w14:textId="77777777" w:rsidR="00F539A4" w:rsidRPr="004968D9" w:rsidRDefault="00000000">
      <w:pPr>
        <w:pStyle w:val="Ttulo2"/>
        <w:rPr>
          <w:lang w:val="es-PE"/>
        </w:rPr>
      </w:pPr>
      <w:bookmarkStart w:id="5" w:name="__RefHeading___Toc1778_2471660107"/>
      <w:bookmarkStart w:id="6" w:name="justificación-del-proyecto"/>
      <w:bookmarkEnd w:id="5"/>
      <w:r w:rsidRPr="004968D9">
        <w:rPr>
          <w:color w:val="000000"/>
          <w:lang w:val="es-PE"/>
        </w:rPr>
        <w:t>2. Justificación del proyecto</w:t>
      </w:r>
    </w:p>
    <w:p w14:paraId="3C811E07" w14:textId="77777777" w:rsidR="00F539A4" w:rsidRPr="004968D9" w:rsidRDefault="00000000">
      <w:pPr>
        <w:pStyle w:val="FirstParagraph"/>
        <w:rPr>
          <w:lang w:val="es-PE"/>
        </w:rPr>
      </w:pPr>
      <w:r w:rsidRPr="004968D9">
        <w:rPr>
          <w:b/>
          <w:bCs/>
          <w:lang w:val="es-PE"/>
        </w:rPr>
        <w:t>Sanitaria.</w:t>
      </w:r>
      <w:r w:rsidRPr="004968D9">
        <w:rPr>
          <w:lang w:val="es-PE"/>
        </w:rPr>
        <w:t xml:space="preserve"> La OPS recomienda coberturas de al menos 95 % con dos dosis de SPR para interrumpir la transmisión del sarampión. Sin un registro nominal no se puede medir esa meta por distrito.</w:t>
      </w:r>
    </w:p>
    <w:p w14:paraId="4069BA40" w14:textId="77777777" w:rsidR="00F539A4" w:rsidRPr="004968D9" w:rsidRDefault="00000000">
      <w:pPr>
        <w:pStyle w:val="Textoindependiente"/>
        <w:rPr>
          <w:lang w:val="es-PE"/>
        </w:rPr>
      </w:pPr>
      <w:r w:rsidRPr="004968D9">
        <w:rPr>
          <w:b/>
          <w:bCs/>
          <w:lang w:val="es-PE"/>
        </w:rPr>
        <w:t>Operativa.</w:t>
      </w:r>
      <w:r w:rsidRPr="004968D9">
        <w:rPr>
          <w:lang w:val="es-PE"/>
        </w:rPr>
        <w:t xml:space="preserve"> Una base de datos con reglas de negocio en el propio motor (</w:t>
      </w:r>
      <w:proofErr w:type="spellStart"/>
      <w:r w:rsidRPr="004968D9">
        <w:rPr>
          <w:lang w:val="es-PE"/>
        </w:rPr>
        <w:t>triggers</w:t>
      </w:r>
      <w:proofErr w:type="spellEnd"/>
      <w:r w:rsidRPr="004968D9">
        <w:rPr>
          <w:lang w:val="es-PE"/>
        </w:rPr>
        <w:t xml:space="preserve"> y procedimientos) garantiza que todo registro cumpla el esquema de vacunación, lo haga una aplicación, un script o una carga masiva.</w:t>
      </w:r>
    </w:p>
    <w:p w14:paraId="331AFC92" w14:textId="77777777" w:rsidR="00F539A4" w:rsidRPr="004968D9" w:rsidRDefault="00000000">
      <w:pPr>
        <w:pStyle w:val="Textoindependiente"/>
        <w:rPr>
          <w:lang w:val="es-PE"/>
        </w:rPr>
      </w:pPr>
      <w:r w:rsidRPr="004968D9">
        <w:rPr>
          <w:b/>
          <w:bCs/>
          <w:lang w:val="es-PE"/>
        </w:rPr>
        <w:lastRenderedPageBreak/>
        <w:t>Académica.</w:t>
      </w:r>
      <w:r w:rsidRPr="004968D9">
        <w:rPr>
          <w:lang w:val="es-PE"/>
        </w:rPr>
        <w:t xml:space="preserve"> El proyecto aplica los contenidos del curso Base de Datos II: arquitectura de SQL Server, índices </w:t>
      </w:r>
      <w:proofErr w:type="spellStart"/>
      <w:r w:rsidRPr="004968D9">
        <w:rPr>
          <w:lang w:val="es-PE"/>
        </w:rPr>
        <w:t>clustered</w:t>
      </w:r>
      <w:proofErr w:type="spellEnd"/>
      <w:r w:rsidRPr="004968D9">
        <w:rPr>
          <w:lang w:val="es-PE"/>
        </w:rPr>
        <w:t xml:space="preserve"> y </w:t>
      </w:r>
      <w:proofErr w:type="spellStart"/>
      <w:r w:rsidRPr="004968D9">
        <w:rPr>
          <w:lang w:val="es-PE"/>
        </w:rPr>
        <w:t>nonclustered</w:t>
      </w:r>
      <w:proofErr w:type="spellEnd"/>
      <w:r w:rsidRPr="004968D9">
        <w:rPr>
          <w:lang w:val="es-PE"/>
        </w:rPr>
        <w:t xml:space="preserve">, estadísticas, transacciones ACID, procedimientos almacenados, </w:t>
      </w:r>
      <w:proofErr w:type="spellStart"/>
      <w:r w:rsidRPr="004968D9">
        <w:rPr>
          <w:lang w:val="es-PE"/>
        </w:rPr>
        <w:t>triggers</w:t>
      </w:r>
      <w:proofErr w:type="spellEnd"/>
      <w:r w:rsidRPr="004968D9">
        <w:rPr>
          <w:lang w:val="es-PE"/>
        </w:rPr>
        <w:t xml:space="preserve"> y vistas.</w:t>
      </w:r>
    </w:p>
    <w:p w14:paraId="2D584648" w14:textId="77777777" w:rsidR="00F539A4" w:rsidRPr="004968D9" w:rsidRDefault="00000000">
      <w:pPr>
        <w:pStyle w:val="Textoindependiente"/>
        <w:rPr>
          <w:lang w:val="es-PE"/>
        </w:rPr>
      </w:pPr>
      <w:r w:rsidRPr="004968D9">
        <w:rPr>
          <w:b/>
          <w:bCs/>
          <w:lang w:val="es-PE"/>
        </w:rPr>
        <w:t>Diferenciadora.</w:t>
      </w:r>
      <w:r w:rsidRPr="004968D9">
        <w:rPr>
          <w:lang w:val="es-PE"/>
        </w:rPr>
        <w:t xml:space="preserve"> El Carné Digital de Vacunación del Minsa permite a cada persona consultar su historial; </w:t>
      </w:r>
      <w:proofErr w:type="spellStart"/>
      <w:r w:rsidRPr="004968D9">
        <w:rPr>
          <w:lang w:val="es-PE"/>
        </w:rPr>
        <w:t>VacunApp</w:t>
      </w:r>
      <w:proofErr w:type="spellEnd"/>
      <w:r w:rsidRPr="004968D9">
        <w:rPr>
          <w:lang w:val="es-PE"/>
        </w:rPr>
        <w:t xml:space="preserve"> Tacna sirve a quienes organizan la vacunación: cobertura por distrito, citas con cupos y control de stock de cada establecimiento.</w:t>
      </w:r>
      <w:bookmarkEnd w:id="6"/>
    </w:p>
    <w:p w14:paraId="2E8CF872" w14:textId="77777777" w:rsidR="00F539A4" w:rsidRPr="004968D9" w:rsidRDefault="00000000">
      <w:pPr>
        <w:pStyle w:val="Ttulo2"/>
        <w:rPr>
          <w:lang w:val="es-PE"/>
        </w:rPr>
      </w:pPr>
      <w:bookmarkStart w:id="7" w:name="__RefHeading___Toc1780_2471660107"/>
      <w:bookmarkEnd w:id="7"/>
      <w:r w:rsidRPr="004968D9">
        <w:rPr>
          <w:color w:val="000000"/>
          <w:lang w:val="es-PE"/>
        </w:rPr>
        <w:t>3. Objetivo general</w:t>
      </w:r>
    </w:p>
    <w:p w14:paraId="71240168" w14:textId="77777777" w:rsidR="00F539A4" w:rsidRPr="004968D9" w:rsidRDefault="00000000">
      <w:pPr>
        <w:pStyle w:val="FirstParagraph"/>
        <w:rPr>
          <w:lang w:val="es-PE"/>
        </w:rPr>
      </w:pPr>
      <w:bookmarkStart w:id="8" w:name="objetivo-general"/>
      <w:r w:rsidRPr="004968D9">
        <w:rPr>
          <w:lang w:val="es-PE"/>
        </w:rPr>
        <w:t xml:space="preserve">Diseñar e implementar una base de datos relacional normalizada (3FN), con procedimientos almacenados, </w:t>
      </w:r>
      <w:proofErr w:type="spellStart"/>
      <w:r w:rsidRPr="004968D9">
        <w:rPr>
          <w:lang w:val="es-PE"/>
        </w:rPr>
        <w:t>triggers</w:t>
      </w:r>
      <w:proofErr w:type="spellEnd"/>
      <w:r w:rsidRPr="004968D9">
        <w:rPr>
          <w:lang w:val="es-PE"/>
        </w:rPr>
        <w:t xml:space="preserve"> y vistas, que centralice el registro de vacunación de Tacna y genere reportes de cobertura para apoyar la respuesta ante brotes como el de sarampión.</w:t>
      </w:r>
      <w:bookmarkEnd w:id="8"/>
    </w:p>
    <w:p w14:paraId="0D56E460" w14:textId="77777777" w:rsidR="00F539A4" w:rsidRDefault="00000000">
      <w:pPr>
        <w:pStyle w:val="Ttulo2"/>
      </w:pPr>
      <w:bookmarkStart w:id="9" w:name="__RefHeading___Toc1782_2471660107"/>
      <w:bookmarkEnd w:id="9"/>
      <w:r>
        <w:rPr>
          <w:color w:val="000000"/>
        </w:rPr>
        <w:t xml:space="preserve">4. </w:t>
      </w:r>
      <w:proofErr w:type="spellStart"/>
      <w:r>
        <w:rPr>
          <w:color w:val="000000"/>
        </w:rPr>
        <w:t>Beneficios</w:t>
      </w:r>
      <w:proofErr w:type="spellEnd"/>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4505"/>
        <w:gridCol w:w="4506"/>
      </w:tblGrid>
      <w:tr w:rsidR="00F539A4" w14:paraId="1947C2FC"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5983F870" w14:textId="77777777" w:rsidR="00F539A4" w:rsidRDefault="00000000">
            <w:pPr>
              <w:pStyle w:val="Compact"/>
              <w:spacing w:after="40"/>
              <w:jc w:val="left"/>
            </w:pPr>
            <w:proofErr w:type="spellStart"/>
            <w:r>
              <w:rPr>
                <w:b/>
                <w:sz w:val="20"/>
              </w:rPr>
              <w:t>Beneficio</w:t>
            </w:r>
            <w:proofErr w:type="spellEnd"/>
          </w:p>
        </w:tc>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36DEB80E" w14:textId="77777777" w:rsidR="00F539A4" w:rsidRDefault="00000000">
            <w:pPr>
              <w:pStyle w:val="Compact"/>
              <w:spacing w:after="40"/>
              <w:jc w:val="left"/>
            </w:pPr>
            <w:r>
              <w:rPr>
                <w:b/>
                <w:sz w:val="20"/>
              </w:rPr>
              <w:t>Tipo</w:t>
            </w:r>
          </w:p>
        </w:tc>
      </w:tr>
      <w:tr w:rsidR="00F539A4" w14:paraId="6ADB24CF"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7110057A" w14:textId="77777777" w:rsidR="00F539A4" w:rsidRPr="004968D9" w:rsidRDefault="00000000">
            <w:pPr>
              <w:pStyle w:val="Compact"/>
              <w:spacing w:after="40"/>
              <w:jc w:val="left"/>
              <w:rPr>
                <w:lang w:val="es-PE"/>
              </w:rPr>
            </w:pPr>
            <w:r w:rsidRPr="004968D9">
              <w:rPr>
                <w:sz w:val="20"/>
                <w:lang w:val="es-PE"/>
              </w:rPr>
              <w:t>Cobertura por distrito y por dosis disponible al instante, sin consolidados mensuales</w:t>
            </w:r>
          </w:p>
        </w:tc>
        <w:tc>
          <w:tcPr>
            <w:tcW w:w="4505" w:type="dxa"/>
            <w:tcBorders>
              <w:top w:val="single" w:sz="6" w:space="0" w:color="000000"/>
              <w:left w:val="single" w:sz="6" w:space="0" w:color="000000"/>
              <w:bottom w:val="single" w:sz="6" w:space="0" w:color="000000"/>
              <w:right w:val="single" w:sz="6" w:space="0" w:color="000000"/>
            </w:tcBorders>
          </w:tcPr>
          <w:p w14:paraId="0EAF018D" w14:textId="77777777" w:rsidR="00F539A4" w:rsidRDefault="00000000">
            <w:pPr>
              <w:pStyle w:val="Compact"/>
              <w:spacing w:after="40"/>
              <w:jc w:val="left"/>
            </w:pPr>
            <w:r>
              <w:rPr>
                <w:sz w:val="20"/>
              </w:rPr>
              <w:t>Tangible</w:t>
            </w:r>
          </w:p>
        </w:tc>
      </w:tr>
      <w:tr w:rsidR="00F539A4" w14:paraId="4E91E909"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742007F1" w14:textId="77777777" w:rsidR="00F539A4" w:rsidRPr="004968D9" w:rsidRDefault="00000000">
            <w:pPr>
              <w:pStyle w:val="Compact"/>
              <w:spacing w:after="40"/>
              <w:jc w:val="left"/>
              <w:rPr>
                <w:lang w:val="es-PE"/>
              </w:rPr>
            </w:pPr>
            <w:r w:rsidRPr="004968D9">
              <w:rPr>
                <w:sz w:val="20"/>
                <w:lang w:val="es-PE"/>
              </w:rPr>
              <w:t>Lista nominal de niños con dosis pendiente en zona de brote, con dirección y teléfono</w:t>
            </w:r>
          </w:p>
        </w:tc>
        <w:tc>
          <w:tcPr>
            <w:tcW w:w="4505" w:type="dxa"/>
            <w:tcBorders>
              <w:top w:val="single" w:sz="6" w:space="0" w:color="000000"/>
              <w:left w:val="single" w:sz="6" w:space="0" w:color="000000"/>
              <w:bottom w:val="single" w:sz="6" w:space="0" w:color="000000"/>
              <w:right w:val="single" w:sz="6" w:space="0" w:color="000000"/>
            </w:tcBorders>
          </w:tcPr>
          <w:p w14:paraId="0BDD9460" w14:textId="77777777" w:rsidR="00F539A4" w:rsidRDefault="00000000">
            <w:pPr>
              <w:pStyle w:val="Compact"/>
              <w:spacing w:after="40"/>
              <w:jc w:val="left"/>
            </w:pPr>
            <w:r>
              <w:rPr>
                <w:sz w:val="20"/>
              </w:rPr>
              <w:t>Tangible</w:t>
            </w:r>
          </w:p>
        </w:tc>
      </w:tr>
      <w:tr w:rsidR="00F539A4" w14:paraId="0838371B"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4EA5E705" w14:textId="77777777" w:rsidR="00F539A4" w:rsidRPr="004968D9" w:rsidRDefault="00000000">
            <w:pPr>
              <w:pStyle w:val="Compact"/>
              <w:spacing w:after="40"/>
              <w:jc w:val="left"/>
              <w:rPr>
                <w:lang w:val="es-PE"/>
              </w:rPr>
            </w:pPr>
            <w:r w:rsidRPr="004968D9">
              <w:rPr>
                <w:sz w:val="20"/>
                <w:lang w:val="es-PE"/>
              </w:rPr>
              <w:t>Menos horas de digitación en los establecimientos (estimado: 4 h al mes por establecimiento)</w:t>
            </w:r>
          </w:p>
        </w:tc>
        <w:tc>
          <w:tcPr>
            <w:tcW w:w="4505" w:type="dxa"/>
            <w:tcBorders>
              <w:top w:val="single" w:sz="6" w:space="0" w:color="000000"/>
              <w:left w:val="single" w:sz="6" w:space="0" w:color="000000"/>
              <w:bottom w:val="single" w:sz="6" w:space="0" w:color="000000"/>
              <w:right w:val="single" w:sz="6" w:space="0" w:color="000000"/>
            </w:tcBorders>
          </w:tcPr>
          <w:p w14:paraId="4D9C821B" w14:textId="77777777" w:rsidR="00F539A4" w:rsidRDefault="00000000">
            <w:pPr>
              <w:pStyle w:val="Compact"/>
              <w:spacing w:after="40"/>
              <w:jc w:val="left"/>
            </w:pPr>
            <w:r>
              <w:rPr>
                <w:sz w:val="20"/>
              </w:rPr>
              <w:t>Tangible</w:t>
            </w:r>
          </w:p>
        </w:tc>
      </w:tr>
      <w:tr w:rsidR="00F539A4" w14:paraId="3E1F9975"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6FA6AC7F" w14:textId="77777777" w:rsidR="00F539A4" w:rsidRPr="004968D9" w:rsidRDefault="00000000">
            <w:pPr>
              <w:pStyle w:val="Compact"/>
              <w:spacing w:after="40"/>
              <w:jc w:val="left"/>
              <w:rPr>
                <w:lang w:val="es-PE"/>
              </w:rPr>
            </w:pPr>
            <w:r w:rsidRPr="004968D9">
              <w:rPr>
                <w:sz w:val="20"/>
                <w:lang w:val="es-PE"/>
              </w:rPr>
              <w:t>Registros consistentes: no se aceptan dosis fuera de edad, sin la dosis previa o con lote vencido</w:t>
            </w:r>
          </w:p>
        </w:tc>
        <w:tc>
          <w:tcPr>
            <w:tcW w:w="4505" w:type="dxa"/>
            <w:tcBorders>
              <w:top w:val="single" w:sz="6" w:space="0" w:color="000000"/>
              <w:left w:val="single" w:sz="6" w:space="0" w:color="000000"/>
              <w:bottom w:val="single" w:sz="6" w:space="0" w:color="000000"/>
              <w:right w:val="single" w:sz="6" w:space="0" w:color="000000"/>
            </w:tcBorders>
          </w:tcPr>
          <w:p w14:paraId="68346BFC" w14:textId="77777777" w:rsidR="00F539A4" w:rsidRDefault="00000000">
            <w:pPr>
              <w:pStyle w:val="Compact"/>
              <w:spacing w:after="40"/>
              <w:jc w:val="left"/>
            </w:pPr>
            <w:r>
              <w:rPr>
                <w:sz w:val="20"/>
              </w:rPr>
              <w:t>Intangible</w:t>
            </w:r>
          </w:p>
        </w:tc>
      </w:tr>
      <w:tr w:rsidR="00F539A4" w14:paraId="4F3A9035"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5D4F0175" w14:textId="77777777" w:rsidR="00F539A4" w:rsidRPr="004968D9" w:rsidRDefault="00000000">
            <w:pPr>
              <w:pStyle w:val="Compact"/>
              <w:spacing w:after="40"/>
              <w:jc w:val="left"/>
              <w:rPr>
                <w:lang w:val="es-PE"/>
              </w:rPr>
            </w:pPr>
            <w:r w:rsidRPr="004968D9">
              <w:rPr>
                <w:sz w:val="20"/>
                <w:lang w:val="es-PE"/>
              </w:rPr>
              <w:t>Trazabilidad: toda corrección o eliminación de una dosis queda auditada</w:t>
            </w:r>
          </w:p>
        </w:tc>
        <w:tc>
          <w:tcPr>
            <w:tcW w:w="4505" w:type="dxa"/>
            <w:tcBorders>
              <w:top w:val="single" w:sz="6" w:space="0" w:color="000000"/>
              <w:left w:val="single" w:sz="6" w:space="0" w:color="000000"/>
              <w:bottom w:val="single" w:sz="6" w:space="0" w:color="000000"/>
              <w:right w:val="single" w:sz="6" w:space="0" w:color="000000"/>
            </w:tcBorders>
          </w:tcPr>
          <w:p w14:paraId="3AF7CB2F" w14:textId="77777777" w:rsidR="00F539A4" w:rsidRDefault="00000000">
            <w:pPr>
              <w:pStyle w:val="Compact"/>
              <w:spacing w:after="40"/>
              <w:jc w:val="left"/>
            </w:pPr>
            <w:r>
              <w:rPr>
                <w:sz w:val="20"/>
              </w:rPr>
              <w:t>Intangible</w:t>
            </w:r>
          </w:p>
        </w:tc>
      </w:tr>
      <w:tr w:rsidR="00F539A4" w14:paraId="60D8D9D7"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14BB1BB2" w14:textId="77777777" w:rsidR="00F539A4" w:rsidRPr="004968D9" w:rsidRDefault="00000000">
            <w:pPr>
              <w:pStyle w:val="Compact"/>
              <w:spacing w:after="40"/>
              <w:jc w:val="left"/>
              <w:rPr>
                <w:lang w:val="es-PE"/>
              </w:rPr>
            </w:pPr>
            <w:r w:rsidRPr="004968D9">
              <w:rPr>
                <w:sz w:val="20"/>
                <w:lang w:val="es-PE"/>
              </w:rPr>
              <w:t>Citas con cupos por franja: menos sobrecupo y seguimiento de las inasistencias</w:t>
            </w:r>
          </w:p>
        </w:tc>
        <w:tc>
          <w:tcPr>
            <w:tcW w:w="4505" w:type="dxa"/>
            <w:tcBorders>
              <w:top w:val="single" w:sz="6" w:space="0" w:color="000000"/>
              <w:left w:val="single" w:sz="6" w:space="0" w:color="000000"/>
              <w:bottom w:val="single" w:sz="6" w:space="0" w:color="000000"/>
              <w:right w:val="single" w:sz="6" w:space="0" w:color="000000"/>
            </w:tcBorders>
          </w:tcPr>
          <w:p w14:paraId="6922385B" w14:textId="77777777" w:rsidR="00F539A4" w:rsidRDefault="00000000">
            <w:pPr>
              <w:pStyle w:val="Compact"/>
              <w:spacing w:after="40"/>
              <w:jc w:val="left"/>
            </w:pPr>
            <w:r>
              <w:rPr>
                <w:sz w:val="20"/>
              </w:rPr>
              <w:t>Intangible</w:t>
            </w:r>
          </w:p>
        </w:tc>
      </w:tr>
      <w:tr w:rsidR="00F539A4" w14:paraId="3BFBC18D"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7A2A04B0" w14:textId="77777777" w:rsidR="00F539A4" w:rsidRPr="004968D9" w:rsidRDefault="00000000">
            <w:pPr>
              <w:pStyle w:val="Compact"/>
              <w:spacing w:after="40"/>
              <w:jc w:val="left"/>
              <w:rPr>
                <w:lang w:val="es-PE"/>
              </w:rPr>
            </w:pPr>
            <w:r w:rsidRPr="004968D9">
              <w:rPr>
                <w:sz w:val="20"/>
                <w:lang w:val="es-PE"/>
              </w:rPr>
              <w:t>Stock por lote con descuento automático y avisos de stock bajo o lote por vencer</w:t>
            </w:r>
          </w:p>
        </w:tc>
        <w:tc>
          <w:tcPr>
            <w:tcW w:w="4505" w:type="dxa"/>
            <w:tcBorders>
              <w:top w:val="single" w:sz="6" w:space="0" w:color="000000"/>
              <w:left w:val="single" w:sz="6" w:space="0" w:color="000000"/>
              <w:bottom w:val="single" w:sz="6" w:space="0" w:color="000000"/>
              <w:right w:val="single" w:sz="6" w:space="0" w:color="000000"/>
            </w:tcBorders>
          </w:tcPr>
          <w:p w14:paraId="3902D03F" w14:textId="77777777" w:rsidR="00F539A4" w:rsidRDefault="00000000">
            <w:pPr>
              <w:pStyle w:val="Compact"/>
              <w:spacing w:after="40"/>
              <w:jc w:val="left"/>
            </w:pPr>
            <w:r>
              <w:rPr>
                <w:sz w:val="20"/>
              </w:rPr>
              <w:t>Intangible</w:t>
            </w:r>
          </w:p>
        </w:tc>
      </w:tr>
      <w:tr w:rsidR="00F539A4" w14:paraId="701E8D1A"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443D0EB2" w14:textId="77777777" w:rsidR="00F539A4" w:rsidRPr="004968D9" w:rsidRDefault="00000000">
            <w:pPr>
              <w:pStyle w:val="Compact"/>
              <w:spacing w:after="40"/>
              <w:jc w:val="left"/>
              <w:rPr>
                <w:lang w:val="es-PE"/>
              </w:rPr>
            </w:pPr>
            <w:r w:rsidRPr="004968D9">
              <w:rPr>
                <w:sz w:val="20"/>
                <w:lang w:val="es-PE"/>
              </w:rPr>
              <w:t>Mejor priorización de campañas y bloqueos</w:t>
            </w:r>
          </w:p>
        </w:tc>
        <w:tc>
          <w:tcPr>
            <w:tcW w:w="4505" w:type="dxa"/>
            <w:tcBorders>
              <w:top w:val="single" w:sz="6" w:space="0" w:color="000000"/>
              <w:left w:val="single" w:sz="6" w:space="0" w:color="000000"/>
              <w:bottom w:val="single" w:sz="6" w:space="0" w:color="000000"/>
              <w:right w:val="single" w:sz="6" w:space="0" w:color="000000"/>
            </w:tcBorders>
          </w:tcPr>
          <w:p w14:paraId="75699FA6" w14:textId="77777777" w:rsidR="00F539A4" w:rsidRDefault="00000000">
            <w:pPr>
              <w:pStyle w:val="Compact"/>
              <w:spacing w:after="40"/>
              <w:jc w:val="left"/>
            </w:pPr>
            <w:r>
              <w:rPr>
                <w:sz w:val="20"/>
              </w:rPr>
              <w:t>Intangible</w:t>
            </w:r>
            <w:bookmarkStart w:id="10" w:name="beneficios"/>
            <w:bookmarkEnd w:id="10"/>
          </w:p>
        </w:tc>
      </w:tr>
    </w:tbl>
    <w:p w14:paraId="5F180A91" w14:textId="77777777" w:rsidR="00F539A4" w:rsidRDefault="00000000">
      <w:pPr>
        <w:pStyle w:val="Ttulo2"/>
      </w:pPr>
      <w:bookmarkStart w:id="11" w:name="__RefHeading___Toc1784_2471660107"/>
      <w:bookmarkEnd w:id="11"/>
      <w:r>
        <w:rPr>
          <w:color w:val="000000"/>
        </w:rPr>
        <w:t xml:space="preserve">5. </w:t>
      </w:r>
      <w:proofErr w:type="spellStart"/>
      <w:r>
        <w:rPr>
          <w:color w:val="000000"/>
        </w:rPr>
        <w:t>Alcance</w:t>
      </w:r>
      <w:proofErr w:type="spellEnd"/>
    </w:p>
    <w:p w14:paraId="385A3AB6" w14:textId="77777777" w:rsidR="00F539A4" w:rsidRDefault="00000000">
      <w:pPr>
        <w:pStyle w:val="FirstParagraph"/>
      </w:pPr>
      <w:proofErr w:type="spellStart"/>
      <w:r>
        <w:rPr>
          <w:b/>
          <w:bCs/>
        </w:rPr>
        <w:t>Incluye</w:t>
      </w:r>
      <w:proofErr w:type="spellEnd"/>
      <w:r>
        <w:rPr>
          <w:b/>
          <w:bCs/>
        </w:rPr>
        <w:t>:</w:t>
      </w:r>
    </w:p>
    <w:p w14:paraId="788B3061" w14:textId="77777777" w:rsidR="00F539A4" w:rsidRPr="004968D9" w:rsidRDefault="00000000">
      <w:pPr>
        <w:numPr>
          <w:ilvl w:val="0"/>
          <w:numId w:val="1"/>
        </w:numPr>
        <w:rPr>
          <w:lang w:val="es-PE"/>
        </w:rPr>
      </w:pPr>
      <w:r w:rsidRPr="004968D9">
        <w:rPr>
          <w:lang w:val="es-PE"/>
        </w:rPr>
        <w:t xml:space="preserve">Modelo de datos de usuarios y roles, ubicación (provincias y distritos con </w:t>
      </w:r>
      <w:proofErr w:type="spellStart"/>
      <w:r w:rsidRPr="004968D9">
        <w:rPr>
          <w:lang w:val="es-PE"/>
        </w:rPr>
        <w:t>ubigeo</w:t>
      </w:r>
      <w:proofErr w:type="spellEnd"/>
      <w:r w:rsidRPr="004968D9">
        <w:rPr>
          <w:lang w:val="es-PE"/>
        </w:rPr>
        <w:t xml:space="preserve"> INEI), red de salud, pacientes, catálogo de vacunas y esquema, lotes y stock, horarios y citas, campañas, brotes, dosis aplicadas, alertas y auditoría.</w:t>
      </w:r>
    </w:p>
    <w:p w14:paraId="0ECBF865" w14:textId="77777777" w:rsidR="00F539A4" w:rsidRPr="004968D9" w:rsidRDefault="00000000">
      <w:pPr>
        <w:numPr>
          <w:ilvl w:val="0"/>
          <w:numId w:val="1"/>
        </w:numPr>
        <w:rPr>
          <w:lang w:val="es-PE"/>
        </w:rPr>
      </w:pPr>
      <w:r w:rsidRPr="004968D9">
        <w:rPr>
          <w:lang w:val="es-PE"/>
        </w:rPr>
        <w:t>Procedimientos para registrar pacientes y dosis, reservar, reprogramar y cancelar citas, atender citas, gestionar el stock, declarar y cerrar brotes, generar y atender alertas, y emitir reportes.</w:t>
      </w:r>
    </w:p>
    <w:p w14:paraId="4204F79C" w14:textId="77777777" w:rsidR="00F539A4" w:rsidRPr="004968D9" w:rsidRDefault="00000000">
      <w:pPr>
        <w:numPr>
          <w:ilvl w:val="0"/>
          <w:numId w:val="1"/>
        </w:numPr>
        <w:rPr>
          <w:lang w:val="es-PE"/>
        </w:rPr>
      </w:pPr>
      <w:proofErr w:type="spellStart"/>
      <w:r w:rsidRPr="004968D9">
        <w:rPr>
          <w:lang w:val="es-PE"/>
        </w:rPr>
        <w:lastRenderedPageBreak/>
        <w:t>Triggers</w:t>
      </w:r>
      <w:proofErr w:type="spellEnd"/>
      <w:r w:rsidRPr="004968D9">
        <w:rPr>
          <w:lang w:val="es-PE"/>
        </w:rPr>
        <w:t xml:space="preserve"> de validación clínica, control de cupos de las citas, descuento de stock, cierre automático de alertas, generación de alertas en zona de brote y auditoría.</w:t>
      </w:r>
    </w:p>
    <w:p w14:paraId="539BE8FF" w14:textId="77777777" w:rsidR="00F539A4" w:rsidRPr="004968D9" w:rsidRDefault="00000000">
      <w:pPr>
        <w:numPr>
          <w:ilvl w:val="0"/>
          <w:numId w:val="1"/>
        </w:numPr>
        <w:rPr>
          <w:lang w:val="es-PE"/>
        </w:rPr>
      </w:pPr>
      <w:r w:rsidRPr="004968D9">
        <w:rPr>
          <w:lang w:val="es-PE"/>
        </w:rPr>
        <w:t>Vistas de cobertura general, cobertura de sarampión con nivel de riesgo, dosis pendientes, alertas, avance de campañas e historial.</w:t>
      </w:r>
    </w:p>
    <w:p w14:paraId="1F4669DD" w14:textId="77777777" w:rsidR="00F539A4" w:rsidRPr="004968D9" w:rsidRDefault="00000000">
      <w:pPr>
        <w:numPr>
          <w:ilvl w:val="0"/>
          <w:numId w:val="1"/>
        </w:numPr>
        <w:rPr>
          <w:lang w:val="es-PE"/>
        </w:rPr>
      </w:pPr>
      <w:r w:rsidRPr="004968D9">
        <w:rPr>
          <w:lang w:val="es-PE"/>
        </w:rPr>
        <w:t>Script de datos simulados (20 000 pacientes) y script de pruebas automatizadas.</w:t>
      </w:r>
    </w:p>
    <w:p w14:paraId="6B57F3FC" w14:textId="77777777" w:rsidR="00F539A4" w:rsidRPr="004968D9" w:rsidRDefault="00000000">
      <w:pPr>
        <w:numPr>
          <w:ilvl w:val="0"/>
          <w:numId w:val="1"/>
        </w:numPr>
        <w:rPr>
          <w:lang w:val="es-PE"/>
        </w:rPr>
      </w:pPr>
      <w:r w:rsidRPr="004968D9">
        <w:rPr>
          <w:lang w:val="es-PE"/>
        </w:rPr>
        <w:t xml:space="preserve">Aplicación web por roles (vacunador, jefe de establecimiento, epidemiólogo, ciudadano y administrador) con </w:t>
      </w:r>
      <w:proofErr w:type="spellStart"/>
      <w:r w:rsidRPr="004968D9">
        <w:rPr>
          <w:lang w:val="es-PE"/>
        </w:rPr>
        <w:t>dashboard</w:t>
      </w:r>
      <w:proofErr w:type="spellEnd"/>
      <w:r w:rsidRPr="004968D9">
        <w:rPr>
          <w:lang w:val="es-PE"/>
        </w:rPr>
        <w:t xml:space="preserve"> de cobertura, publicada en MonsterASP.NET.</w:t>
      </w:r>
    </w:p>
    <w:p w14:paraId="28380D4C" w14:textId="77777777" w:rsidR="00F539A4" w:rsidRPr="004968D9" w:rsidRDefault="00000000">
      <w:pPr>
        <w:pStyle w:val="FirstParagraph"/>
        <w:rPr>
          <w:lang w:val="es-PE"/>
        </w:rPr>
      </w:pPr>
      <w:r w:rsidRPr="004968D9">
        <w:rPr>
          <w:b/>
          <w:bCs/>
          <w:lang w:val="es-PE"/>
        </w:rPr>
        <w:t>No incluye:</w:t>
      </w:r>
      <w:r w:rsidRPr="004968D9">
        <w:rPr>
          <w:lang w:val="es-PE"/>
        </w:rPr>
        <w:t xml:space="preserve"> aplicación móvil nativa, integración con los sistemas oficiales del MINSA (HIS, CNV, RENIEC) ni uso con datos reales.</w:t>
      </w:r>
    </w:p>
    <w:p w14:paraId="0962F51A" w14:textId="77777777" w:rsidR="00F539A4" w:rsidRDefault="00000000">
      <w:pPr>
        <w:pStyle w:val="Ttulo2"/>
      </w:pPr>
      <w:bookmarkStart w:id="12" w:name="__RefHeading___Toc1786_2471660107"/>
      <w:bookmarkEnd w:id="12"/>
      <w:r>
        <w:rPr>
          <w:color w:val="000000"/>
        </w:rPr>
        <w:t xml:space="preserve">6. </w:t>
      </w:r>
      <w:proofErr w:type="spellStart"/>
      <w:r>
        <w:rPr>
          <w:color w:val="000000"/>
        </w:rPr>
        <w:t>Requerimientos</w:t>
      </w:r>
      <w:proofErr w:type="spellEnd"/>
      <w:r>
        <w:rPr>
          <w:color w:val="000000"/>
        </w:rPr>
        <w:t xml:space="preserve"> del </w:t>
      </w:r>
      <w:proofErr w:type="spellStart"/>
      <w:r>
        <w:rPr>
          <w:color w:val="000000"/>
        </w:rPr>
        <w:t>sistema</w:t>
      </w:r>
      <w:proofErr w:type="spellEnd"/>
    </w:p>
    <w:p w14:paraId="3461ADC7" w14:textId="77777777" w:rsidR="00F539A4" w:rsidRPr="004968D9" w:rsidRDefault="00000000">
      <w:pPr>
        <w:numPr>
          <w:ilvl w:val="0"/>
          <w:numId w:val="6"/>
        </w:numPr>
        <w:rPr>
          <w:lang w:val="es-PE"/>
        </w:rPr>
      </w:pPr>
      <w:r w:rsidRPr="004968D9">
        <w:rPr>
          <w:lang w:val="es-PE"/>
        </w:rPr>
        <w:t xml:space="preserve">SQL Server 2022 (edición </w:t>
      </w:r>
      <w:proofErr w:type="spellStart"/>
      <w:r w:rsidRPr="004968D9">
        <w:rPr>
          <w:lang w:val="es-PE"/>
        </w:rPr>
        <w:t>Developer</w:t>
      </w:r>
      <w:proofErr w:type="spellEnd"/>
      <w:r w:rsidRPr="004968D9">
        <w:rPr>
          <w:lang w:val="es-PE"/>
        </w:rPr>
        <w:t xml:space="preserve"> para desarrollo; Express es suficiente para un piloto).</w:t>
      </w:r>
    </w:p>
    <w:p w14:paraId="22548223" w14:textId="77777777" w:rsidR="00F539A4" w:rsidRPr="004968D9" w:rsidRDefault="00000000">
      <w:pPr>
        <w:numPr>
          <w:ilvl w:val="0"/>
          <w:numId w:val="7"/>
        </w:numPr>
        <w:rPr>
          <w:lang w:val="es-PE"/>
        </w:rPr>
      </w:pPr>
      <w:r w:rsidRPr="004968D9">
        <w:rPr>
          <w:lang w:val="es-PE"/>
        </w:rPr>
        <w:t xml:space="preserve">Docker Desktop para levantar el motor con </w:t>
      </w:r>
      <w:proofErr w:type="spellStart"/>
      <w:r w:rsidRPr="004968D9">
        <w:rPr>
          <w:lang w:val="es-PE"/>
        </w:rPr>
        <w:t>docker</w:t>
      </w:r>
      <w:proofErr w:type="spellEnd"/>
      <w:r w:rsidRPr="004968D9">
        <w:rPr>
          <w:lang w:val="es-PE"/>
        </w:rPr>
        <w:t xml:space="preserve"> </w:t>
      </w:r>
      <w:proofErr w:type="spellStart"/>
      <w:r w:rsidRPr="004968D9">
        <w:rPr>
          <w:lang w:val="es-PE"/>
        </w:rPr>
        <w:t>compose</w:t>
      </w:r>
      <w:proofErr w:type="spellEnd"/>
      <w:r w:rsidRPr="004968D9">
        <w:rPr>
          <w:lang w:val="es-PE"/>
        </w:rPr>
        <w:t>.</w:t>
      </w:r>
    </w:p>
    <w:p w14:paraId="1F114033" w14:textId="77777777" w:rsidR="00F539A4" w:rsidRPr="004968D9" w:rsidRDefault="00000000">
      <w:pPr>
        <w:numPr>
          <w:ilvl w:val="0"/>
          <w:numId w:val="8"/>
        </w:numPr>
        <w:rPr>
          <w:lang w:val="es-PE"/>
        </w:rPr>
      </w:pPr>
      <w:r w:rsidRPr="004968D9">
        <w:rPr>
          <w:lang w:val="es-PE"/>
        </w:rPr>
        <w:t>.NET 10 SDK para la aplicación web.</w:t>
      </w:r>
    </w:p>
    <w:p w14:paraId="73D8A2F1" w14:textId="77777777" w:rsidR="00F539A4" w:rsidRDefault="00000000">
      <w:pPr>
        <w:numPr>
          <w:ilvl w:val="0"/>
          <w:numId w:val="9"/>
        </w:numPr>
      </w:pPr>
      <w:proofErr w:type="spellStart"/>
      <w:r>
        <w:t>Navegador</w:t>
      </w:r>
      <w:proofErr w:type="spellEnd"/>
      <w:r>
        <w:t xml:space="preserve"> web </w:t>
      </w:r>
      <w:proofErr w:type="spellStart"/>
      <w:r>
        <w:t>moderno</w:t>
      </w:r>
      <w:proofErr w:type="spellEnd"/>
      <w:r>
        <w:t>.</w:t>
      </w:r>
    </w:p>
    <w:p w14:paraId="58EFDD27" w14:textId="77777777" w:rsidR="00F539A4" w:rsidRPr="004968D9" w:rsidRDefault="00000000">
      <w:pPr>
        <w:numPr>
          <w:ilvl w:val="0"/>
          <w:numId w:val="10"/>
        </w:numPr>
        <w:rPr>
          <w:lang w:val="es-PE"/>
        </w:rPr>
      </w:pPr>
      <w:r w:rsidRPr="004968D9">
        <w:rPr>
          <w:lang w:val="es-PE"/>
        </w:rPr>
        <w:t>Cuenta en MonsterASP.NET (plan gratuito: un sitio web y una base de datos SQL Server de 1 GB) para la publicación.</w:t>
      </w:r>
    </w:p>
    <w:p w14:paraId="050406B3" w14:textId="77777777" w:rsidR="00F539A4" w:rsidRPr="004968D9" w:rsidRDefault="00000000">
      <w:pPr>
        <w:pStyle w:val="FirstParagraph"/>
        <w:rPr>
          <w:lang w:val="es-PE"/>
        </w:rPr>
      </w:pPr>
      <w:bookmarkStart w:id="13" w:name="requerimientos-del-sistema"/>
      <w:r w:rsidRPr="004968D9">
        <w:rPr>
          <w:lang w:val="es-PE"/>
        </w:rPr>
        <w:t>El detalle de los requerimientos funcionales está en el Anexo 01.</w:t>
      </w:r>
      <w:bookmarkEnd w:id="13"/>
    </w:p>
    <w:p w14:paraId="0681B93A" w14:textId="77777777" w:rsidR="00F539A4" w:rsidRDefault="00000000">
      <w:pPr>
        <w:pStyle w:val="Ttulo2"/>
      </w:pPr>
      <w:bookmarkStart w:id="14" w:name="__RefHeading___Toc1788_2471660107"/>
      <w:bookmarkEnd w:id="14"/>
      <w:r>
        <w:rPr>
          <w:color w:val="000000"/>
        </w:rPr>
        <w:t xml:space="preserve">7. </w:t>
      </w:r>
      <w:proofErr w:type="spellStart"/>
      <w:r>
        <w:rPr>
          <w:color w:val="000000"/>
        </w:rPr>
        <w:t>Restricciones</w:t>
      </w:r>
      <w:proofErr w:type="spellEnd"/>
    </w:p>
    <w:p w14:paraId="39ABA263" w14:textId="77777777" w:rsidR="00F539A4" w:rsidRPr="004968D9" w:rsidRDefault="00000000">
      <w:pPr>
        <w:numPr>
          <w:ilvl w:val="0"/>
          <w:numId w:val="11"/>
        </w:numPr>
        <w:rPr>
          <w:lang w:val="es-PE"/>
        </w:rPr>
      </w:pPr>
      <w:r w:rsidRPr="004968D9">
        <w:rPr>
          <w:lang w:val="es-PE"/>
        </w:rPr>
        <w:t xml:space="preserve">Por confidencialidad de la información de salud (Ley </w:t>
      </w:r>
      <w:proofErr w:type="spellStart"/>
      <w:r w:rsidRPr="004968D9">
        <w:rPr>
          <w:lang w:val="es-PE"/>
        </w:rPr>
        <w:t>N.°</w:t>
      </w:r>
      <w:proofErr w:type="spellEnd"/>
      <w:r w:rsidRPr="004968D9">
        <w:rPr>
          <w:lang w:val="es-PE"/>
        </w:rPr>
        <w:t xml:space="preserve"> 29733), el proyecto trabaja solo con datos simulados. Los distritos, el esquema de vacunación y el número de casos del brote sí son reales.</w:t>
      </w:r>
    </w:p>
    <w:p w14:paraId="08819246" w14:textId="77777777" w:rsidR="00F539A4" w:rsidRPr="004968D9" w:rsidRDefault="00000000">
      <w:pPr>
        <w:numPr>
          <w:ilvl w:val="0"/>
          <w:numId w:val="12"/>
        </w:numPr>
        <w:rPr>
          <w:lang w:val="es-PE"/>
        </w:rPr>
      </w:pPr>
      <w:r w:rsidRPr="004968D9">
        <w:rPr>
          <w:lang w:val="es-PE"/>
        </w:rPr>
        <w:t>Tres meses de desarrollo con dos integrantes.</w:t>
      </w:r>
    </w:p>
    <w:p w14:paraId="6DD546E4" w14:textId="77777777" w:rsidR="00F539A4" w:rsidRPr="004968D9" w:rsidRDefault="00000000">
      <w:pPr>
        <w:numPr>
          <w:ilvl w:val="0"/>
          <w:numId w:val="13"/>
        </w:numPr>
        <w:rPr>
          <w:lang w:val="es-PE"/>
        </w:rPr>
      </w:pPr>
      <w:r w:rsidRPr="004968D9">
        <w:rPr>
          <w:lang w:val="es-PE"/>
        </w:rPr>
        <w:t>El plan gratuito de MonsterASP.NET ofrece un sitio web, una base de datos de 1 GB y 256 MB de RAM, sin dominio propio ni garantías de servicio.</w:t>
      </w:r>
    </w:p>
    <w:p w14:paraId="2A0D9343" w14:textId="77777777" w:rsidR="00F539A4" w:rsidRDefault="00000000">
      <w:pPr>
        <w:numPr>
          <w:ilvl w:val="0"/>
          <w:numId w:val="14"/>
        </w:numPr>
      </w:pPr>
      <w:r w:rsidRPr="004968D9">
        <w:rPr>
          <w:lang w:val="es-PE"/>
        </w:rPr>
        <w:t xml:space="preserve">La interfaz es sencilla: el foco del curso es la base de datos y sus reglas de negocio. </w:t>
      </w:r>
      <w:r>
        <w:t xml:space="preserve">## 8. </w:t>
      </w:r>
      <w:proofErr w:type="spellStart"/>
      <w:r>
        <w:t>Supuestos</w:t>
      </w:r>
      <w:proofErr w:type="spellEnd"/>
    </w:p>
    <w:p w14:paraId="65D743AF" w14:textId="77777777" w:rsidR="00F539A4" w:rsidRPr="004968D9" w:rsidRDefault="00000000">
      <w:pPr>
        <w:numPr>
          <w:ilvl w:val="0"/>
          <w:numId w:val="15"/>
        </w:numPr>
        <w:rPr>
          <w:lang w:val="es-PE"/>
        </w:rPr>
      </w:pPr>
      <w:r w:rsidRPr="004968D9">
        <w:rPr>
          <w:lang w:val="es-PE"/>
        </w:rPr>
        <w:t>Todo paciente se identifica con un documento único (DNI o CNV).</w:t>
      </w:r>
    </w:p>
    <w:p w14:paraId="0E4C8252" w14:textId="77777777" w:rsidR="00F539A4" w:rsidRPr="004968D9" w:rsidRDefault="00000000">
      <w:pPr>
        <w:numPr>
          <w:ilvl w:val="0"/>
          <w:numId w:val="16"/>
        </w:numPr>
        <w:rPr>
          <w:lang w:val="es-PE"/>
        </w:rPr>
      </w:pPr>
      <w:r w:rsidRPr="004968D9">
        <w:rPr>
          <w:lang w:val="es-PE"/>
        </w:rPr>
        <w:t>Cada establecimiento pertenece a un único distrito.</w:t>
      </w:r>
    </w:p>
    <w:p w14:paraId="28302CED" w14:textId="77777777" w:rsidR="00F539A4" w:rsidRPr="004968D9" w:rsidRDefault="00000000">
      <w:pPr>
        <w:numPr>
          <w:ilvl w:val="0"/>
          <w:numId w:val="17"/>
        </w:numPr>
        <w:rPr>
          <w:lang w:val="es-PE"/>
        </w:rPr>
      </w:pPr>
      <w:r w:rsidRPr="004968D9">
        <w:rPr>
          <w:lang w:val="es-PE"/>
        </w:rPr>
        <w:t>Cada ciudadano se vincula a sus hijos mediante el documento de cada paciente.</w:t>
      </w:r>
    </w:p>
    <w:p w14:paraId="5B384F38" w14:textId="77777777" w:rsidR="00F539A4" w:rsidRDefault="00000000">
      <w:pPr>
        <w:numPr>
          <w:ilvl w:val="0"/>
          <w:numId w:val="18"/>
        </w:numPr>
      </w:pPr>
      <w:r w:rsidRPr="004968D9">
        <w:rPr>
          <w:lang w:val="es-PE"/>
        </w:rPr>
        <w:lastRenderedPageBreak/>
        <w:t xml:space="preserve">El esquema de vacunación se simplifica a 10 vacunas y 19 dosis del esquema regular del MINSA. </w:t>
      </w:r>
      <w:r>
        <w:t xml:space="preserve">## 9. </w:t>
      </w:r>
      <w:proofErr w:type="spellStart"/>
      <w:r>
        <w:t>Resultados</w:t>
      </w:r>
      <w:proofErr w:type="spellEnd"/>
      <w:r>
        <w:t xml:space="preserve"> </w:t>
      </w:r>
      <w:proofErr w:type="spellStart"/>
      <w:r>
        <w:t>esperados</w:t>
      </w:r>
      <w:proofErr w:type="spellEnd"/>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F539A4" w14:paraId="47ACFDDE"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1A44105B" w14:textId="77777777" w:rsidR="00F539A4" w:rsidRDefault="00000000">
            <w:pPr>
              <w:pStyle w:val="Compact"/>
              <w:spacing w:after="40"/>
              <w:jc w:val="left"/>
            </w:pPr>
            <w:proofErr w:type="spellStart"/>
            <w:r>
              <w:rPr>
                <w:b/>
                <w:sz w:val="20"/>
              </w:rPr>
              <w:t>Resultado</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403433F2" w14:textId="77777777" w:rsidR="00F539A4" w:rsidRDefault="00000000">
            <w:pPr>
              <w:pStyle w:val="Compact"/>
              <w:spacing w:after="40"/>
              <w:jc w:val="left"/>
            </w:pPr>
            <w:proofErr w:type="spellStart"/>
            <w:r>
              <w:rPr>
                <w:b/>
                <w:sz w:val="20"/>
              </w:rPr>
              <w:t>Indicador</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2DB9B04B" w14:textId="77777777" w:rsidR="00F539A4" w:rsidRDefault="00000000">
            <w:pPr>
              <w:pStyle w:val="Compact"/>
              <w:spacing w:after="40"/>
              <w:jc w:val="left"/>
            </w:pPr>
            <w:r>
              <w:rPr>
                <w:b/>
                <w:sz w:val="20"/>
              </w:rPr>
              <w:t>Meta</w:t>
            </w:r>
          </w:p>
        </w:tc>
      </w:tr>
      <w:tr w:rsidR="00F539A4" w:rsidRPr="004968D9" w14:paraId="10E97747"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52941892" w14:textId="77777777" w:rsidR="00F539A4" w:rsidRDefault="00000000">
            <w:pPr>
              <w:pStyle w:val="Compact"/>
              <w:spacing w:after="40"/>
              <w:jc w:val="left"/>
            </w:pPr>
            <w:r>
              <w:rPr>
                <w:sz w:val="20"/>
              </w:rPr>
              <w:t xml:space="preserve">Modelo </w:t>
            </w:r>
            <w:proofErr w:type="spellStart"/>
            <w:r>
              <w:rPr>
                <w:sz w:val="20"/>
              </w:rPr>
              <w:t>normalizado</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167F7A99" w14:textId="77777777" w:rsidR="00F539A4" w:rsidRDefault="00000000">
            <w:pPr>
              <w:pStyle w:val="Compact"/>
              <w:spacing w:after="40"/>
              <w:jc w:val="left"/>
            </w:pPr>
            <w:r>
              <w:rPr>
                <w:sz w:val="20"/>
              </w:rPr>
              <w:t xml:space="preserve">Columnas </w:t>
            </w:r>
            <w:proofErr w:type="spellStart"/>
            <w:r>
              <w:rPr>
                <w:sz w:val="20"/>
              </w:rPr>
              <w:t>redundantes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338F0617" w14:textId="77777777" w:rsidR="00F539A4" w:rsidRPr="004968D9" w:rsidRDefault="00000000">
            <w:pPr>
              <w:pStyle w:val="Compact"/>
              <w:spacing w:after="40"/>
              <w:jc w:val="left"/>
              <w:rPr>
                <w:lang w:val="es-PE"/>
              </w:rPr>
            </w:pPr>
            <w:r w:rsidRPr="004968D9">
              <w:rPr>
                <w:sz w:val="20"/>
                <w:lang w:val="es-PE"/>
              </w:rPr>
              <w:t>0 % (verificable en el diagrama E-R)</w:t>
            </w:r>
          </w:p>
        </w:tc>
      </w:tr>
      <w:tr w:rsidR="00F539A4" w14:paraId="6BDA6020"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679186E1" w14:textId="77777777" w:rsidR="00F539A4" w:rsidRDefault="00000000">
            <w:pPr>
              <w:pStyle w:val="Compact"/>
              <w:spacing w:after="40"/>
              <w:jc w:val="left"/>
            </w:pPr>
            <w:proofErr w:type="spellStart"/>
            <w:r>
              <w:rPr>
                <w:sz w:val="20"/>
              </w:rPr>
              <w:t>Lógica</w:t>
            </w:r>
            <w:proofErr w:type="spellEnd"/>
            <w:r>
              <w:rPr>
                <w:sz w:val="20"/>
              </w:rPr>
              <w:t xml:space="preserve"> </w:t>
            </w:r>
            <w:proofErr w:type="spellStart"/>
            <w:r>
              <w:rPr>
                <w:sz w:val="20"/>
              </w:rPr>
              <w:t>en</w:t>
            </w:r>
            <w:proofErr w:type="spellEnd"/>
            <w:r>
              <w:rPr>
                <w:sz w:val="20"/>
              </w:rPr>
              <w:t xml:space="preserve"> el motor</w:t>
            </w:r>
          </w:p>
        </w:tc>
        <w:tc>
          <w:tcPr>
            <w:tcW w:w="3004" w:type="dxa"/>
            <w:tcBorders>
              <w:top w:val="single" w:sz="6" w:space="0" w:color="000000"/>
              <w:left w:val="single" w:sz="6" w:space="0" w:color="000000"/>
              <w:bottom w:val="single" w:sz="6" w:space="0" w:color="000000"/>
              <w:right w:val="single" w:sz="6" w:space="0" w:color="000000"/>
            </w:tcBorders>
          </w:tcPr>
          <w:p w14:paraId="54F04665" w14:textId="77777777" w:rsidR="00F539A4" w:rsidRDefault="00000000">
            <w:pPr>
              <w:pStyle w:val="Compact"/>
              <w:spacing w:after="40"/>
              <w:jc w:val="left"/>
            </w:pPr>
            <w:proofErr w:type="spellStart"/>
            <w:r>
              <w:rPr>
                <w:sz w:val="20"/>
              </w:rPr>
              <w:t>Procedimientos</w:t>
            </w:r>
            <w:proofErr w:type="spellEnd"/>
            <w:r>
              <w:rPr>
                <w:sz w:val="20"/>
              </w:rPr>
              <w:t xml:space="preserve"> </w:t>
            </w:r>
            <w:proofErr w:type="spellStart"/>
            <w:r>
              <w:rPr>
                <w:sz w:val="20"/>
              </w:rPr>
              <w:t>almacenados</w:t>
            </w:r>
            <w:proofErr w:type="spellEnd"/>
            <w:r>
              <w:rPr>
                <w:sz w:val="20"/>
              </w:rPr>
              <w:t xml:space="preserve"> / triggers</w:t>
            </w:r>
          </w:p>
        </w:tc>
        <w:tc>
          <w:tcPr>
            <w:tcW w:w="3004" w:type="dxa"/>
            <w:tcBorders>
              <w:top w:val="single" w:sz="6" w:space="0" w:color="000000"/>
              <w:left w:val="single" w:sz="6" w:space="0" w:color="000000"/>
              <w:bottom w:val="single" w:sz="6" w:space="0" w:color="000000"/>
              <w:right w:val="single" w:sz="6" w:space="0" w:color="000000"/>
            </w:tcBorders>
          </w:tcPr>
          <w:p w14:paraId="20C976AC" w14:textId="77777777" w:rsidR="00F539A4" w:rsidRDefault="00000000">
            <w:pPr>
              <w:pStyle w:val="Compact"/>
              <w:spacing w:after="40"/>
              <w:jc w:val="left"/>
            </w:pPr>
            <w:r>
              <w:rPr>
                <w:sz w:val="20"/>
              </w:rPr>
              <w:t>≥ 5 / ≥ 2 (</w:t>
            </w:r>
            <w:proofErr w:type="spellStart"/>
            <w:r>
              <w:rPr>
                <w:sz w:val="20"/>
              </w:rPr>
              <w:t>logrado</w:t>
            </w:r>
            <w:proofErr w:type="spellEnd"/>
            <w:r>
              <w:rPr>
                <w:sz w:val="20"/>
              </w:rPr>
              <w:t>: 24 / 9)</w:t>
            </w:r>
          </w:p>
        </w:tc>
      </w:tr>
      <w:tr w:rsidR="00F539A4" w14:paraId="517C35A5"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33A69BF2" w14:textId="77777777" w:rsidR="00F539A4" w:rsidRDefault="00000000">
            <w:pPr>
              <w:pStyle w:val="Compact"/>
              <w:spacing w:after="40"/>
              <w:jc w:val="left"/>
            </w:pPr>
            <w:proofErr w:type="spellStart"/>
            <w:r>
              <w:rPr>
                <w:sz w:val="20"/>
              </w:rPr>
              <w:t>Rendimiento</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19B9512F" w14:textId="77777777" w:rsidR="00F539A4" w:rsidRPr="004968D9" w:rsidRDefault="00000000">
            <w:pPr>
              <w:pStyle w:val="Compact"/>
              <w:spacing w:after="40"/>
              <w:jc w:val="left"/>
              <w:rPr>
                <w:lang w:val="es-PE"/>
              </w:rPr>
            </w:pPr>
            <w:r w:rsidRPr="004968D9">
              <w:rPr>
                <w:sz w:val="20"/>
                <w:lang w:val="es-PE"/>
              </w:rPr>
              <w:t>Tiempo del reporte de cobertura con ≥ 5 000 registros</w:t>
            </w:r>
          </w:p>
        </w:tc>
        <w:tc>
          <w:tcPr>
            <w:tcW w:w="3004" w:type="dxa"/>
            <w:tcBorders>
              <w:top w:val="single" w:sz="6" w:space="0" w:color="000000"/>
              <w:left w:val="single" w:sz="6" w:space="0" w:color="000000"/>
              <w:bottom w:val="single" w:sz="6" w:space="0" w:color="000000"/>
              <w:right w:val="single" w:sz="6" w:space="0" w:color="000000"/>
            </w:tcBorders>
          </w:tcPr>
          <w:p w14:paraId="756C2960" w14:textId="77777777" w:rsidR="00F539A4" w:rsidRDefault="00000000">
            <w:pPr>
              <w:pStyle w:val="Compact"/>
              <w:spacing w:after="40"/>
              <w:jc w:val="left"/>
            </w:pPr>
            <w:r>
              <w:rPr>
                <w:sz w:val="20"/>
              </w:rPr>
              <w:t xml:space="preserve">&lt; 2 s (465 </w:t>
            </w:r>
            <w:proofErr w:type="spellStart"/>
            <w:r>
              <w:rPr>
                <w:sz w:val="20"/>
              </w:rPr>
              <w:t>ms</w:t>
            </w:r>
            <w:proofErr w:type="spellEnd"/>
            <w:r>
              <w:rPr>
                <w:sz w:val="20"/>
              </w:rPr>
              <w:t xml:space="preserve"> </w:t>
            </w:r>
            <w:proofErr w:type="spellStart"/>
            <w:r>
              <w:rPr>
                <w:sz w:val="20"/>
              </w:rPr>
              <w:t>en</w:t>
            </w:r>
            <w:proofErr w:type="spellEnd"/>
            <w:r>
              <w:rPr>
                <w:sz w:val="20"/>
              </w:rPr>
              <w:t xml:space="preserve"> MonsterASP.NET)</w:t>
            </w:r>
          </w:p>
        </w:tc>
      </w:tr>
      <w:tr w:rsidR="00F539A4" w:rsidRPr="004968D9" w14:paraId="39088E75"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2522D8D4" w14:textId="77777777" w:rsidR="00F539A4" w:rsidRDefault="00000000">
            <w:pPr>
              <w:pStyle w:val="Compact"/>
              <w:spacing w:after="40"/>
              <w:jc w:val="left"/>
            </w:pPr>
            <w:proofErr w:type="spellStart"/>
            <w:r>
              <w:rPr>
                <w:sz w:val="20"/>
              </w:rPr>
              <w:t>Interfaz</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44E50758" w14:textId="77777777" w:rsidR="00F539A4" w:rsidRDefault="00000000">
            <w:pPr>
              <w:pStyle w:val="Compact"/>
              <w:spacing w:after="40"/>
              <w:jc w:val="left"/>
            </w:pPr>
            <w:proofErr w:type="spellStart"/>
            <w:r>
              <w:rPr>
                <w:sz w:val="20"/>
              </w:rPr>
              <w:t>Aplicación</w:t>
            </w:r>
            <w:proofErr w:type="spellEnd"/>
            <w:r>
              <w:rPr>
                <w:sz w:val="20"/>
              </w:rPr>
              <w:t xml:space="preserve"> web </w:t>
            </w:r>
            <w:proofErr w:type="spellStart"/>
            <w:r>
              <w:rPr>
                <w:sz w:val="20"/>
              </w:rPr>
              <w:t>por</w:t>
            </w:r>
            <w:proofErr w:type="spellEnd"/>
            <w:r>
              <w:rPr>
                <w:sz w:val="20"/>
              </w:rPr>
              <w:t xml:space="preserve"> roles</w:t>
            </w:r>
          </w:p>
        </w:tc>
        <w:tc>
          <w:tcPr>
            <w:tcW w:w="3004" w:type="dxa"/>
            <w:tcBorders>
              <w:top w:val="single" w:sz="6" w:space="0" w:color="000000"/>
              <w:left w:val="single" w:sz="6" w:space="0" w:color="000000"/>
              <w:bottom w:val="single" w:sz="6" w:space="0" w:color="000000"/>
              <w:right w:val="single" w:sz="6" w:space="0" w:color="000000"/>
            </w:tcBorders>
          </w:tcPr>
          <w:p w14:paraId="21579C01" w14:textId="77777777" w:rsidR="00F539A4" w:rsidRPr="004968D9" w:rsidRDefault="00000000">
            <w:pPr>
              <w:pStyle w:val="Compact"/>
              <w:spacing w:after="40"/>
              <w:jc w:val="left"/>
              <w:rPr>
                <w:lang w:val="es-PE"/>
              </w:rPr>
            </w:pPr>
            <w:r w:rsidRPr="004968D9">
              <w:rPr>
                <w:sz w:val="20"/>
                <w:lang w:val="es-PE"/>
              </w:rPr>
              <w:t>Enlace público en MonsterASP.NET</w:t>
            </w:r>
          </w:p>
        </w:tc>
      </w:tr>
      <w:tr w:rsidR="00F539A4" w:rsidRPr="004968D9" w14:paraId="66C3D3A9"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184DEBE8" w14:textId="77777777" w:rsidR="00F539A4" w:rsidRDefault="00000000">
            <w:pPr>
              <w:pStyle w:val="Compact"/>
              <w:spacing w:after="40"/>
              <w:jc w:val="left"/>
            </w:pPr>
            <w:proofErr w:type="spellStart"/>
            <w:r>
              <w:rPr>
                <w:sz w:val="20"/>
              </w:rPr>
              <w:t>Citas</w:t>
            </w:r>
            <w:proofErr w:type="spellEnd"/>
            <w:r>
              <w:rPr>
                <w:sz w:val="20"/>
              </w:rPr>
              <w:t xml:space="preserve"> y stock</w:t>
            </w:r>
          </w:p>
        </w:tc>
        <w:tc>
          <w:tcPr>
            <w:tcW w:w="3004" w:type="dxa"/>
            <w:tcBorders>
              <w:top w:val="single" w:sz="6" w:space="0" w:color="000000"/>
              <w:left w:val="single" w:sz="6" w:space="0" w:color="000000"/>
              <w:bottom w:val="single" w:sz="6" w:space="0" w:color="000000"/>
              <w:right w:val="single" w:sz="6" w:space="0" w:color="000000"/>
            </w:tcBorders>
          </w:tcPr>
          <w:p w14:paraId="005FEF1D" w14:textId="77777777" w:rsidR="00F539A4" w:rsidRPr="004968D9" w:rsidRDefault="00000000">
            <w:pPr>
              <w:pStyle w:val="Compact"/>
              <w:spacing w:after="40"/>
              <w:jc w:val="left"/>
              <w:rPr>
                <w:lang w:val="es-PE"/>
              </w:rPr>
            </w:pPr>
            <w:r w:rsidRPr="004968D9">
              <w:rPr>
                <w:sz w:val="20"/>
                <w:lang w:val="es-PE"/>
              </w:rPr>
              <w:t>Reservas sin sobrecupo y stock descontado al aplicar la dosis</w:t>
            </w:r>
          </w:p>
        </w:tc>
        <w:tc>
          <w:tcPr>
            <w:tcW w:w="3004" w:type="dxa"/>
            <w:tcBorders>
              <w:top w:val="single" w:sz="6" w:space="0" w:color="000000"/>
              <w:left w:val="single" w:sz="6" w:space="0" w:color="000000"/>
              <w:bottom w:val="single" w:sz="6" w:space="0" w:color="000000"/>
              <w:right w:val="single" w:sz="6" w:space="0" w:color="000000"/>
            </w:tcBorders>
          </w:tcPr>
          <w:p w14:paraId="7B64D81D" w14:textId="77777777" w:rsidR="00F539A4" w:rsidRPr="004968D9" w:rsidRDefault="00000000">
            <w:pPr>
              <w:pStyle w:val="Compact"/>
              <w:spacing w:after="40"/>
              <w:jc w:val="left"/>
              <w:rPr>
                <w:lang w:val="es-PE"/>
              </w:rPr>
            </w:pPr>
            <w:r w:rsidRPr="004968D9">
              <w:rPr>
                <w:sz w:val="20"/>
                <w:lang w:val="es-PE"/>
              </w:rPr>
              <w:t>Pruebas de concurrencia superadas [CONFIRMAR]</w:t>
            </w:r>
            <w:bookmarkStart w:id="15" w:name="restricciones"/>
            <w:bookmarkEnd w:id="15"/>
          </w:p>
        </w:tc>
      </w:tr>
    </w:tbl>
    <w:p w14:paraId="019BDDAE" w14:textId="77777777" w:rsidR="00F539A4" w:rsidRPr="004968D9" w:rsidRDefault="00000000">
      <w:pPr>
        <w:pStyle w:val="Ttulo2"/>
        <w:rPr>
          <w:lang w:val="es-PE"/>
        </w:rPr>
      </w:pPr>
      <w:bookmarkStart w:id="16" w:name="__RefHeading___Toc1790_2471660107"/>
      <w:bookmarkEnd w:id="16"/>
      <w:r w:rsidRPr="004968D9">
        <w:rPr>
          <w:color w:val="000000"/>
          <w:lang w:val="es-PE"/>
        </w:rPr>
        <w:t>10. Metodología de implementación</w:t>
      </w:r>
    </w:p>
    <w:p w14:paraId="5394032C" w14:textId="77777777" w:rsidR="00F539A4" w:rsidRPr="004968D9" w:rsidRDefault="00000000">
      <w:pPr>
        <w:pStyle w:val="FirstParagraph"/>
        <w:rPr>
          <w:lang w:val="es-PE"/>
        </w:rPr>
      </w:pPr>
      <w:r w:rsidRPr="004968D9">
        <w:rPr>
          <w:lang w:val="es-PE"/>
        </w:rPr>
        <w:t xml:space="preserve">Se usa Scrum con </w:t>
      </w:r>
      <w:proofErr w:type="spellStart"/>
      <w:r w:rsidRPr="004968D9">
        <w:rPr>
          <w:lang w:val="es-PE"/>
        </w:rPr>
        <w:t>sprints</w:t>
      </w:r>
      <w:proofErr w:type="spellEnd"/>
      <w:r w:rsidRPr="004968D9">
        <w:rPr>
          <w:lang w:val="es-PE"/>
        </w:rPr>
        <w:t xml:space="preserve"> de dos semanas (el sexto, de una semana), tal como se vio en el material del curso (SDLC 101):</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4505"/>
        <w:gridCol w:w="4506"/>
      </w:tblGrid>
      <w:tr w:rsidR="00F539A4" w14:paraId="2D528477"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704A9A35" w14:textId="77777777" w:rsidR="00F539A4" w:rsidRDefault="00000000">
            <w:pPr>
              <w:pStyle w:val="Compact"/>
              <w:spacing w:after="40"/>
              <w:jc w:val="left"/>
            </w:pPr>
            <w:r>
              <w:rPr>
                <w:b/>
                <w:sz w:val="20"/>
              </w:rPr>
              <w:t>Sprint</w:t>
            </w:r>
          </w:p>
        </w:tc>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790AC5C8" w14:textId="77777777" w:rsidR="00F539A4" w:rsidRDefault="00000000">
            <w:pPr>
              <w:pStyle w:val="Compact"/>
              <w:spacing w:after="40"/>
              <w:jc w:val="left"/>
            </w:pPr>
            <w:proofErr w:type="spellStart"/>
            <w:r>
              <w:rPr>
                <w:b/>
                <w:sz w:val="20"/>
              </w:rPr>
              <w:t>Entregable</w:t>
            </w:r>
            <w:proofErr w:type="spellEnd"/>
          </w:p>
        </w:tc>
      </w:tr>
      <w:tr w:rsidR="00F539A4" w:rsidRPr="004968D9" w14:paraId="25A1A831"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51B097FB" w14:textId="77777777" w:rsidR="00F539A4" w:rsidRDefault="00000000">
            <w:pPr>
              <w:pStyle w:val="Compact"/>
              <w:spacing w:after="40"/>
              <w:jc w:val="left"/>
            </w:pPr>
            <w:r>
              <w:rPr>
                <w:sz w:val="20"/>
              </w:rPr>
              <w:t>1</w:t>
            </w:r>
          </w:p>
        </w:tc>
        <w:tc>
          <w:tcPr>
            <w:tcW w:w="4505" w:type="dxa"/>
            <w:tcBorders>
              <w:top w:val="single" w:sz="6" w:space="0" w:color="000000"/>
              <w:left w:val="single" w:sz="6" w:space="0" w:color="000000"/>
              <w:bottom w:val="single" w:sz="6" w:space="0" w:color="000000"/>
              <w:right w:val="single" w:sz="6" w:space="0" w:color="000000"/>
            </w:tcBorders>
          </w:tcPr>
          <w:p w14:paraId="7EC34E59" w14:textId="77777777" w:rsidR="00F539A4" w:rsidRPr="004968D9" w:rsidRDefault="00000000">
            <w:pPr>
              <w:pStyle w:val="Compact"/>
              <w:spacing w:after="40"/>
              <w:jc w:val="left"/>
              <w:rPr>
                <w:lang w:val="es-PE"/>
              </w:rPr>
            </w:pPr>
            <w:r w:rsidRPr="004968D9">
              <w:rPr>
                <w:sz w:val="20"/>
                <w:lang w:val="es-PE"/>
              </w:rPr>
              <w:t>Propuesta (FD06), factibilidad (FD01) y visión (FD02)</w:t>
            </w:r>
          </w:p>
        </w:tc>
      </w:tr>
      <w:tr w:rsidR="00F539A4" w:rsidRPr="004968D9" w14:paraId="3107E068"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45BE1D04" w14:textId="77777777" w:rsidR="00F539A4" w:rsidRDefault="00000000">
            <w:pPr>
              <w:pStyle w:val="Compact"/>
              <w:spacing w:after="40"/>
              <w:jc w:val="left"/>
            </w:pPr>
            <w:r>
              <w:rPr>
                <w:sz w:val="20"/>
              </w:rPr>
              <w:t>2</w:t>
            </w:r>
          </w:p>
        </w:tc>
        <w:tc>
          <w:tcPr>
            <w:tcW w:w="4505" w:type="dxa"/>
            <w:tcBorders>
              <w:top w:val="single" w:sz="6" w:space="0" w:color="000000"/>
              <w:left w:val="single" w:sz="6" w:space="0" w:color="000000"/>
              <w:bottom w:val="single" w:sz="6" w:space="0" w:color="000000"/>
              <w:right w:val="single" w:sz="6" w:space="0" w:color="000000"/>
            </w:tcBorders>
          </w:tcPr>
          <w:p w14:paraId="296C0BA7" w14:textId="77777777" w:rsidR="00F539A4" w:rsidRPr="004968D9" w:rsidRDefault="00000000">
            <w:pPr>
              <w:pStyle w:val="Compact"/>
              <w:spacing w:after="40"/>
              <w:jc w:val="left"/>
              <w:rPr>
                <w:lang w:val="es-PE"/>
              </w:rPr>
            </w:pPr>
            <w:r w:rsidRPr="004968D9">
              <w:rPr>
                <w:sz w:val="20"/>
                <w:lang w:val="es-PE"/>
              </w:rPr>
              <w:t>Especificación de requerimientos (FD03) y modelo E-R</w:t>
            </w:r>
          </w:p>
        </w:tc>
      </w:tr>
      <w:tr w:rsidR="00F539A4" w:rsidRPr="004968D9" w14:paraId="69ABEB92"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1638CE59" w14:textId="77777777" w:rsidR="00F539A4" w:rsidRDefault="00000000">
            <w:pPr>
              <w:pStyle w:val="Compact"/>
              <w:spacing w:after="40"/>
              <w:jc w:val="left"/>
            </w:pPr>
            <w:r>
              <w:rPr>
                <w:sz w:val="20"/>
              </w:rPr>
              <w:t>3</w:t>
            </w:r>
          </w:p>
        </w:tc>
        <w:tc>
          <w:tcPr>
            <w:tcW w:w="4505" w:type="dxa"/>
            <w:tcBorders>
              <w:top w:val="single" w:sz="6" w:space="0" w:color="000000"/>
              <w:left w:val="single" w:sz="6" w:space="0" w:color="000000"/>
              <w:bottom w:val="single" w:sz="6" w:space="0" w:color="000000"/>
              <w:right w:val="single" w:sz="6" w:space="0" w:color="000000"/>
            </w:tcBorders>
          </w:tcPr>
          <w:p w14:paraId="1C50FAA2" w14:textId="77777777" w:rsidR="00F539A4" w:rsidRPr="004968D9" w:rsidRDefault="00000000">
            <w:pPr>
              <w:pStyle w:val="Compact"/>
              <w:spacing w:after="40"/>
              <w:jc w:val="left"/>
              <w:rPr>
                <w:lang w:val="es-PE"/>
              </w:rPr>
            </w:pPr>
            <w:r w:rsidRPr="004968D9">
              <w:rPr>
                <w:sz w:val="20"/>
                <w:lang w:val="es-PE"/>
              </w:rPr>
              <w:t xml:space="preserve">Esquema, vistas, procedimientos y </w:t>
            </w:r>
            <w:proofErr w:type="spellStart"/>
            <w:r w:rsidRPr="004968D9">
              <w:rPr>
                <w:sz w:val="20"/>
                <w:lang w:val="es-PE"/>
              </w:rPr>
              <w:t>triggers</w:t>
            </w:r>
            <w:proofErr w:type="spellEnd"/>
          </w:p>
        </w:tc>
      </w:tr>
      <w:tr w:rsidR="00F539A4" w:rsidRPr="004968D9" w14:paraId="56B47DCB"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03792E43" w14:textId="77777777" w:rsidR="00F539A4" w:rsidRDefault="00000000">
            <w:pPr>
              <w:pStyle w:val="Compact"/>
              <w:spacing w:after="40"/>
              <w:jc w:val="left"/>
            </w:pPr>
            <w:r>
              <w:rPr>
                <w:sz w:val="20"/>
              </w:rPr>
              <w:t>4</w:t>
            </w:r>
          </w:p>
        </w:tc>
        <w:tc>
          <w:tcPr>
            <w:tcW w:w="4505" w:type="dxa"/>
            <w:tcBorders>
              <w:top w:val="single" w:sz="6" w:space="0" w:color="000000"/>
              <w:left w:val="single" w:sz="6" w:space="0" w:color="000000"/>
              <w:bottom w:val="single" w:sz="6" w:space="0" w:color="000000"/>
              <w:right w:val="single" w:sz="6" w:space="0" w:color="000000"/>
            </w:tcBorders>
          </w:tcPr>
          <w:p w14:paraId="5AF07B3B" w14:textId="77777777" w:rsidR="00F539A4" w:rsidRPr="004968D9" w:rsidRDefault="00000000">
            <w:pPr>
              <w:pStyle w:val="Compact"/>
              <w:spacing w:after="40"/>
              <w:jc w:val="left"/>
              <w:rPr>
                <w:lang w:val="es-PE"/>
              </w:rPr>
            </w:pPr>
            <w:r w:rsidRPr="004968D9">
              <w:rPr>
                <w:sz w:val="20"/>
                <w:lang w:val="es-PE"/>
              </w:rPr>
              <w:t>Despliegue en MonsterASP.NET, inicio de sesión y roles</w:t>
            </w:r>
          </w:p>
        </w:tc>
      </w:tr>
      <w:tr w:rsidR="00F539A4" w14:paraId="280F3CDC"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654ABC25" w14:textId="77777777" w:rsidR="00F539A4" w:rsidRDefault="00000000">
            <w:pPr>
              <w:pStyle w:val="Compact"/>
              <w:spacing w:after="40"/>
              <w:jc w:val="left"/>
            </w:pPr>
            <w:r>
              <w:rPr>
                <w:sz w:val="20"/>
              </w:rPr>
              <w:t>5</w:t>
            </w:r>
          </w:p>
        </w:tc>
        <w:tc>
          <w:tcPr>
            <w:tcW w:w="4505" w:type="dxa"/>
            <w:tcBorders>
              <w:top w:val="single" w:sz="6" w:space="0" w:color="000000"/>
              <w:left w:val="single" w:sz="6" w:space="0" w:color="000000"/>
              <w:bottom w:val="single" w:sz="6" w:space="0" w:color="000000"/>
              <w:right w:val="single" w:sz="6" w:space="0" w:color="000000"/>
            </w:tcBorders>
          </w:tcPr>
          <w:p w14:paraId="7F20CAC1" w14:textId="77777777" w:rsidR="00F539A4" w:rsidRDefault="00000000">
            <w:pPr>
              <w:pStyle w:val="Compact"/>
              <w:spacing w:after="40"/>
              <w:jc w:val="left"/>
            </w:pPr>
            <w:proofErr w:type="spellStart"/>
            <w:r>
              <w:rPr>
                <w:sz w:val="20"/>
              </w:rPr>
              <w:t>Citas</w:t>
            </w:r>
            <w:proofErr w:type="spellEnd"/>
            <w:r>
              <w:rPr>
                <w:sz w:val="20"/>
              </w:rPr>
              <w:t>, stock y dashboard</w:t>
            </w:r>
          </w:p>
        </w:tc>
      </w:tr>
      <w:tr w:rsidR="00F539A4" w14:paraId="4883DFDE"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6B9E8961" w14:textId="77777777" w:rsidR="00F539A4" w:rsidRDefault="00000000">
            <w:pPr>
              <w:pStyle w:val="Compact"/>
              <w:spacing w:after="40"/>
              <w:jc w:val="left"/>
            </w:pPr>
            <w:r>
              <w:rPr>
                <w:sz w:val="20"/>
              </w:rPr>
              <w:t>6</w:t>
            </w:r>
          </w:p>
        </w:tc>
        <w:tc>
          <w:tcPr>
            <w:tcW w:w="4505" w:type="dxa"/>
            <w:tcBorders>
              <w:top w:val="single" w:sz="6" w:space="0" w:color="000000"/>
              <w:left w:val="single" w:sz="6" w:space="0" w:color="000000"/>
              <w:bottom w:val="single" w:sz="6" w:space="0" w:color="000000"/>
              <w:right w:val="single" w:sz="6" w:space="0" w:color="000000"/>
            </w:tcBorders>
          </w:tcPr>
          <w:p w14:paraId="3C0936B0" w14:textId="77777777" w:rsidR="00F539A4" w:rsidRDefault="00000000">
            <w:pPr>
              <w:pStyle w:val="Compact"/>
              <w:spacing w:after="40"/>
              <w:jc w:val="left"/>
            </w:pPr>
            <w:r>
              <w:rPr>
                <w:sz w:val="20"/>
              </w:rPr>
              <w:t xml:space="preserve">Informe final y </w:t>
            </w:r>
            <w:proofErr w:type="spellStart"/>
            <w:r>
              <w:rPr>
                <w:sz w:val="20"/>
              </w:rPr>
              <w:t>exposición</w:t>
            </w:r>
            <w:proofErr w:type="spellEnd"/>
          </w:p>
        </w:tc>
      </w:tr>
    </w:tbl>
    <w:p w14:paraId="06303100" w14:textId="77777777" w:rsidR="00F539A4" w:rsidRDefault="00000000">
      <w:pPr>
        <w:pStyle w:val="Ttulo2"/>
      </w:pPr>
      <w:bookmarkStart w:id="17" w:name="__RefHeading___Toc1792_2471660107"/>
      <w:bookmarkEnd w:id="17"/>
      <w:r>
        <w:rPr>
          <w:color w:val="000000"/>
        </w:rPr>
        <w:t xml:space="preserve">11. </w:t>
      </w:r>
      <w:proofErr w:type="spellStart"/>
      <w:r>
        <w:rPr>
          <w:color w:val="000000"/>
        </w:rPr>
        <w:t>Actores</w:t>
      </w:r>
      <w:proofErr w:type="spellEnd"/>
      <w:r>
        <w:rPr>
          <w:color w:val="000000"/>
        </w:rPr>
        <w:t xml:space="preserve"> clave</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4505"/>
        <w:gridCol w:w="4506"/>
      </w:tblGrid>
      <w:tr w:rsidR="00F539A4" w14:paraId="30036505"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01D48F51" w14:textId="77777777" w:rsidR="00F539A4" w:rsidRDefault="00000000">
            <w:pPr>
              <w:pStyle w:val="Compact"/>
              <w:spacing w:after="40"/>
              <w:jc w:val="left"/>
            </w:pPr>
            <w:r>
              <w:rPr>
                <w:b/>
                <w:sz w:val="20"/>
              </w:rPr>
              <w:t>Actor</w:t>
            </w:r>
          </w:p>
        </w:tc>
        <w:tc>
          <w:tcPr>
            <w:tcW w:w="4505" w:type="dxa"/>
            <w:tcBorders>
              <w:top w:val="single" w:sz="6" w:space="0" w:color="000000"/>
              <w:left w:val="single" w:sz="6" w:space="0" w:color="000000"/>
              <w:bottom w:val="single" w:sz="6" w:space="0" w:color="000000"/>
              <w:right w:val="single" w:sz="6" w:space="0" w:color="000000"/>
            </w:tcBorders>
            <w:shd w:val="clear" w:color="auto" w:fill="D9D9D9"/>
          </w:tcPr>
          <w:p w14:paraId="528AC063" w14:textId="77777777" w:rsidR="00F539A4" w:rsidRDefault="00000000">
            <w:pPr>
              <w:pStyle w:val="Compact"/>
              <w:spacing w:after="40"/>
              <w:jc w:val="left"/>
            </w:pPr>
            <w:proofErr w:type="spellStart"/>
            <w:r>
              <w:rPr>
                <w:b/>
                <w:sz w:val="20"/>
              </w:rPr>
              <w:t>Interés</w:t>
            </w:r>
            <w:proofErr w:type="spellEnd"/>
          </w:p>
        </w:tc>
      </w:tr>
      <w:tr w:rsidR="00F539A4" w:rsidRPr="004968D9" w14:paraId="27E539DC"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0D472D23" w14:textId="77777777" w:rsidR="00F539A4" w:rsidRPr="004968D9" w:rsidRDefault="00000000">
            <w:pPr>
              <w:pStyle w:val="Compact"/>
              <w:spacing w:after="40"/>
              <w:jc w:val="left"/>
              <w:rPr>
                <w:lang w:val="es-PE"/>
              </w:rPr>
            </w:pPr>
            <w:r w:rsidRPr="004968D9">
              <w:rPr>
                <w:sz w:val="20"/>
                <w:lang w:val="es-PE"/>
              </w:rPr>
              <w:t>DIRESA Tacna, Dirección de Epidemiología</w:t>
            </w:r>
          </w:p>
        </w:tc>
        <w:tc>
          <w:tcPr>
            <w:tcW w:w="4505" w:type="dxa"/>
            <w:tcBorders>
              <w:top w:val="single" w:sz="6" w:space="0" w:color="000000"/>
              <w:left w:val="single" w:sz="6" w:space="0" w:color="000000"/>
              <w:bottom w:val="single" w:sz="6" w:space="0" w:color="000000"/>
              <w:right w:val="single" w:sz="6" w:space="0" w:color="000000"/>
            </w:tcBorders>
          </w:tcPr>
          <w:p w14:paraId="7E9B53A7" w14:textId="77777777" w:rsidR="00F539A4" w:rsidRPr="004968D9" w:rsidRDefault="00000000">
            <w:pPr>
              <w:pStyle w:val="Compact"/>
              <w:spacing w:after="40"/>
              <w:jc w:val="left"/>
              <w:rPr>
                <w:lang w:val="es-PE"/>
              </w:rPr>
            </w:pPr>
            <w:r w:rsidRPr="004968D9">
              <w:rPr>
                <w:sz w:val="20"/>
                <w:lang w:val="es-PE"/>
              </w:rPr>
              <w:t>Cobertura y alertas por distrito en tiempo real</w:t>
            </w:r>
          </w:p>
        </w:tc>
      </w:tr>
      <w:tr w:rsidR="00F539A4" w:rsidRPr="004968D9" w14:paraId="6A42E349"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1FE98112" w14:textId="77777777" w:rsidR="00F539A4" w:rsidRDefault="00000000">
            <w:pPr>
              <w:pStyle w:val="Compact"/>
              <w:spacing w:after="40"/>
              <w:jc w:val="left"/>
            </w:pPr>
            <w:proofErr w:type="spellStart"/>
            <w:r>
              <w:rPr>
                <w:sz w:val="20"/>
              </w:rPr>
              <w:t>Estrategia</w:t>
            </w:r>
            <w:proofErr w:type="spellEnd"/>
            <w:r>
              <w:rPr>
                <w:sz w:val="20"/>
              </w:rPr>
              <w:t xml:space="preserve"> Sanitaria de </w:t>
            </w:r>
            <w:proofErr w:type="spellStart"/>
            <w:r>
              <w:rPr>
                <w:sz w:val="20"/>
              </w:rPr>
              <w:t>Inmunizaciones</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5C094257" w14:textId="77777777" w:rsidR="00F539A4" w:rsidRPr="004968D9" w:rsidRDefault="00000000">
            <w:pPr>
              <w:pStyle w:val="Compact"/>
              <w:spacing w:after="40"/>
              <w:jc w:val="left"/>
              <w:rPr>
                <w:lang w:val="es-PE"/>
              </w:rPr>
            </w:pPr>
            <w:r w:rsidRPr="004968D9">
              <w:rPr>
                <w:sz w:val="20"/>
                <w:lang w:val="es-PE"/>
              </w:rPr>
              <w:t>Seguimiento de campañas y metas</w:t>
            </w:r>
          </w:p>
        </w:tc>
      </w:tr>
      <w:tr w:rsidR="00F539A4" w:rsidRPr="004968D9" w14:paraId="04B30EA5"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23166600" w14:textId="77777777" w:rsidR="00F539A4" w:rsidRPr="004968D9" w:rsidRDefault="00000000">
            <w:pPr>
              <w:pStyle w:val="Compact"/>
              <w:spacing w:after="40"/>
              <w:jc w:val="left"/>
              <w:rPr>
                <w:lang w:val="es-PE"/>
              </w:rPr>
            </w:pPr>
            <w:r w:rsidRPr="004968D9">
              <w:rPr>
                <w:sz w:val="20"/>
                <w:lang w:val="es-PE"/>
              </w:rPr>
              <w:t>Personal de vacunación de los establecimientos</w:t>
            </w:r>
          </w:p>
        </w:tc>
        <w:tc>
          <w:tcPr>
            <w:tcW w:w="4505" w:type="dxa"/>
            <w:tcBorders>
              <w:top w:val="single" w:sz="6" w:space="0" w:color="000000"/>
              <w:left w:val="single" w:sz="6" w:space="0" w:color="000000"/>
              <w:bottom w:val="single" w:sz="6" w:space="0" w:color="000000"/>
              <w:right w:val="single" w:sz="6" w:space="0" w:color="000000"/>
            </w:tcBorders>
          </w:tcPr>
          <w:p w14:paraId="2D53D8DB" w14:textId="77777777" w:rsidR="00F539A4" w:rsidRPr="004968D9" w:rsidRDefault="00000000">
            <w:pPr>
              <w:pStyle w:val="Compact"/>
              <w:spacing w:after="40"/>
              <w:jc w:val="left"/>
              <w:rPr>
                <w:lang w:val="es-PE"/>
              </w:rPr>
            </w:pPr>
            <w:r w:rsidRPr="004968D9">
              <w:rPr>
                <w:sz w:val="20"/>
                <w:lang w:val="es-PE"/>
              </w:rPr>
              <w:t>Registro rápido y validado de las dosis</w:t>
            </w:r>
          </w:p>
        </w:tc>
      </w:tr>
      <w:tr w:rsidR="00F539A4" w:rsidRPr="004968D9" w14:paraId="44D3D46D"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6445958C" w14:textId="77777777" w:rsidR="00F539A4" w:rsidRPr="004968D9" w:rsidRDefault="00000000">
            <w:pPr>
              <w:pStyle w:val="Compact"/>
              <w:spacing w:after="40"/>
              <w:jc w:val="left"/>
              <w:rPr>
                <w:lang w:val="es-PE"/>
              </w:rPr>
            </w:pPr>
            <w:r w:rsidRPr="004968D9">
              <w:rPr>
                <w:sz w:val="20"/>
                <w:lang w:val="es-PE"/>
              </w:rPr>
              <w:t>Ciudadanos (padres, madres y tutores)</w:t>
            </w:r>
          </w:p>
        </w:tc>
        <w:tc>
          <w:tcPr>
            <w:tcW w:w="4505" w:type="dxa"/>
            <w:tcBorders>
              <w:top w:val="single" w:sz="6" w:space="0" w:color="000000"/>
              <w:left w:val="single" w:sz="6" w:space="0" w:color="000000"/>
              <w:bottom w:val="single" w:sz="6" w:space="0" w:color="000000"/>
              <w:right w:val="single" w:sz="6" w:space="0" w:color="000000"/>
            </w:tcBorders>
          </w:tcPr>
          <w:p w14:paraId="5C87123F" w14:textId="77777777" w:rsidR="00F539A4" w:rsidRPr="004968D9" w:rsidRDefault="00000000">
            <w:pPr>
              <w:pStyle w:val="Compact"/>
              <w:spacing w:after="40"/>
              <w:jc w:val="left"/>
              <w:rPr>
                <w:lang w:val="es-PE"/>
              </w:rPr>
            </w:pPr>
            <w:r w:rsidRPr="004968D9">
              <w:rPr>
                <w:sz w:val="20"/>
                <w:lang w:val="es-PE"/>
              </w:rPr>
              <w:t>Reservar citas y consultar el carné de vacunación de sus hijos</w:t>
            </w:r>
          </w:p>
        </w:tc>
      </w:tr>
      <w:tr w:rsidR="00F539A4" w:rsidRPr="004968D9" w14:paraId="2C9E726C"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0D8935C3" w14:textId="77777777" w:rsidR="00F539A4" w:rsidRPr="004968D9" w:rsidRDefault="00000000">
            <w:pPr>
              <w:pStyle w:val="Compact"/>
              <w:spacing w:after="40"/>
              <w:jc w:val="left"/>
              <w:rPr>
                <w:lang w:val="es-PE"/>
              </w:rPr>
            </w:pPr>
            <w:r w:rsidRPr="004968D9">
              <w:rPr>
                <w:sz w:val="20"/>
                <w:lang w:val="es-PE"/>
              </w:rPr>
              <w:t>Oficina de informática de la DIRESA</w:t>
            </w:r>
          </w:p>
        </w:tc>
        <w:tc>
          <w:tcPr>
            <w:tcW w:w="4505" w:type="dxa"/>
            <w:tcBorders>
              <w:top w:val="single" w:sz="6" w:space="0" w:color="000000"/>
              <w:left w:val="single" w:sz="6" w:space="0" w:color="000000"/>
              <w:bottom w:val="single" w:sz="6" w:space="0" w:color="000000"/>
              <w:right w:val="single" w:sz="6" w:space="0" w:color="000000"/>
            </w:tcBorders>
          </w:tcPr>
          <w:p w14:paraId="63E03D59" w14:textId="77777777" w:rsidR="00F539A4" w:rsidRPr="004968D9" w:rsidRDefault="00000000">
            <w:pPr>
              <w:pStyle w:val="Compact"/>
              <w:spacing w:after="40"/>
              <w:jc w:val="left"/>
              <w:rPr>
                <w:lang w:val="es-PE"/>
              </w:rPr>
            </w:pPr>
            <w:r w:rsidRPr="004968D9">
              <w:rPr>
                <w:sz w:val="20"/>
                <w:lang w:val="es-PE"/>
              </w:rPr>
              <w:t>Administración de usuarios, roles y base de datos</w:t>
            </w:r>
          </w:p>
        </w:tc>
      </w:tr>
      <w:tr w:rsidR="00F539A4" w14:paraId="51A8EDCB" w14:textId="77777777" w:rsidTr="00F539A4">
        <w:trPr>
          <w:jc w:val="center"/>
        </w:trPr>
        <w:tc>
          <w:tcPr>
            <w:tcW w:w="4505" w:type="dxa"/>
            <w:tcBorders>
              <w:top w:val="single" w:sz="6" w:space="0" w:color="000000"/>
              <w:left w:val="single" w:sz="6" w:space="0" w:color="000000"/>
              <w:bottom w:val="single" w:sz="6" w:space="0" w:color="000000"/>
              <w:right w:val="single" w:sz="6" w:space="0" w:color="000000"/>
            </w:tcBorders>
          </w:tcPr>
          <w:p w14:paraId="55987313" w14:textId="77777777" w:rsidR="00F539A4" w:rsidRDefault="00000000">
            <w:pPr>
              <w:pStyle w:val="Compact"/>
              <w:spacing w:after="40"/>
              <w:jc w:val="left"/>
            </w:pPr>
            <w:proofErr w:type="spellStart"/>
            <w:r>
              <w:rPr>
                <w:sz w:val="20"/>
              </w:rPr>
              <w:t>Docente</w:t>
            </w:r>
            <w:proofErr w:type="spellEnd"/>
            <w:r>
              <w:rPr>
                <w:sz w:val="20"/>
              </w:rPr>
              <w:t xml:space="preserve"> del </w:t>
            </w:r>
            <w:proofErr w:type="spellStart"/>
            <w:r>
              <w:rPr>
                <w:sz w:val="20"/>
              </w:rPr>
              <w:t>curso</w:t>
            </w:r>
            <w:proofErr w:type="spellEnd"/>
          </w:p>
        </w:tc>
        <w:tc>
          <w:tcPr>
            <w:tcW w:w="4505" w:type="dxa"/>
            <w:tcBorders>
              <w:top w:val="single" w:sz="6" w:space="0" w:color="000000"/>
              <w:left w:val="single" w:sz="6" w:space="0" w:color="000000"/>
              <w:bottom w:val="single" w:sz="6" w:space="0" w:color="000000"/>
              <w:right w:val="single" w:sz="6" w:space="0" w:color="000000"/>
            </w:tcBorders>
          </w:tcPr>
          <w:p w14:paraId="54837193" w14:textId="77777777" w:rsidR="00F539A4" w:rsidRDefault="00000000">
            <w:pPr>
              <w:pStyle w:val="Compact"/>
              <w:spacing w:after="40"/>
              <w:jc w:val="left"/>
            </w:pPr>
            <w:proofErr w:type="spellStart"/>
            <w:r>
              <w:rPr>
                <w:sz w:val="20"/>
              </w:rPr>
              <w:t>Evaluación</w:t>
            </w:r>
            <w:proofErr w:type="spellEnd"/>
            <w:r>
              <w:rPr>
                <w:sz w:val="20"/>
              </w:rPr>
              <w:t xml:space="preserve"> del </w:t>
            </w:r>
            <w:proofErr w:type="spellStart"/>
            <w:r>
              <w:rPr>
                <w:sz w:val="20"/>
              </w:rPr>
              <w:t>proyecto</w:t>
            </w:r>
            <w:proofErr w:type="spellEnd"/>
          </w:p>
        </w:tc>
      </w:tr>
    </w:tbl>
    <w:p w14:paraId="58B752F8" w14:textId="77777777" w:rsidR="00F539A4" w:rsidRDefault="00000000">
      <w:pPr>
        <w:pStyle w:val="Ttulo2"/>
      </w:pPr>
      <w:bookmarkStart w:id="18" w:name="__RefHeading___Toc1794_2471660107"/>
      <w:bookmarkEnd w:id="18"/>
      <w:r>
        <w:rPr>
          <w:color w:val="000000"/>
        </w:rPr>
        <w:t xml:space="preserve">12. Papel y </w:t>
      </w:r>
      <w:proofErr w:type="spellStart"/>
      <w:r>
        <w:rPr>
          <w:color w:val="000000"/>
        </w:rPr>
        <w:t>responsabilidades</w:t>
      </w:r>
      <w:proofErr w:type="spellEnd"/>
      <w:r>
        <w:rPr>
          <w:color w:val="000000"/>
        </w:rPr>
        <w:t xml:space="preserve"> del personal</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F539A4" w14:paraId="7F747AF6"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0BF6E637" w14:textId="77777777" w:rsidR="00F539A4" w:rsidRDefault="00000000">
            <w:pPr>
              <w:pStyle w:val="Compact"/>
              <w:spacing w:after="40"/>
              <w:jc w:val="left"/>
            </w:pPr>
            <w:proofErr w:type="spellStart"/>
            <w:r>
              <w:rPr>
                <w:b/>
                <w:sz w:val="20"/>
              </w:rPr>
              <w:t>Integrante</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19EA7199" w14:textId="77777777" w:rsidR="00F539A4" w:rsidRDefault="00000000">
            <w:pPr>
              <w:pStyle w:val="Compact"/>
              <w:spacing w:after="40"/>
              <w:jc w:val="left"/>
            </w:pPr>
            <w:r>
              <w:rPr>
                <w:b/>
                <w:sz w:val="20"/>
              </w:rPr>
              <w:t>Rol</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5214B51A" w14:textId="77777777" w:rsidR="00F539A4" w:rsidRDefault="00000000">
            <w:pPr>
              <w:pStyle w:val="Compact"/>
              <w:spacing w:after="40"/>
              <w:jc w:val="left"/>
            </w:pPr>
            <w:proofErr w:type="spellStart"/>
            <w:r>
              <w:rPr>
                <w:b/>
                <w:sz w:val="20"/>
              </w:rPr>
              <w:t>Responsabilidades</w:t>
            </w:r>
            <w:proofErr w:type="spellEnd"/>
          </w:p>
        </w:tc>
      </w:tr>
      <w:tr w:rsidR="00F539A4" w:rsidRPr="004968D9" w14:paraId="2B591824"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329E2B60" w14:textId="77777777" w:rsidR="00F539A4" w:rsidRDefault="00000000">
            <w:pPr>
              <w:pStyle w:val="Compact"/>
              <w:spacing w:after="40"/>
              <w:jc w:val="left"/>
            </w:pPr>
            <w:r>
              <w:rPr>
                <w:sz w:val="20"/>
              </w:rPr>
              <w:t>Cutipa Arias, Brayan (2022075752)</w:t>
            </w:r>
          </w:p>
        </w:tc>
        <w:tc>
          <w:tcPr>
            <w:tcW w:w="3004" w:type="dxa"/>
            <w:tcBorders>
              <w:top w:val="single" w:sz="6" w:space="0" w:color="000000"/>
              <w:left w:val="single" w:sz="6" w:space="0" w:color="000000"/>
              <w:bottom w:val="single" w:sz="6" w:space="0" w:color="000000"/>
              <w:right w:val="single" w:sz="6" w:space="0" w:color="000000"/>
            </w:tcBorders>
          </w:tcPr>
          <w:p w14:paraId="78F2CD06" w14:textId="77777777" w:rsidR="00F539A4" w:rsidRDefault="00000000">
            <w:pPr>
              <w:pStyle w:val="Compact"/>
              <w:spacing w:after="40"/>
              <w:jc w:val="left"/>
            </w:pPr>
            <w:r>
              <w:rPr>
                <w:sz w:val="20"/>
              </w:rPr>
              <w:t xml:space="preserve">Jefe de </w:t>
            </w:r>
            <w:proofErr w:type="spellStart"/>
            <w:r>
              <w:rPr>
                <w:sz w:val="20"/>
              </w:rPr>
              <w:t>proyecto</w:t>
            </w:r>
            <w:proofErr w:type="spellEnd"/>
            <w:r>
              <w:rPr>
                <w:sz w:val="20"/>
              </w:rPr>
              <w:t xml:space="preserve"> / DBA</w:t>
            </w:r>
          </w:p>
        </w:tc>
        <w:tc>
          <w:tcPr>
            <w:tcW w:w="3004" w:type="dxa"/>
            <w:tcBorders>
              <w:top w:val="single" w:sz="6" w:space="0" w:color="000000"/>
              <w:left w:val="single" w:sz="6" w:space="0" w:color="000000"/>
              <w:bottom w:val="single" w:sz="6" w:space="0" w:color="000000"/>
              <w:right w:val="single" w:sz="6" w:space="0" w:color="000000"/>
            </w:tcBorders>
          </w:tcPr>
          <w:p w14:paraId="15B06681" w14:textId="77777777" w:rsidR="00F539A4" w:rsidRPr="004968D9" w:rsidRDefault="00000000">
            <w:pPr>
              <w:pStyle w:val="Compact"/>
              <w:spacing w:after="40"/>
              <w:jc w:val="left"/>
              <w:rPr>
                <w:lang w:val="es-PE"/>
              </w:rPr>
            </w:pPr>
            <w:r w:rsidRPr="004968D9">
              <w:rPr>
                <w:sz w:val="20"/>
                <w:lang w:val="es-PE"/>
              </w:rPr>
              <w:t>Modelo de datos, scripts T-SQL, rendimiento, despliegue, documentación</w:t>
            </w:r>
          </w:p>
        </w:tc>
      </w:tr>
      <w:tr w:rsidR="00F539A4" w:rsidRPr="004968D9" w14:paraId="1980BD95"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13FFD62D" w14:textId="77777777" w:rsidR="00F539A4" w:rsidRDefault="00000000">
            <w:pPr>
              <w:pStyle w:val="Compact"/>
              <w:spacing w:after="40"/>
              <w:jc w:val="left"/>
            </w:pPr>
            <w:r>
              <w:rPr>
                <w:sz w:val="20"/>
              </w:rPr>
              <w:t>Miranda Platas, Raul (2022075477)</w:t>
            </w:r>
          </w:p>
        </w:tc>
        <w:tc>
          <w:tcPr>
            <w:tcW w:w="3004" w:type="dxa"/>
            <w:tcBorders>
              <w:top w:val="single" w:sz="6" w:space="0" w:color="000000"/>
              <w:left w:val="single" w:sz="6" w:space="0" w:color="000000"/>
              <w:bottom w:val="single" w:sz="6" w:space="0" w:color="000000"/>
              <w:right w:val="single" w:sz="6" w:space="0" w:color="000000"/>
            </w:tcBorders>
          </w:tcPr>
          <w:p w14:paraId="58C83F8F" w14:textId="77777777" w:rsidR="00F539A4" w:rsidRDefault="00000000">
            <w:pPr>
              <w:pStyle w:val="Compact"/>
              <w:spacing w:after="40"/>
              <w:jc w:val="left"/>
            </w:pPr>
            <w:proofErr w:type="spellStart"/>
            <w:r>
              <w:rPr>
                <w:sz w:val="20"/>
              </w:rPr>
              <w:t>Desarrollador</w:t>
            </w:r>
            <w:proofErr w:type="spellEnd"/>
            <w:r>
              <w:rPr>
                <w:sz w:val="20"/>
              </w:rPr>
              <w:t xml:space="preserve"> web / QA</w:t>
            </w:r>
          </w:p>
        </w:tc>
        <w:tc>
          <w:tcPr>
            <w:tcW w:w="3004" w:type="dxa"/>
            <w:tcBorders>
              <w:top w:val="single" w:sz="6" w:space="0" w:color="000000"/>
              <w:left w:val="single" w:sz="6" w:space="0" w:color="000000"/>
              <w:bottom w:val="single" w:sz="6" w:space="0" w:color="000000"/>
              <w:right w:val="single" w:sz="6" w:space="0" w:color="000000"/>
            </w:tcBorders>
          </w:tcPr>
          <w:p w14:paraId="153B282B" w14:textId="77777777" w:rsidR="00F539A4" w:rsidRPr="004968D9" w:rsidRDefault="00000000">
            <w:pPr>
              <w:pStyle w:val="Compact"/>
              <w:spacing w:after="40"/>
              <w:jc w:val="left"/>
              <w:rPr>
                <w:lang w:val="es-PE"/>
              </w:rPr>
            </w:pPr>
            <w:r w:rsidRPr="004968D9">
              <w:rPr>
                <w:sz w:val="20"/>
                <w:lang w:val="es-PE"/>
              </w:rPr>
              <w:t xml:space="preserve">Aplicación .NET, pruebas, </w:t>
            </w:r>
            <w:r w:rsidRPr="004968D9">
              <w:rPr>
                <w:sz w:val="20"/>
                <w:lang w:val="es-PE"/>
              </w:rPr>
              <w:lastRenderedPageBreak/>
              <w:t>diagramas, manual de uso</w:t>
            </w:r>
          </w:p>
        </w:tc>
      </w:tr>
    </w:tbl>
    <w:p w14:paraId="7AF5CD4D" w14:textId="77777777" w:rsidR="00F539A4" w:rsidRDefault="00000000">
      <w:pPr>
        <w:pStyle w:val="Ttulo2"/>
      </w:pPr>
      <w:bookmarkStart w:id="19" w:name="__RefHeading___Toc1796_2471660107"/>
      <w:bookmarkEnd w:id="19"/>
      <w:r>
        <w:rPr>
          <w:color w:val="000000"/>
        </w:rPr>
        <w:t xml:space="preserve">13. Plan de </w:t>
      </w:r>
      <w:proofErr w:type="spellStart"/>
      <w:r>
        <w:rPr>
          <w:color w:val="000000"/>
        </w:rPr>
        <w:t>monitoreo</w:t>
      </w:r>
      <w:proofErr w:type="spellEnd"/>
      <w:r>
        <w:rPr>
          <w:color w:val="000000"/>
        </w:rPr>
        <w:t xml:space="preserve"> y </w:t>
      </w:r>
      <w:proofErr w:type="spellStart"/>
      <w:r>
        <w:rPr>
          <w:color w:val="000000"/>
        </w:rPr>
        <w:t>evaluación</w:t>
      </w:r>
      <w:proofErr w:type="spellEnd"/>
    </w:p>
    <w:p w14:paraId="42D1EA73" w14:textId="77777777" w:rsidR="00F539A4" w:rsidRPr="004968D9" w:rsidRDefault="00000000">
      <w:pPr>
        <w:numPr>
          <w:ilvl w:val="0"/>
          <w:numId w:val="19"/>
        </w:numPr>
        <w:rPr>
          <w:lang w:val="es-PE"/>
        </w:rPr>
      </w:pPr>
      <w:r w:rsidRPr="004968D9">
        <w:rPr>
          <w:lang w:val="es-PE"/>
        </w:rPr>
        <w:t>Revisión al final de cada sprint contra el cronograma.</w:t>
      </w:r>
    </w:p>
    <w:p w14:paraId="0A1C11C7" w14:textId="77777777" w:rsidR="00F539A4" w:rsidRPr="004968D9" w:rsidRDefault="00000000">
      <w:pPr>
        <w:numPr>
          <w:ilvl w:val="0"/>
          <w:numId w:val="20"/>
        </w:numPr>
        <w:rPr>
          <w:lang w:val="es-PE"/>
        </w:rPr>
      </w:pPr>
      <w:r w:rsidRPr="004968D9">
        <w:rPr>
          <w:lang w:val="es-PE"/>
        </w:rPr>
        <w:t>Ejecución de las pruebas automatizadas (</w:t>
      </w:r>
      <w:proofErr w:type="spellStart"/>
      <w:r w:rsidRPr="004968D9">
        <w:rPr>
          <w:lang w:val="es-PE"/>
        </w:rPr>
        <w:t>database</w:t>
      </w:r>
      <w:proofErr w:type="spellEnd"/>
      <w:r w:rsidRPr="004968D9">
        <w:rPr>
          <w:lang w:val="es-PE"/>
        </w:rPr>
        <w:t xml:space="preserve">/07_pruebas.sql, pruebas </w:t>
      </w:r>
      <w:proofErr w:type="spellStart"/>
      <w:r w:rsidRPr="004968D9">
        <w:rPr>
          <w:lang w:val="es-PE"/>
        </w:rPr>
        <w:t>xUnit</w:t>
      </w:r>
      <w:proofErr w:type="spellEnd"/>
      <w:r w:rsidRPr="004968D9">
        <w:rPr>
          <w:lang w:val="es-PE"/>
        </w:rPr>
        <w:t xml:space="preserve"> y escenarios de concurrencia) antes de cada entrega y medición del tiempo de cada reporte.</w:t>
      </w:r>
    </w:p>
    <w:p w14:paraId="71E2A428" w14:textId="77777777" w:rsidR="00F539A4" w:rsidRDefault="00000000">
      <w:pPr>
        <w:numPr>
          <w:ilvl w:val="0"/>
          <w:numId w:val="21"/>
        </w:numPr>
      </w:pPr>
      <w:r w:rsidRPr="004968D9">
        <w:rPr>
          <w:lang w:val="es-PE"/>
        </w:rPr>
        <w:t xml:space="preserve">Revisión del docente en cada hito de entregables. </w:t>
      </w:r>
      <w:r>
        <w:t xml:space="preserve">## 14. </w:t>
      </w:r>
      <w:proofErr w:type="spellStart"/>
      <w:r>
        <w:t>Cronograma</w:t>
      </w:r>
      <w:proofErr w:type="spellEnd"/>
      <w:r>
        <w:t xml:space="preserve"> del </w:t>
      </w:r>
      <w:proofErr w:type="spellStart"/>
      <w:r>
        <w:t>proyecto</w:t>
      </w:r>
      <w:proofErr w:type="spellEnd"/>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1503"/>
        <w:gridCol w:w="1501"/>
        <w:gridCol w:w="1502"/>
        <w:gridCol w:w="1502"/>
        <w:gridCol w:w="1501"/>
        <w:gridCol w:w="1502"/>
      </w:tblGrid>
      <w:tr w:rsidR="00F539A4" w14:paraId="31A92D78"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1502" w:type="dxa"/>
            <w:tcBorders>
              <w:top w:val="single" w:sz="6" w:space="0" w:color="000000"/>
              <w:left w:val="single" w:sz="6" w:space="0" w:color="000000"/>
              <w:bottom w:val="single" w:sz="6" w:space="0" w:color="000000"/>
              <w:right w:val="single" w:sz="6" w:space="0" w:color="000000"/>
            </w:tcBorders>
            <w:shd w:val="clear" w:color="auto" w:fill="D9D9D9"/>
          </w:tcPr>
          <w:p w14:paraId="1EC07A76" w14:textId="77777777" w:rsidR="00F539A4" w:rsidRDefault="00000000">
            <w:pPr>
              <w:pStyle w:val="Compact"/>
              <w:spacing w:after="40"/>
              <w:jc w:val="left"/>
            </w:pPr>
            <w:proofErr w:type="spellStart"/>
            <w:r>
              <w:rPr>
                <w:b/>
                <w:sz w:val="20"/>
              </w:rPr>
              <w:t>Actividad</w:t>
            </w:r>
            <w:proofErr w:type="spellEnd"/>
          </w:p>
        </w:tc>
        <w:tc>
          <w:tcPr>
            <w:tcW w:w="1501" w:type="dxa"/>
            <w:tcBorders>
              <w:top w:val="single" w:sz="6" w:space="0" w:color="000000"/>
              <w:left w:val="single" w:sz="6" w:space="0" w:color="000000"/>
              <w:bottom w:val="single" w:sz="6" w:space="0" w:color="000000"/>
              <w:right w:val="single" w:sz="6" w:space="0" w:color="000000"/>
            </w:tcBorders>
            <w:shd w:val="clear" w:color="auto" w:fill="D9D9D9"/>
          </w:tcPr>
          <w:p w14:paraId="5926B1F2" w14:textId="77777777" w:rsidR="00F539A4" w:rsidRDefault="00000000">
            <w:pPr>
              <w:pStyle w:val="Compact"/>
              <w:spacing w:after="40"/>
              <w:jc w:val="left"/>
            </w:pPr>
            <w:r>
              <w:rPr>
                <w:b/>
                <w:sz w:val="20"/>
              </w:rPr>
              <w:t>Ago S3–S4</w:t>
            </w:r>
          </w:p>
        </w:tc>
        <w:tc>
          <w:tcPr>
            <w:tcW w:w="1502" w:type="dxa"/>
            <w:tcBorders>
              <w:top w:val="single" w:sz="6" w:space="0" w:color="000000"/>
              <w:left w:val="single" w:sz="6" w:space="0" w:color="000000"/>
              <w:bottom w:val="single" w:sz="6" w:space="0" w:color="000000"/>
              <w:right w:val="single" w:sz="6" w:space="0" w:color="000000"/>
            </w:tcBorders>
            <w:shd w:val="clear" w:color="auto" w:fill="D9D9D9"/>
          </w:tcPr>
          <w:p w14:paraId="3C8569C8" w14:textId="77777777" w:rsidR="00F539A4" w:rsidRDefault="00000000">
            <w:pPr>
              <w:pStyle w:val="Compact"/>
              <w:spacing w:after="40"/>
              <w:jc w:val="left"/>
            </w:pPr>
            <w:r>
              <w:rPr>
                <w:b/>
                <w:sz w:val="20"/>
              </w:rPr>
              <w:t>Set S1–S2</w:t>
            </w:r>
          </w:p>
        </w:tc>
        <w:tc>
          <w:tcPr>
            <w:tcW w:w="1502" w:type="dxa"/>
            <w:tcBorders>
              <w:top w:val="single" w:sz="6" w:space="0" w:color="000000"/>
              <w:left w:val="single" w:sz="6" w:space="0" w:color="000000"/>
              <w:bottom w:val="single" w:sz="6" w:space="0" w:color="000000"/>
              <w:right w:val="single" w:sz="6" w:space="0" w:color="000000"/>
            </w:tcBorders>
            <w:shd w:val="clear" w:color="auto" w:fill="D9D9D9"/>
          </w:tcPr>
          <w:p w14:paraId="6537E177" w14:textId="77777777" w:rsidR="00F539A4" w:rsidRDefault="00000000">
            <w:pPr>
              <w:pStyle w:val="Compact"/>
              <w:spacing w:after="40"/>
              <w:jc w:val="left"/>
            </w:pPr>
            <w:r>
              <w:rPr>
                <w:b/>
                <w:sz w:val="20"/>
              </w:rPr>
              <w:t>Set S3–S4</w:t>
            </w:r>
          </w:p>
        </w:tc>
        <w:tc>
          <w:tcPr>
            <w:tcW w:w="1501" w:type="dxa"/>
            <w:tcBorders>
              <w:top w:val="single" w:sz="6" w:space="0" w:color="000000"/>
              <w:left w:val="single" w:sz="6" w:space="0" w:color="000000"/>
              <w:bottom w:val="single" w:sz="6" w:space="0" w:color="000000"/>
              <w:right w:val="single" w:sz="6" w:space="0" w:color="000000"/>
            </w:tcBorders>
            <w:shd w:val="clear" w:color="auto" w:fill="D9D9D9"/>
          </w:tcPr>
          <w:p w14:paraId="2BD17AD5" w14:textId="77777777" w:rsidR="00F539A4" w:rsidRDefault="00000000">
            <w:pPr>
              <w:pStyle w:val="Compact"/>
              <w:spacing w:after="40"/>
              <w:jc w:val="left"/>
            </w:pPr>
            <w:r>
              <w:rPr>
                <w:b/>
                <w:sz w:val="20"/>
              </w:rPr>
              <w:t>Oct S1–S2</w:t>
            </w:r>
          </w:p>
        </w:tc>
        <w:tc>
          <w:tcPr>
            <w:tcW w:w="1502" w:type="dxa"/>
            <w:tcBorders>
              <w:top w:val="single" w:sz="6" w:space="0" w:color="000000"/>
              <w:left w:val="single" w:sz="6" w:space="0" w:color="000000"/>
              <w:bottom w:val="single" w:sz="6" w:space="0" w:color="000000"/>
              <w:right w:val="single" w:sz="6" w:space="0" w:color="000000"/>
            </w:tcBorders>
            <w:shd w:val="clear" w:color="auto" w:fill="D9D9D9"/>
          </w:tcPr>
          <w:p w14:paraId="1E6206BC" w14:textId="77777777" w:rsidR="00F539A4" w:rsidRDefault="00000000">
            <w:pPr>
              <w:pStyle w:val="Compact"/>
              <w:spacing w:after="40"/>
              <w:jc w:val="left"/>
            </w:pPr>
            <w:r>
              <w:rPr>
                <w:b/>
                <w:sz w:val="20"/>
              </w:rPr>
              <w:t>Oct S3–S4</w:t>
            </w:r>
          </w:p>
        </w:tc>
      </w:tr>
      <w:tr w:rsidR="00F539A4" w14:paraId="2987DD37"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42421FE6" w14:textId="77777777" w:rsidR="00F539A4" w:rsidRDefault="00000000">
            <w:pPr>
              <w:pStyle w:val="Compact"/>
              <w:spacing w:after="40"/>
              <w:jc w:val="left"/>
            </w:pPr>
            <w:proofErr w:type="spellStart"/>
            <w:r>
              <w:rPr>
                <w:sz w:val="20"/>
              </w:rPr>
              <w:t>Propuesta</w:t>
            </w:r>
            <w:proofErr w:type="spellEnd"/>
            <w:r>
              <w:rPr>
                <w:sz w:val="20"/>
              </w:rPr>
              <w:t xml:space="preserve">, </w:t>
            </w:r>
            <w:proofErr w:type="spellStart"/>
            <w:r>
              <w:rPr>
                <w:sz w:val="20"/>
              </w:rPr>
              <w:t>factibilidad</w:t>
            </w:r>
            <w:proofErr w:type="spellEnd"/>
            <w:r>
              <w:rPr>
                <w:sz w:val="20"/>
              </w:rPr>
              <w:t xml:space="preserve"> y </w:t>
            </w:r>
            <w:proofErr w:type="spellStart"/>
            <w:r>
              <w:rPr>
                <w:sz w:val="20"/>
              </w:rPr>
              <w:t>visión</w:t>
            </w:r>
            <w:proofErr w:type="spellEnd"/>
          </w:p>
        </w:tc>
        <w:tc>
          <w:tcPr>
            <w:tcW w:w="1501" w:type="dxa"/>
            <w:tcBorders>
              <w:top w:val="single" w:sz="6" w:space="0" w:color="000000"/>
              <w:left w:val="single" w:sz="6" w:space="0" w:color="000000"/>
              <w:bottom w:val="single" w:sz="6" w:space="0" w:color="000000"/>
              <w:right w:val="single" w:sz="6" w:space="0" w:color="000000"/>
            </w:tcBorders>
          </w:tcPr>
          <w:p w14:paraId="7DCE8315" w14:textId="77777777" w:rsidR="00F539A4" w:rsidRDefault="00000000">
            <w:pPr>
              <w:pStyle w:val="Compact"/>
              <w:spacing w:after="40"/>
              <w:jc w:val="left"/>
            </w:pPr>
            <w:r>
              <w:rPr>
                <w:sz w:val="20"/>
              </w:rPr>
              <w:t>■</w:t>
            </w:r>
          </w:p>
        </w:tc>
        <w:tc>
          <w:tcPr>
            <w:tcW w:w="1502" w:type="dxa"/>
            <w:tcBorders>
              <w:top w:val="single" w:sz="6" w:space="0" w:color="000000"/>
              <w:left w:val="single" w:sz="6" w:space="0" w:color="000000"/>
              <w:bottom w:val="single" w:sz="6" w:space="0" w:color="000000"/>
              <w:right w:val="single" w:sz="6" w:space="0" w:color="000000"/>
            </w:tcBorders>
          </w:tcPr>
          <w:p w14:paraId="7687B63C" w14:textId="77777777" w:rsidR="00F539A4" w:rsidRDefault="00F539A4">
            <w:pPr>
              <w:pStyle w:val="Compact"/>
              <w:spacing w:after="40"/>
              <w:jc w:val="left"/>
            </w:pPr>
          </w:p>
        </w:tc>
        <w:tc>
          <w:tcPr>
            <w:tcW w:w="1502" w:type="dxa"/>
            <w:tcBorders>
              <w:top w:val="single" w:sz="6" w:space="0" w:color="000000"/>
              <w:left w:val="single" w:sz="6" w:space="0" w:color="000000"/>
              <w:bottom w:val="single" w:sz="6" w:space="0" w:color="000000"/>
              <w:right w:val="single" w:sz="6" w:space="0" w:color="000000"/>
            </w:tcBorders>
          </w:tcPr>
          <w:p w14:paraId="4F671481" w14:textId="77777777" w:rsidR="00F539A4" w:rsidRDefault="00F539A4">
            <w:pPr>
              <w:pStyle w:val="Compact"/>
              <w:spacing w:after="40"/>
              <w:jc w:val="left"/>
            </w:pPr>
          </w:p>
        </w:tc>
        <w:tc>
          <w:tcPr>
            <w:tcW w:w="1501" w:type="dxa"/>
            <w:tcBorders>
              <w:top w:val="single" w:sz="6" w:space="0" w:color="000000"/>
              <w:left w:val="single" w:sz="6" w:space="0" w:color="000000"/>
              <w:bottom w:val="single" w:sz="6" w:space="0" w:color="000000"/>
              <w:right w:val="single" w:sz="6" w:space="0" w:color="000000"/>
            </w:tcBorders>
          </w:tcPr>
          <w:p w14:paraId="408A8AAE" w14:textId="77777777" w:rsidR="00F539A4" w:rsidRDefault="00F539A4">
            <w:pPr>
              <w:pStyle w:val="Compact"/>
              <w:spacing w:after="40"/>
              <w:jc w:val="left"/>
            </w:pPr>
          </w:p>
        </w:tc>
        <w:tc>
          <w:tcPr>
            <w:tcW w:w="1502" w:type="dxa"/>
            <w:tcBorders>
              <w:top w:val="single" w:sz="6" w:space="0" w:color="000000"/>
              <w:left w:val="single" w:sz="6" w:space="0" w:color="000000"/>
              <w:bottom w:val="single" w:sz="6" w:space="0" w:color="000000"/>
              <w:right w:val="single" w:sz="6" w:space="0" w:color="000000"/>
            </w:tcBorders>
          </w:tcPr>
          <w:p w14:paraId="1DF70BAE" w14:textId="77777777" w:rsidR="00F539A4" w:rsidRDefault="00F539A4">
            <w:pPr>
              <w:pStyle w:val="Compact"/>
              <w:spacing w:after="40"/>
              <w:jc w:val="left"/>
            </w:pPr>
          </w:p>
        </w:tc>
      </w:tr>
      <w:tr w:rsidR="00F539A4" w14:paraId="2F953897"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5C3E5A00" w14:textId="77777777" w:rsidR="00F539A4" w:rsidRPr="004968D9" w:rsidRDefault="00000000">
            <w:pPr>
              <w:pStyle w:val="Compact"/>
              <w:spacing w:after="40"/>
              <w:jc w:val="left"/>
              <w:rPr>
                <w:lang w:val="es-PE"/>
              </w:rPr>
            </w:pPr>
            <w:r w:rsidRPr="004968D9">
              <w:rPr>
                <w:sz w:val="20"/>
                <w:lang w:val="es-PE"/>
              </w:rPr>
              <w:t>Requerimientos y modelo E-R</w:t>
            </w:r>
          </w:p>
        </w:tc>
        <w:tc>
          <w:tcPr>
            <w:tcW w:w="1501" w:type="dxa"/>
            <w:tcBorders>
              <w:top w:val="single" w:sz="6" w:space="0" w:color="000000"/>
              <w:left w:val="single" w:sz="6" w:space="0" w:color="000000"/>
              <w:bottom w:val="single" w:sz="6" w:space="0" w:color="000000"/>
              <w:right w:val="single" w:sz="6" w:space="0" w:color="000000"/>
            </w:tcBorders>
          </w:tcPr>
          <w:p w14:paraId="5F0F95BA" w14:textId="77777777" w:rsidR="00F539A4" w:rsidRPr="004968D9" w:rsidRDefault="00F539A4">
            <w:pPr>
              <w:pStyle w:val="Compact"/>
              <w:spacing w:after="40"/>
              <w:jc w:val="left"/>
              <w:rPr>
                <w:lang w:val="es-PE"/>
              </w:rPr>
            </w:pPr>
          </w:p>
        </w:tc>
        <w:tc>
          <w:tcPr>
            <w:tcW w:w="1502" w:type="dxa"/>
            <w:tcBorders>
              <w:top w:val="single" w:sz="6" w:space="0" w:color="000000"/>
              <w:left w:val="single" w:sz="6" w:space="0" w:color="000000"/>
              <w:bottom w:val="single" w:sz="6" w:space="0" w:color="000000"/>
              <w:right w:val="single" w:sz="6" w:space="0" w:color="000000"/>
            </w:tcBorders>
          </w:tcPr>
          <w:p w14:paraId="73EFF7B4" w14:textId="77777777" w:rsidR="00F539A4" w:rsidRDefault="00000000">
            <w:pPr>
              <w:pStyle w:val="Compact"/>
              <w:spacing w:after="40"/>
              <w:jc w:val="left"/>
            </w:pPr>
            <w:r>
              <w:rPr>
                <w:sz w:val="20"/>
              </w:rPr>
              <w:t>■</w:t>
            </w:r>
          </w:p>
        </w:tc>
        <w:tc>
          <w:tcPr>
            <w:tcW w:w="1502" w:type="dxa"/>
            <w:tcBorders>
              <w:top w:val="single" w:sz="6" w:space="0" w:color="000000"/>
              <w:left w:val="single" w:sz="6" w:space="0" w:color="000000"/>
              <w:bottom w:val="single" w:sz="6" w:space="0" w:color="000000"/>
              <w:right w:val="single" w:sz="6" w:space="0" w:color="000000"/>
            </w:tcBorders>
          </w:tcPr>
          <w:p w14:paraId="57FEAD40" w14:textId="77777777" w:rsidR="00F539A4" w:rsidRDefault="00F539A4">
            <w:pPr>
              <w:pStyle w:val="Compact"/>
              <w:spacing w:after="40"/>
              <w:jc w:val="left"/>
            </w:pPr>
          </w:p>
        </w:tc>
        <w:tc>
          <w:tcPr>
            <w:tcW w:w="1501" w:type="dxa"/>
            <w:tcBorders>
              <w:top w:val="single" w:sz="6" w:space="0" w:color="000000"/>
              <w:left w:val="single" w:sz="6" w:space="0" w:color="000000"/>
              <w:bottom w:val="single" w:sz="6" w:space="0" w:color="000000"/>
              <w:right w:val="single" w:sz="6" w:space="0" w:color="000000"/>
            </w:tcBorders>
          </w:tcPr>
          <w:p w14:paraId="604949A3" w14:textId="77777777" w:rsidR="00F539A4" w:rsidRDefault="00F539A4">
            <w:pPr>
              <w:pStyle w:val="Compact"/>
              <w:spacing w:after="40"/>
              <w:jc w:val="left"/>
            </w:pPr>
          </w:p>
        </w:tc>
        <w:tc>
          <w:tcPr>
            <w:tcW w:w="1502" w:type="dxa"/>
            <w:tcBorders>
              <w:top w:val="single" w:sz="6" w:space="0" w:color="000000"/>
              <w:left w:val="single" w:sz="6" w:space="0" w:color="000000"/>
              <w:bottom w:val="single" w:sz="6" w:space="0" w:color="000000"/>
              <w:right w:val="single" w:sz="6" w:space="0" w:color="000000"/>
            </w:tcBorders>
          </w:tcPr>
          <w:p w14:paraId="769AE6CD" w14:textId="77777777" w:rsidR="00F539A4" w:rsidRDefault="00F539A4">
            <w:pPr>
              <w:pStyle w:val="Compact"/>
              <w:spacing w:after="40"/>
              <w:jc w:val="left"/>
            </w:pPr>
          </w:p>
        </w:tc>
      </w:tr>
      <w:tr w:rsidR="00F539A4" w14:paraId="39101F36"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0AA8C4E9" w14:textId="77777777" w:rsidR="00F539A4" w:rsidRPr="004968D9" w:rsidRDefault="00000000">
            <w:pPr>
              <w:pStyle w:val="Compact"/>
              <w:spacing w:after="40"/>
              <w:jc w:val="left"/>
              <w:rPr>
                <w:lang w:val="es-PE"/>
              </w:rPr>
            </w:pPr>
            <w:r w:rsidRPr="004968D9">
              <w:rPr>
                <w:sz w:val="20"/>
                <w:lang w:val="es-PE"/>
              </w:rPr>
              <w:t xml:space="preserve">Esquema, vistas, procedimientos y </w:t>
            </w:r>
            <w:proofErr w:type="spellStart"/>
            <w:r w:rsidRPr="004968D9">
              <w:rPr>
                <w:sz w:val="20"/>
                <w:lang w:val="es-PE"/>
              </w:rPr>
              <w:t>triggers</w:t>
            </w:r>
            <w:proofErr w:type="spellEnd"/>
          </w:p>
        </w:tc>
        <w:tc>
          <w:tcPr>
            <w:tcW w:w="1501" w:type="dxa"/>
            <w:tcBorders>
              <w:top w:val="single" w:sz="6" w:space="0" w:color="000000"/>
              <w:left w:val="single" w:sz="6" w:space="0" w:color="000000"/>
              <w:bottom w:val="single" w:sz="6" w:space="0" w:color="000000"/>
              <w:right w:val="single" w:sz="6" w:space="0" w:color="000000"/>
            </w:tcBorders>
          </w:tcPr>
          <w:p w14:paraId="0796E023" w14:textId="77777777" w:rsidR="00F539A4" w:rsidRPr="004968D9" w:rsidRDefault="00F539A4">
            <w:pPr>
              <w:pStyle w:val="Compact"/>
              <w:spacing w:after="40"/>
              <w:jc w:val="left"/>
              <w:rPr>
                <w:lang w:val="es-PE"/>
              </w:rPr>
            </w:pPr>
          </w:p>
        </w:tc>
        <w:tc>
          <w:tcPr>
            <w:tcW w:w="1502" w:type="dxa"/>
            <w:tcBorders>
              <w:top w:val="single" w:sz="6" w:space="0" w:color="000000"/>
              <w:left w:val="single" w:sz="6" w:space="0" w:color="000000"/>
              <w:bottom w:val="single" w:sz="6" w:space="0" w:color="000000"/>
              <w:right w:val="single" w:sz="6" w:space="0" w:color="000000"/>
            </w:tcBorders>
          </w:tcPr>
          <w:p w14:paraId="422148C0" w14:textId="77777777" w:rsidR="00F539A4" w:rsidRPr="004968D9" w:rsidRDefault="00F539A4">
            <w:pPr>
              <w:pStyle w:val="Compact"/>
              <w:spacing w:after="40"/>
              <w:jc w:val="left"/>
              <w:rPr>
                <w:lang w:val="es-PE"/>
              </w:rPr>
            </w:pPr>
          </w:p>
        </w:tc>
        <w:tc>
          <w:tcPr>
            <w:tcW w:w="1502" w:type="dxa"/>
            <w:tcBorders>
              <w:top w:val="single" w:sz="6" w:space="0" w:color="000000"/>
              <w:left w:val="single" w:sz="6" w:space="0" w:color="000000"/>
              <w:bottom w:val="single" w:sz="6" w:space="0" w:color="000000"/>
              <w:right w:val="single" w:sz="6" w:space="0" w:color="000000"/>
            </w:tcBorders>
          </w:tcPr>
          <w:p w14:paraId="11F0C3C5" w14:textId="77777777" w:rsidR="00F539A4" w:rsidRDefault="00000000">
            <w:pPr>
              <w:pStyle w:val="Compact"/>
              <w:spacing w:after="40"/>
              <w:jc w:val="left"/>
            </w:pPr>
            <w:r>
              <w:rPr>
                <w:sz w:val="20"/>
              </w:rPr>
              <w:t>■</w:t>
            </w:r>
          </w:p>
        </w:tc>
        <w:tc>
          <w:tcPr>
            <w:tcW w:w="1501" w:type="dxa"/>
            <w:tcBorders>
              <w:top w:val="single" w:sz="6" w:space="0" w:color="000000"/>
              <w:left w:val="single" w:sz="6" w:space="0" w:color="000000"/>
              <w:bottom w:val="single" w:sz="6" w:space="0" w:color="000000"/>
              <w:right w:val="single" w:sz="6" w:space="0" w:color="000000"/>
            </w:tcBorders>
          </w:tcPr>
          <w:p w14:paraId="5C93241F" w14:textId="77777777" w:rsidR="00F539A4" w:rsidRDefault="00F539A4">
            <w:pPr>
              <w:pStyle w:val="Compact"/>
              <w:spacing w:after="40"/>
              <w:jc w:val="left"/>
            </w:pPr>
          </w:p>
        </w:tc>
        <w:tc>
          <w:tcPr>
            <w:tcW w:w="1502" w:type="dxa"/>
            <w:tcBorders>
              <w:top w:val="single" w:sz="6" w:space="0" w:color="000000"/>
              <w:left w:val="single" w:sz="6" w:space="0" w:color="000000"/>
              <w:bottom w:val="single" w:sz="6" w:space="0" w:color="000000"/>
              <w:right w:val="single" w:sz="6" w:space="0" w:color="000000"/>
            </w:tcBorders>
          </w:tcPr>
          <w:p w14:paraId="13DDA503" w14:textId="77777777" w:rsidR="00F539A4" w:rsidRDefault="00F539A4">
            <w:pPr>
              <w:pStyle w:val="Compact"/>
              <w:spacing w:after="40"/>
              <w:jc w:val="left"/>
            </w:pPr>
          </w:p>
        </w:tc>
      </w:tr>
      <w:tr w:rsidR="00F539A4" w:rsidRPr="004968D9" w14:paraId="6946C174"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3A8A1A28" w14:textId="77777777" w:rsidR="00F539A4" w:rsidRPr="004968D9" w:rsidRDefault="00000000">
            <w:pPr>
              <w:pStyle w:val="Compact"/>
              <w:spacing w:after="40"/>
              <w:jc w:val="left"/>
              <w:rPr>
                <w:lang w:val="es-PE"/>
              </w:rPr>
            </w:pPr>
            <w:r w:rsidRPr="004968D9">
              <w:rPr>
                <w:sz w:val="20"/>
                <w:lang w:val="es-PE"/>
              </w:rPr>
              <w:t>Despliegue en MonsterASP.NET, login y roles</w:t>
            </w:r>
          </w:p>
        </w:tc>
        <w:tc>
          <w:tcPr>
            <w:tcW w:w="1501" w:type="dxa"/>
            <w:tcBorders>
              <w:top w:val="single" w:sz="6" w:space="0" w:color="000000"/>
              <w:left w:val="single" w:sz="6" w:space="0" w:color="000000"/>
              <w:bottom w:val="single" w:sz="6" w:space="0" w:color="000000"/>
              <w:right w:val="single" w:sz="6" w:space="0" w:color="000000"/>
            </w:tcBorders>
          </w:tcPr>
          <w:p w14:paraId="5F1A4B91" w14:textId="77777777" w:rsidR="00F539A4" w:rsidRPr="004968D9" w:rsidRDefault="00F539A4">
            <w:pPr>
              <w:pStyle w:val="Compact"/>
              <w:spacing w:after="40"/>
              <w:jc w:val="left"/>
              <w:rPr>
                <w:lang w:val="es-PE"/>
              </w:rPr>
            </w:pPr>
          </w:p>
        </w:tc>
        <w:tc>
          <w:tcPr>
            <w:tcW w:w="1502" w:type="dxa"/>
            <w:tcBorders>
              <w:top w:val="single" w:sz="6" w:space="0" w:color="000000"/>
              <w:left w:val="single" w:sz="6" w:space="0" w:color="000000"/>
              <w:bottom w:val="single" w:sz="6" w:space="0" w:color="000000"/>
              <w:right w:val="single" w:sz="6" w:space="0" w:color="000000"/>
            </w:tcBorders>
          </w:tcPr>
          <w:p w14:paraId="0ED1EE1E" w14:textId="77777777" w:rsidR="00F539A4" w:rsidRPr="004968D9" w:rsidRDefault="00F539A4">
            <w:pPr>
              <w:pStyle w:val="Compact"/>
              <w:spacing w:after="40"/>
              <w:jc w:val="left"/>
              <w:rPr>
                <w:lang w:val="es-PE"/>
              </w:rPr>
            </w:pPr>
          </w:p>
        </w:tc>
        <w:tc>
          <w:tcPr>
            <w:tcW w:w="1502" w:type="dxa"/>
            <w:tcBorders>
              <w:top w:val="single" w:sz="6" w:space="0" w:color="000000"/>
              <w:left w:val="single" w:sz="6" w:space="0" w:color="000000"/>
              <w:bottom w:val="single" w:sz="6" w:space="0" w:color="000000"/>
              <w:right w:val="single" w:sz="6" w:space="0" w:color="000000"/>
            </w:tcBorders>
          </w:tcPr>
          <w:p w14:paraId="26A8B2B7" w14:textId="77777777" w:rsidR="00F539A4" w:rsidRPr="004968D9" w:rsidRDefault="00F539A4">
            <w:pPr>
              <w:pStyle w:val="Compact"/>
              <w:spacing w:after="40"/>
              <w:jc w:val="left"/>
              <w:rPr>
                <w:lang w:val="es-PE"/>
              </w:rPr>
            </w:pPr>
          </w:p>
        </w:tc>
        <w:tc>
          <w:tcPr>
            <w:tcW w:w="1501" w:type="dxa"/>
            <w:tcBorders>
              <w:top w:val="single" w:sz="6" w:space="0" w:color="000000"/>
              <w:left w:val="single" w:sz="6" w:space="0" w:color="000000"/>
              <w:bottom w:val="single" w:sz="6" w:space="0" w:color="000000"/>
              <w:right w:val="single" w:sz="6" w:space="0" w:color="000000"/>
            </w:tcBorders>
          </w:tcPr>
          <w:p w14:paraId="30DCEAB3" w14:textId="77777777" w:rsidR="00F539A4" w:rsidRPr="004968D9" w:rsidRDefault="00F539A4">
            <w:pPr>
              <w:pStyle w:val="Compact"/>
              <w:spacing w:after="40"/>
              <w:jc w:val="left"/>
              <w:rPr>
                <w:lang w:val="es-PE"/>
              </w:rPr>
            </w:pPr>
          </w:p>
        </w:tc>
        <w:tc>
          <w:tcPr>
            <w:tcW w:w="1502" w:type="dxa"/>
            <w:tcBorders>
              <w:top w:val="single" w:sz="6" w:space="0" w:color="000000"/>
              <w:left w:val="single" w:sz="6" w:space="0" w:color="000000"/>
              <w:bottom w:val="single" w:sz="6" w:space="0" w:color="000000"/>
              <w:right w:val="single" w:sz="6" w:space="0" w:color="000000"/>
            </w:tcBorders>
          </w:tcPr>
          <w:p w14:paraId="2624B52A" w14:textId="77777777" w:rsidR="00F539A4" w:rsidRPr="004968D9" w:rsidRDefault="00F539A4">
            <w:pPr>
              <w:pStyle w:val="Compact"/>
              <w:spacing w:after="40"/>
              <w:jc w:val="left"/>
              <w:rPr>
                <w:lang w:val="es-PE"/>
              </w:rPr>
            </w:pPr>
          </w:p>
        </w:tc>
      </w:tr>
      <w:tr w:rsidR="00F539A4" w14:paraId="0A517510"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5A787DFE" w14:textId="77777777" w:rsidR="00F539A4" w:rsidRDefault="00000000">
            <w:pPr>
              <w:pStyle w:val="Compact"/>
              <w:spacing w:after="40"/>
              <w:jc w:val="left"/>
            </w:pPr>
            <w:proofErr w:type="spellStart"/>
            <w:r>
              <w:rPr>
                <w:sz w:val="20"/>
              </w:rPr>
              <w:t>Citas</w:t>
            </w:r>
            <w:proofErr w:type="spellEnd"/>
            <w:r>
              <w:rPr>
                <w:sz w:val="20"/>
              </w:rPr>
              <w:t>, stock y dashboard</w:t>
            </w:r>
          </w:p>
        </w:tc>
        <w:tc>
          <w:tcPr>
            <w:tcW w:w="1501" w:type="dxa"/>
            <w:tcBorders>
              <w:top w:val="single" w:sz="6" w:space="0" w:color="000000"/>
              <w:left w:val="single" w:sz="6" w:space="0" w:color="000000"/>
              <w:bottom w:val="single" w:sz="6" w:space="0" w:color="000000"/>
              <w:right w:val="single" w:sz="6" w:space="0" w:color="000000"/>
            </w:tcBorders>
          </w:tcPr>
          <w:p w14:paraId="5B8666F8" w14:textId="77777777" w:rsidR="00F539A4" w:rsidRDefault="00F539A4">
            <w:pPr>
              <w:pStyle w:val="Compact"/>
              <w:spacing w:after="40"/>
              <w:jc w:val="left"/>
            </w:pPr>
          </w:p>
        </w:tc>
        <w:tc>
          <w:tcPr>
            <w:tcW w:w="1502" w:type="dxa"/>
            <w:tcBorders>
              <w:top w:val="single" w:sz="6" w:space="0" w:color="000000"/>
              <w:left w:val="single" w:sz="6" w:space="0" w:color="000000"/>
              <w:bottom w:val="single" w:sz="6" w:space="0" w:color="000000"/>
              <w:right w:val="single" w:sz="6" w:space="0" w:color="000000"/>
            </w:tcBorders>
          </w:tcPr>
          <w:p w14:paraId="4E290EEF" w14:textId="77777777" w:rsidR="00F539A4" w:rsidRDefault="00F539A4">
            <w:pPr>
              <w:pStyle w:val="Compact"/>
              <w:spacing w:after="40"/>
              <w:jc w:val="left"/>
            </w:pPr>
          </w:p>
        </w:tc>
        <w:tc>
          <w:tcPr>
            <w:tcW w:w="1502" w:type="dxa"/>
            <w:tcBorders>
              <w:top w:val="single" w:sz="6" w:space="0" w:color="000000"/>
              <w:left w:val="single" w:sz="6" w:space="0" w:color="000000"/>
              <w:bottom w:val="single" w:sz="6" w:space="0" w:color="000000"/>
              <w:right w:val="single" w:sz="6" w:space="0" w:color="000000"/>
            </w:tcBorders>
          </w:tcPr>
          <w:p w14:paraId="182ED4AC" w14:textId="77777777" w:rsidR="00F539A4" w:rsidRDefault="00F539A4">
            <w:pPr>
              <w:pStyle w:val="Compact"/>
              <w:spacing w:after="40"/>
              <w:jc w:val="left"/>
            </w:pPr>
          </w:p>
        </w:tc>
        <w:tc>
          <w:tcPr>
            <w:tcW w:w="1501" w:type="dxa"/>
            <w:tcBorders>
              <w:top w:val="single" w:sz="6" w:space="0" w:color="000000"/>
              <w:left w:val="single" w:sz="6" w:space="0" w:color="000000"/>
              <w:bottom w:val="single" w:sz="6" w:space="0" w:color="000000"/>
              <w:right w:val="single" w:sz="6" w:space="0" w:color="000000"/>
            </w:tcBorders>
          </w:tcPr>
          <w:p w14:paraId="57A188E6" w14:textId="77777777" w:rsidR="00F539A4" w:rsidRDefault="00F539A4">
            <w:pPr>
              <w:pStyle w:val="Compact"/>
              <w:spacing w:after="40"/>
              <w:jc w:val="left"/>
            </w:pPr>
          </w:p>
        </w:tc>
        <w:tc>
          <w:tcPr>
            <w:tcW w:w="1502" w:type="dxa"/>
            <w:tcBorders>
              <w:top w:val="single" w:sz="6" w:space="0" w:color="000000"/>
              <w:left w:val="single" w:sz="6" w:space="0" w:color="000000"/>
              <w:bottom w:val="single" w:sz="6" w:space="0" w:color="000000"/>
              <w:right w:val="single" w:sz="6" w:space="0" w:color="000000"/>
            </w:tcBorders>
          </w:tcPr>
          <w:p w14:paraId="6B0DC528" w14:textId="77777777" w:rsidR="00F539A4" w:rsidRDefault="00F539A4">
            <w:pPr>
              <w:pStyle w:val="Compact"/>
              <w:spacing w:after="40"/>
              <w:jc w:val="left"/>
            </w:pPr>
          </w:p>
        </w:tc>
      </w:tr>
      <w:tr w:rsidR="00F539A4" w14:paraId="7E85F218"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72049F15" w14:textId="77777777" w:rsidR="00F539A4" w:rsidRDefault="00000000">
            <w:pPr>
              <w:pStyle w:val="Compact"/>
              <w:spacing w:after="40"/>
              <w:jc w:val="left"/>
            </w:pPr>
            <w:r>
              <w:rPr>
                <w:sz w:val="20"/>
              </w:rPr>
              <w:t xml:space="preserve">Informe final y </w:t>
            </w:r>
            <w:proofErr w:type="spellStart"/>
            <w:r>
              <w:rPr>
                <w:sz w:val="20"/>
              </w:rPr>
              <w:t>exposición</w:t>
            </w:r>
            <w:proofErr w:type="spellEnd"/>
          </w:p>
        </w:tc>
        <w:tc>
          <w:tcPr>
            <w:tcW w:w="1501" w:type="dxa"/>
            <w:tcBorders>
              <w:top w:val="single" w:sz="6" w:space="0" w:color="000000"/>
              <w:left w:val="single" w:sz="6" w:space="0" w:color="000000"/>
              <w:bottom w:val="single" w:sz="6" w:space="0" w:color="000000"/>
              <w:right w:val="single" w:sz="6" w:space="0" w:color="000000"/>
            </w:tcBorders>
          </w:tcPr>
          <w:p w14:paraId="3657D247" w14:textId="77777777" w:rsidR="00F539A4" w:rsidRDefault="00F539A4">
            <w:pPr>
              <w:pStyle w:val="Compact"/>
              <w:spacing w:after="40"/>
              <w:jc w:val="left"/>
            </w:pPr>
          </w:p>
        </w:tc>
        <w:tc>
          <w:tcPr>
            <w:tcW w:w="1502" w:type="dxa"/>
            <w:tcBorders>
              <w:top w:val="single" w:sz="6" w:space="0" w:color="000000"/>
              <w:left w:val="single" w:sz="6" w:space="0" w:color="000000"/>
              <w:bottom w:val="single" w:sz="6" w:space="0" w:color="000000"/>
              <w:right w:val="single" w:sz="6" w:space="0" w:color="000000"/>
            </w:tcBorders>
          </w:tcPr>
          <w:p w14:paraId="622ACC20" w14:textId="77777777" w:rsidR="00F539A4" w:rsidRDefault="00F539A4">
            <w:pPr>
              <w:pStyle w:val="Compact"/>
              <w:spacing w:after="40"/>
              <w:jc w:val="left"/>
            </w:pPr>
          </w:p>
        </w:tc>
        <w:tc>
          <w:tcPr>
            <w:tcW w:w="1502" w:type="dxa"/>
            <w:tcBorders>
              <w:top w:val="single" w:sz="6" w:space="0" w:color="000000"/>
              <w:left w:val="single" w:sz="6" w:space="0" w:color="000000"/>
              <w:bottom w:val="single" w:sz="6" w:space="0" w:color="000000"/>
              <w:right w:val="single" w:sz="6" w:space="0" w:color="000000"/>
            </w:tcBorders>
          </w:tcPr>
          <w:p w14:paraId="1EE5DBC4" w14:textId="77777777" w:rsidR="00F539A4" w:rsidRDefault="00F539A4">
            <w:pPr>
              <w:pStyle w:val="Compact"/>
              <w:spacing w:after="40"/>
              <w:jc w:val="left"/>
            </w:pPr>
          </w:p>
        </w:tc>
        <w:tc>
          <w:tcPr>
            <w:tcW w:w="1501" w:type="dxa"/>
            <w:tcBorders>
              <w:top w:val="single" w:sz="6" w:space="0" w:color="000000"/>
              <w:left w:val="single" w:sz="6" w:space="0" w:color="000000"/>
              <w:bottom w:val="single" w:sz="6" w:space="0" w:color="000000"/>
              <w:right w:val="single" w:sz="6" w:space="0" w:color="000000"/>
            </w:tcBorders>
          </w:tcPr>
          <w:p w14:paraId="732CB682" w14:textId="77777777" w:rsidR="00F539A4" w:rsidRDefault="00F539A4">
            <w:pPr>
              <w:pStyle w:val="Compact"/>
              <w:spacing w:after="40"/>
              <w:jc w:val="left"/>
            </w:pPr>
          </w:p>
        </w:tc>
        <w:tc>
          <w:tcPr>
            <w:tcW w:w="1502" w:type="dxa"/>
            <w:tcBorders>
              <w:top w:val="single" w:sz="6" w:space="0" w:color="000000"/>
              <w:left w:val="single" w:sz="6" w:space="0" w:color="000000"/>
              <w:bottom w:val="single" w:sz="6" w:space="0" w:color="000000"/>
              <w:right w:val="single" w:sz="6" w:space="0" w:color="000000"/>
            </w:tcBorders>
          </w:tcPr>
          <w:p w14:paraId="15627DEF" w14:textId="77777777" w:rsidR="00F539A4" w:rsidRDefault="00000000">
            <w:pPr>
              <w:pStyle w:val="Compact"/>
              <w:spacing w:after="40"/>
              <w:jc w:val="left"/>
            </w:pPr>
            <w:r>
              <w:rPr>
                <w:sz w:val="20"/>
              </w:rPr>
              <w:t>■</w:t>
            </w:r>
          </w:p>
        </w:tc>
      </w:tr>
    </w:tbl>
    <w:p w14:paraId="73A56C5D" w14:textId="77777777" w:rsidR="00F539A4" w:rsidRDefault="00000000">
      <w:pPr>
        <w:pStyle w:val="Ttulo2"/>
      </w:pPr>
      <w:bookmarkStart w:id="20" w:name="__RefHeading___Toc1798_2471660107"/>
      <w:bookmarkEnd w:id="20"/>
      <w:r>
        <w:rPr>
          <w:color w:val="000000"/>
        </w:rPr>
        <w:t xml:space="preserve">15. </w:t>
      </w:r>
      <w:proofErr w:type="spellStart"/>
      <w:r>
        <w:rPr>
          <w:color w:val="000000"/>
        </w:rPr>
        <w:t>Hitos</w:t>
      </w:r>
      <w:proofErr w:type="spellEnd"/>
      <w:r>
        <w:rPr>
          <w:color w:val="000000"/>
        </w:rPr>
        <w:t xml:space="preserve"> de </w:t>
      </w:r>
      <w:proofErr w:type="spellStart"/>
      <w:r>
        <w:rPr>
          <w:color w:val="000000"/>
        </w:rPr>
        <w:t>entregables</w:t>
      </w:r>
      <w:proofErr w:type="spellEnd"/>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F539A4" w14:paraId="3F62F5C0"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2C3B307C" w14:textId="77777777" w:rsidR="00F539A4" w:rsidRDefault="00000000">
            <w:pPr>
              <w:pStyle w:val="Compact"/>
              <w:spacing w:after="40"/>
              <w:jc w:val="left"/>
            </w:pPr>
            <w:r>
              <w:rPr>
                <w:b/>
                <w:sz w:val="20"/>
              </w:rPr>
              <w:t>Hito</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75BFD2E5" w14:textId="77777777" w:rsidR="00F539A4" w:rsidRDefault="00000000">
            <w:pPr>
              <w:pStyle w:val="Compact"/>
              <w:spacing w:after="40"/>
              <w:jc w:val="left"/>
            </w:pPr>
            <w:proofErr w:type="spellStart"/>
            <w:r>
              <w:rPr>
                <w:b/>
                <w:sz w:val="20"/>
              </w:rPr>
              <w:t>Fecha</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5B0A90D4" w14:textId="77777777" w:rsidR="00F539A4" w:rsidRDefault="00000000">
            <w:pPr>
              <w:pStyle w:val="Compact"/>
              <w:spacing w:after="40"/>
              <w:jc w:val="left"/>
            </w:pPr>
            <w:proofErr w:type="spellStart"/>
            <w:r>
              <w:rPr>
                <w:b/>
                <w:sz w:val="20"/>
              </w:rPr>
              <w:t>Entregable</w:t>
            </w:r>
            <w:proofErr w:type="spellEnd"/>
          </w:p>
        </w:tc>
      </w:tr>
      <w:tr w:rsidR="00F539A4" w:rsidRPr="004968D9" w14:paraId="60E0D270"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527A8D55" w14:textId="77777777" w:rsidR="00F539A4" w:rsidRDefault="00000000">
            <w:pPr>
              <w:pStyle w:val="Compact"/>
              <w:spacing w:after="40"/>
              <w:jc w:val="left"/>
            </w:pPr>
            <w:r>
              <w:rPr>
                <w:sz w:val="20"/>
              </w:rPr>
              <w:t>H1</w:t>
            </w:r>
          </w:p>
        </w:tc>
        <w:tc>
          <w:tcPr>
            <w:tcW w:w="3004" w:type="dxa"/>
            <w:tcBorders>
              <w:top w:val="single" w:sz="6" w:space="0" w:color="000000"/>
              <w:left w:val="single" w:sz="6" w:space="0" w:color="000000"/>
              <w:bottom w:val="single" w:sz="6" w:space="0" w:color="000000"/>
              <w:right w:val="single" w:sz="6" w:space="0" w:color="000000"/>
            </w:tcBorders>
          </w:tcPr>
          <w:p w14:paraId="428CD3C4" w14:textId="77777777" w:rsidR="00F539A4" w:rsidRDefault="00000000">
            <w:pPr>
              <w:pStyle w:val="Compact"/>
              <w:spacing w:after="40"/>
              <w:jc w:val="left"/>
            </w:pPr>
            <w:r>
              <w:rPr>
                <w:sz w:val="20"/>
              </w:rPr>
              <w:t>28/08/2026</w:t>
            </w:r>
          </w:p>
        </w:tc>
        <w:tc>
          <w:tcPr>
            <w:tcW w:w="3004" w:type="dxa"/>
            <w:tcBorders>
              <w:top w:val="single" w:sz="6" w:space="0" w:color="000000"/>
              <w:left w:val="single" w:sz="6" w:space="0" w:color="000000"/>
              <w:bottom w:val="single" w:sz="6" w:space="0" w:color="000000"/>
              <w:right w:val="single" w:sz="6" w:space="0" w:color="000000"/>
            </w:tcBorders>
          </w:tcPr>
          <w:p w14:paraId="2FA4D089" w14:textId="77777777" w:rsidR="00F539A4" w:rsidRPr="004968D9" w:rsidRDefault="00000000">
            <w:pPr>
              <w:pStyle w:val="Compact"/>
              <w:spacing w:after="40"/>
              <w:jc w:val="left"/>
              <w:rPr>
                <w:lang w:val="es-PE"/>
              </w:rPr>
            </w:pPr>
            <w:r w:rsidRPr="004968D9">
              <w:rPr>
                <w:sz w:val="20"/>
                <w:lang w:val="es-PE"/>
              </w:rPr>
              <w:t>FD06 Propuesta, FD01 Factibilidad y FD02 Visión</w:t>
            </w:r>
          </w:p>
        </w:tc>
      </w:tr>
      <w:tr w:rsidR="00F539A4" w14:paraId="1551598F"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2BF5F525" w14:textId="77777777" w:rsidR="00F539A4" w:rsidRDefault="00000000">
            <w:pPr>
              <w:pStyle w:val="Compact"/>
              <w:spacing w:after="40"/>
              <w:jc w:val="left"/>
            </w:pPr>
            <w:r>
              <w:rPr>
                <w:sz w:val="20"/>
              </w:rPr>
              <w:t>H2</w:t>
            </w:r>
          </w:p>
        </w:tc>
        <w:tc>
          <w:tcPr>
            <w:tcW w:w="3004" w:type="dxa"/>
            <w:tcBorders>
              <w:top w:val="single" w:sz="6" w:space="0" w:color="000000"/>
              <w:left w:val="single" w:sz="6" w:space="0" w:color="000000"/>
              <w:bottom w:val="single" w:sz="6" w:space="0" w:color="000000"/>
              <w:right w:val="single" w:sz="6" w:space="0" w:color="000000"/>
            </w:tcBorders>
          </w:tcPr>
          <w:p w14:paraId="15CA59D8" w14:textId="77777777" w:rsidR="00F539A4" w:rsidRDefault="00000000">
            <w:pPr>
              <w:pStyle w:val="Compact"/>
              <w:spacing w:after="40"/>
              <w:jc w:val="left"/>
            </w:pPr>
            <w:r>
              <w:rPr>
                <w:sz w:val="20"/>
              </w:rPr>
              <w:t>18/09/2026</w:t>
            </w:r>
          </w:p>
        </w:tc>
        <w:tc>
          <w:tcPr>
            <w:tcW w:w="3004" w:type="dxa"/>
            <w:tcBorders>
              <w:top w:val="single" w:sz="6" w:space="0" w:color="000000"/>
              <w:left w:val="single" w:sz="6" w:space="0" w:color="000000"/>
              <w:bottom w:val="single" w:sz="6" w:space="0" w:color="000000"/>
              <w:right w:val="single" w:sz="6" w:space="0" w:color="000000"/>
            </w:tcBorders>
          </w:tcPr>
          <w:p w14:paraId="0EE57F4D" w14:textId="77777777" w:rsidR="00F539A4" w:rsidRDefault="00000000">
            <w:pPr>
              <w:pStyle w:val="Compact"/>
              <w:spacing w:after="40"/>
              <w:jc w:val="left"/>
            </w:pPr>
            <w:r>
              <w:rPr>
                <w:sz w:val="20"/>
              </w:rPr>
              <w:t xml:space="preserve">FD03 </w:t>
            </w:r>
            <w:proofErr w:type="spellStart"/>
            <w:r>
              <w:rPr>
                <w:sz w:val="20"/>
              </w:rPr>
              <w:t>Especificación</w:t>
            </w:r>
            <w:proofErr w:type="spellEnd"/>
            <w:r>
              <w:rPr>
                <w:sz w:val="20"/>
              </w:rPr>
              <w:t xml:space="preserve"> de </w:t>
            </w:r>
            <w:proofErr w:type="spellStart"/>
            <w:r>
              <w:rPr>
                <w:sz w:val="20"/>
              </w:rPr>
              <w:t>requerimientos</w:t>
            </w:r>
            <w:proofErr w:type="spellEnd"/>
          </w:p>
        </w:tc>
      </w:tr>
      <w:tr w:rsidR="00F539A4" w:rsidRPr="004968D9" w14:paraId="73A7CB81"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6CE57958" w14:textId="77777777" w:rsidR="00F539A4" w:rsidRDefault="00000000">
            <w:pPr>
              <w:pStyle w:val="Compact"/>
              <w:spacing w:after="40"/>
              <w:jc w:val="left"/>
            </w:pPr>
            <w:r>
              <w:rPr>
                <w:sz w:val="20"/>
              </w:rPr>
              <w:t>H3</w:t>
            </w:r>
          </w:p>
        </w:tc>
        <w:tc>
          <w:tcPr>
            <w:tcW w:w="3004" w:type="dxa"/>
            <w:tcBorders>
              <w:top w:val="single" w:sz="6" w:space="0" w:color="000000"/>
              <w:left w:val="single" w:sz="6" w:space="0" w:color="000000"/>
              <w:bottom w:val="single" w:sz="6" w:space="0" w:color="000000"/>
              <w:right w:val="single" w:sz="6" w:space="0" w:color="000000"/>
            </w:tcBorders>
          </w:tcPr>
          <w:p w14:paraId="3A6D203A" w14:textId="77777777" w:rsidR="00F539A4" w:rsidRDefault="00000000">
            <w:pPr>
              <w:pStyle w:val="Compact"/>
              <w:spacing w:after="40"/>
              <w:jc w:val="left"/>
            </w:pPr>
            <w:r>
              <w:rPr>
                <w:sz w:val="20"/>
              </w:rPr>
              <w:t>02/10/2026</w:t>
            </w:r>
          </w:p>
        </w:tc>
        <w:tc>
          <w:tcPr>
            <w:tcW w:w="3004" w:type="dxa"/>
            <w:tcBorders>
              <w:top w:val="single" w:sz="6" w:space="0" w:color="000000"/>
              <w:left w:val="single" w:sz="6" w:space="0" w:color="000000"/>
              <w:bottom w:val="single" w:sz="6" w:space="0" w:color="000000"/>
              <w:right w:val="single" w:sz="6" w:space="0" w:color="000000"/>
            </w:tcBorders>
          </w:tcPr>
          <w:p w14:paraId="077A2345" w14:textId="77777777" w:rsidR="00F539A4" w:rsidRPr="004968D9" w:rsidRDefault="00000000">
            <w:pPr>
              <w:pStyle w:val="Compact"/>
              <w:spacing w:after="40"/>
              <w:jc w:val="left"/>
              <w:rPr>
                <w:lang w:val="es-PE"/>
              </w:rPr>
            </w:pPr>
            <w:r w:rsidRPr="004968D9">
              <w:rPr>
                <w:sz w:val="20"/>
                <w:lang w:val="es-PE"/>
              </w:rPr>
              <w:t>Scripts de base de datos y FD04 Arquitectura</w:t>
            </w:r>
          </w:p>
        </w:tc>
      </w:tr>
      <w:tr w:rsidR="00F539A4" w:rsidRPr="004968D9" w14:paraId="69DE8C25"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073711F9" w14:textId="77777777" w:rsidR="00F539A4" w:rsidRDefault="00000000">
            <w:pPr>
              <w:pStyle w:val="Compact"/>
              <w:spacing w:after="40"/>
              <w:jc w:val="left"/>
            </w:pPr>
            <w:r>
              <w:rPr>
                <w:sz w:val="20"/>
              </w:rPr>
              <w:t>H4</w:t>
            </w:r>
          </w:p>
        </w:tc>
        <w:tc>
          <w:tcPr>
            <w:tcW w:w="3004" w:type="dxa"/>
            <w:tcBorders>
              <w:top w:val="single" w:sz="6" w:space="0" w:color="000000"/>
              <w:left w:val="single" w:sz="6" w:space="0" w:color="000000"/>
              <w:bottom w:val="single" w:sz="6" w:space="0" w:color="000000"/>
              <w:right w:val="single" w:sz="6" w:space="0" w:color="000000"/>
            </w:tcBorders>
          </w:tcPr>
          <w:p w14:paraId="66B9258B" w14:textId="77777777" w:rsidR="00F539A4" w:rsidRDefault="00000000">
            <w:pPr>
              <w:pStyle w:val="Compact"/>
              <w:spacing w:after="40"/>
              <w:jc w:val="left"/>
            </w:pPr>
            <w:r>
              <w:rPr>
                <w:sz w:val="20"/>
              </w:rPr>
              <w:t>23/10/2026</w:t>
            </w:r>
          </w:p>
        </w:tc>
        <w:tc>
          <w:tcPr>
            <w:tcW w:w="3004" w:type="dxa"/>
            <w:tcBorders>
              <w:top w:val="single" w:sz="6" w:space="0" w:color="000000"/>
              <w:left w:val="single" w:sz="6" w:space="0" w:color="000000"/>
              <w:bottom w:val="single" w:sz="6" w:space="0" w:color="000000"/>
              <w:right w:val="single" w:sz="6" w:space="0" w:color="000000"/>
            </w:tcBorders>
          </w:tcPr>
          <w:p w14:paraId="67E22627" w14:textId="77777777" w:rsidR="00F539A4" w:rsidRPr="004968D9" w:rsidRDefault="00000000">
            <w:pPr>
              <w:pStyle w:val="Compact"/>
              <w:spacing w:after="40"/>
              <w:jc w:val="left"/>
              <w:rPr>
                <w:lang w:val="es-PE"/>
              </w:rPr>
            </w:pPr>
            <w:r w:rsidRPr="004968D9">
              <w:rPr>
                <w:sz w:val="20"/>
                <w:lang w:val="es-PE"/>
              </w:rPr>
              <w:t>Aplicación web desplegada, FD05 Informe final y exposición</w:t>
            </w:r>
          </w:p>
        </w:tc>
      </w:tr>
    </w:tbl>
    <w:p w14:paraId="19B34973" w14:textId="77777777" w:rsidR="00F539A4" w:rsidRPr="004968D9" w:rsidRDefault="00000000">
      <w:pPr>
        <w:pStyle w:val="Ttulo1"/>
        <w:rPr>
          <w:lang w:val="es-PE"/>
        </w:rPr>
      </w:pPr>
      <w:bookmarkStart w:id="21" w:name="__RefHeading___Toc1800_2471660107"/>
      <w:bookmarkEnd w:id="21"/>
      <w:r w:rsidRPr="004968D9">
        <w:rPr>
          <w:color w:val="000000"/>
          <w:lang w:val="es-PE"/>
        </w:rPr>
        <w:lastRenderedPageBreak/>
        <w:t>II. PRESUPUESTO</w:t>
      </w:r>
    </w:p>
    <w:p w14:paraId="0E158ABC" w14:textId="77777777" w:rsidR="00F539A4" w:rsidRPr="004968D9" w:rsidRDefault="00000000">
      <w:pPr>
        <w:pStyle w:val="Ttulo2"/>
        <w:rPr>
          <w:lang w:val="es-PE"/>
        </w:rPr>
      </w:pPr>
      <w:bookmarkStart w:id="22" w:name="__RefHeading___Toc1802_2471660107"/>
      <w:bookmarkEnd w:id="22"/>
      <w:r w:rsidRPr="004968D9">
        <w:rPr>
          <w:color w:val="000000"/>
          <w:lang w:val="es-PE"/>
        </w:rPr>
        <w:t>1. Planteamiento de aplicación del presupuesto</w:t>
      </w:r>
    </w:p>
    <w:p w14:paraId="6B780C7C" w14:textId="77777777" w:rsidR="00F539A4" w:rsidRPr="004968D9" w:rsidRDefault="00000000">
      <w:pPr>
        <w:pStyle w:val="FirstParagraph"/>
        <w:rPr>
          <w:lang w:val="es-PE"/>
        </w:rPr>
      </w:pPr>
      <w:bookmarkStart w:id="23" w:name="X3c8233955d549185a6adb0024aea8551369b824"/>
      <w:r w:rsidRPr="004968D9">
        <w:rPr>
          <w:lang w:val="es-PE"/>
        </w:rPr>
        <w:t xml:space="preserve">El presupuesto cubre el tiempo del equipo y los gastos operativos del periodo de desarrollo. El software es gratuito (SQL Server </w:t>
      </w:r>
      <w:proofErr w:type="spellStart"/>
      <w:r w:rsidRPr="004968D9">
        <w:rPr>
          <w:lang w:val="es-PE"/>
        </w:rPr>
        <w:t>Developer</w:t>
      </w:r>
      <w:proofErr w:type="spellEnd"/>
      <w:r w:rsidRPr="004968D9">
        <w:rPr>
          <w:lang w:val="es-PE"/>
        </w:rPr>
        <w:t xml:space="preserve"> y Express, Docker Desktop de uso educativo, .NET) y el hosting usa el plan gratuito de MonsterASP.NET, así que no hay inversión en licencias ni en servidores.</w:t>
      </w:r>
      <w:bookmarkEnd w:id="23"/>
    </w:p>
    <w:p w14:paraId="7783E81B" w14:textId="77777777" w:rsidR="00F539A4" w:rsidRDefault="00000000">
      <w:pPr>
        <w:pStyle w:val="Ttulo2"/>
      </w:pPr>
      <w:bookmarkStart w:id="24" w:name="__RefHeading___Toc1804_2471660107"/>
      <w:bookmarkEnd w:id="24"/>
      <w:r>
        <w:rPr>
          <w:color w:val="000000"/>
        </w:rPr>
        <w:t xml:space="preserve">2. </w:t>
      </w:r>
      <w:proofErr w:type="spellStart"/>
      <w:r>
        <w:rPr>
          <w:color w:val="000000"/>
        </w:rPr>
        <w:t>Presupuesto</w:t>
      </w:r>
      <w:proofErr w:type="spellEnd"/>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6554"/>
        <w:gridCol w:w="2457"/>
      </w:tblGrid>
      <w:tr w:rsidR="00F539A4" w14:paraId="73E602DF"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6553" w:type="dxa"/>
            <w:tcBorders>
              <w:top w:val="single" w:sz="6" w:space="0" w:color="000000"/>
              <w:left w:val="single" w:sz="6" w:space="0" w:color="000000"/>
              <w:bottom w:val="single" w:sz="6" w:space="0" w:color="000000"/>
              <w:right w:val="single" w:sz="6" w:space="0" w:color="000000"/>
            </w:tcBorders>
            <w:shd w:val="clear" w:color="auto" w:fill="D9D9D9"/>
          </w:tcPr>
          <w:p w14:paraId="1A6C45C7" w14:textId="77777777" w:rsidR="00F539A4" w:rsidRDefault="00000000">
            <w:pPr>
              <w:pStyle w:val="Compact"/>
              <w:spacing w:after="40"/>
              <w:jc w:val="left"/>
            </w:pPr>
            <w:proofErr w:type="spellStart"/>
            <w:r>
              <w:rPr>
                <w:b/>
                <w:sz w:val="20"/>
              </w:rPr>
              <w:t>Rubro</w:t>
            </w:r>
            <w:proofErr w:type="spellEnd"/>
          </w:p>
        </w:tc>
        <w:tc>
          <w:tcPr>
            <w:tcW w:w="2457" w:type="dxa"/>
            <w:tcBorders>
              <w:top w:val="single" w:sz="6" w:space="0" w:color="000000"/>
              <w:left w:val="single" w:sz="6" w:space="0" w:color="000000"/>
              <w:bottom w:val="single" w:sz="6" w:space="0" w:color="000000"/>
              <w:right w:val="single" w:sz="6" w:space="0" w:color="000000"/>
            </w:tcBorders>
            <w:shd w:val="clear" w:color="auto" w:fill="D9D9D9"/>
          </w:tcPr>
          <w:p w14:paraId="46BDA169" w14:textId="77777777" w:rsidR="00F539A4" w:rsidRDefault="00000000">
            <w:pPr>
              <w:pStyle w:val="Compact"/>
              <w:spacing w:after="40"/>
              <w:jc w:val="left"/>
            </w:pPr>
            <w:r>
              <w:rPr>
                <w:b/>
                <w:sz w:val="20"/>
              </w:rPr>
              <w:t>Monto (S/)</w:t>
            </w:r>
          </w:p>
        </w:tc>
      </w:tr>
      <w:tr w:rsidR="00F539A4" w14:paraId="091FFECD" w14:textId="77777777" w:rsidTr="00F539A4">
        <w:trPr>
          <w:jc w:val="center"/>
        </w:trPr>
        <w:tc>
          <w:tcPr>
            <w:tcW w:w="6553" w:type="dxa"/>
            <w:tcBorders>
              <w:top w:val="single" w:sz="6" w:space="0" w:color="000000"/>
              <w:left w:val="single" w:sz="6" w:space="0" w:color="000000"/>
              <w:bottom w:val="single" w:sz="6" w:space="0" w:color="000000"/>
              <w:right w:val="single" w:sz="6" w:space="0" w:color="000000"/>
            </w:tcBorders>
          </w:tcPr>
          <w:p w14:paraId="5A091B06" w14:textId="77777777" w:rsidR="00F539A4" w:rsidRDefault="00000000">
            <w:pPr>
              <w:pStyle w:val="Compact"/>
              <w:spacing w:after="40"/>
              <w:jc w:val="left"/>
            </w:pPr>
            <w:r>
              <w:rPr>
                <w:sz w:val="20"/>
              </w:rPr>
              <w:t xml:space="preserve">Costos </w:t>
            </w:r>
            <w:proofErr w:type="spellStart"/>
            <w:r>
              <w:rPr>
                <w:sz w:val="20"/>
              </w:rPr>
              <w:t>generales</w:t>
            </w:r>
            <w:proofErr w:type="spellEnd"/>
            <w:r>
              <w:rPr>
                <w:sz w:val="20"/>
              </w:rPr>
              <w:t xml:space="preserve"> (</w:t>
            </w:r>
            <w:proofErr w:type="spellStart"/>
            <w:r>
              <w:rPr>
                <w:sz w:val="20"/>
              </w:rPr>
              <w:t>útiles</w:t>
            </w:r>
            <w:proofErr w:type="spellEnd"/>
            <w:r>
              <w:rPr>
                <w:sz w:val="20"/>
              </w:rPr>
              <w:t xml:space="preserve">, </w:t>
            </w:r>
            <w:proofErr w:type="spellStart"/>
            <w:r>
              <w:rPr>
                <w:sz w:val="20"/>
              </w:rPr>
              <w:t>impresiones</w:t>
            </w:r>
            <w:proofErr w:type="spellEnd"/>
            <w:r>
              <w:rPr>
                <w:sz w:val="20"/>
              </w:rPr>
              <w:t>)</w:t>
            </w:r>
          </w:p>
        </w:tc>
        <w:tc>
          <w:tcPr>
            <w:tcW w:w="2457" w:type="dxa"/>
            <w:tcBorders>
              <w:top w:val="single" w:sz="6" w:space="0" w:color="000000"/>
              <w:left w:val="single" w:sz="6" w:space="0" w:color="000000"/>
              <w:bottom w:val="single" w:sz="6" w:space="0" w:color="000000"/>
              <w:right w:val="single" w:sz="6" w:space="0" w:color="000000"/>
            </w:tcBorders>
          </w:tcPr>
          <w:p w14:paraId="2A5E9251" w14:textId="77777777" w:rsidR="00F539A4" w:rsidRDefault="00000000">
            <w:pPr>
              <w:pStyle w:val="Compact"/>
              <w:spacing w:after="40"/>
              <w:jc w:val="left"/>
            </w:pPr>
            <w:r>
              <w:rPr>
                <w:sz w:val="20"/>
              </w:rPr>
              <w:t>180.00</w:t>
            </w:r>
          </w:p>
        </w:tc>
      </w:tr>
      <w:tr w:rsidR="00F539A4" w14:paraId="41D71904" w14:textId="77777777" w:rsidTr="00F539A4">
        <w:trPr>
          <w:jc w:val="center"/>
        </w:trPr>
        <w:tc>
          <w:tcPr>
            <w:tcW w:w="6553" w:type="dxa"/>
            <w:tcBorders>
              <w:top w:val="single" w:sz="6" w:space="0" w:color="000000"/>
              <w:left w:val="single" w:sz="6" w:space="0" w:color="000000"/>
              <w:bottom w:val="single" w:sz="6" w:space="0" w:color="000000"/>
              <w:right w:val="single" w:sz="6" w:space="0" w:color="000000"/>
            </w:tcBorders>
          </w:tcPr>
          <w:p w14:paraId="2B7EBBFE" w14:textId="77777777" w:rsidR="00F539A4" w:rsidRPr="004968D9" w:rsidRDefault="00000000">
            <w:pPr>
              <w:pStyle w:val="Compact"/>
              <w:spacing w:after="40"/>
              <w:jc w:val="left"/>
              <w:rPr>
                <w:lang w:val="es-PE"/>
              </w:rPr>
            </w:pPr>
            <w:r w:rsidRPr="004968D9">
              <w:rPr>
                <w:sz w:val="20"/>
                <w:lang w:val="es-PE"/>
              </w:rPr>
              <w:t>Costos operativos (internet y electricidad, 3 meses)</w:t>
            </w:r>
          </w:p>
        </w:tc>
        <w:tc>
          <w:tcPr>
            <w:tcW w:w="2457" w:type="dxa"/>
            <w:tcBorders>
              <w:top w:val="single" w:sz="6" w:space="0" w:color="000000"/>
              <w:left w:val="single" w:sz="6" w:space="0" w:color="000000"/>
              <w:bottom w:val="single" w:sz="6" w:space="0" w:color="000000"/>
              <w:right w:val="single" w:sz="6" w:space="0" w:color="000000"/>
            </w:tcBorders>
          </w:tcPr>
          <w:p w14:paraId="37FEB79F" w14:textId="77777777" w:rsidR="00F539A4" w:rsidRDefault="00000000">
            <w:pPr>
              <w:pStyle w:val="Compact"/>
              <w:spacing w:after="40"/>
              <w:jc w:val="left"/>
            </w:pPr>
            <w:r>
              <w:rPr>
                <w:sz w:val="20"/>
              </w:rPr>
              <w:t>720.00</w:t>
            </w:r>
          </w:p>
        </w:tc>
      </w:tr>
      <w:tr w:rsidR="00F539A4" w14:paraId="38062C82" w14:textId="77777777" w:rsidTr="00F539A4">
        <w:trPr>
          <w:jc w:val="center"/>
        </w:trPr>
        <w:tc>
          <w:tcPr>
            <w:tcW w:w="6553" w:type="dxa"/>
            <w:tcBorders>
              <w:top w:val="single" w:sz="6" w:space="0" w:color="000000"/>
              <w:left w:val="single" w:sz="6" w:space="0" w:color="000000"/>
              <w:bottom w:val="single" w:sz="6" w:space="0" w:color="000000"/>
              <w:right w:val="single" w:sz="6" w:space="0" w:color="000000"/>
            </w:tcBorders>
          </w:tcPr>
          <w:p w14:paraId="73E78884" w14:textId="77777777" w:rsidR="00F539A4" w:rsidRPr="004968D9" w:rsidRDefault="00000000">
            <w:pPr>
              <w:pStyle w:val="Compact"/>
              <w:spacing w:after="40"/>
              <w:jc w:val="left"/>
              <w:rPr>
                <w:lang w:val="es-PE"/>
              </w:rPr>
            </w:pPr>
            <w:r w:rsidRPr="004968D9">
              <w:rPr>
                <w:sz w:val="20"/>
                <w:lang w:val="es-PE"/>
              </w:rPr>
              <w:t>Costos del ambiente (software y hosting en MonsterASP.NET, plan gratuito)</w:t>
            </w:r>
          </w:p>
        </w:tc>
        <w:tc>
          <w:tcPr>
            <w:tcW w:w="2457" w:type="dxa"/>
            <w:tcBorders>
              <w:top w:val="single" w:sz="6" w:space="0" w:color="000000"/>
              <w:left w:val="single" w:sz="6" w:space="0" w:color="000000"/>
              <w:bottom w:val="single" w:sz="6" w:space="0" w:color="000000"/>
              <w:right w:val="single" w:sz="6" w:space="0" w:color="000000"/>
            </w:tcBorders>
          </w:tcPr>
          <w:p w14:paraId="146D1688" w14:textId="77777777" w:rsidR="00F539A4" w:rsidRDefault="00000000">
            <w:pPr>
              <w:pStyle w:val="Compact"/>
              <w:spacing w:after="40"/>
              <w:jc w:val="left"/>
            </w:pPr>
            <w:r>
              <w:rPr>
                <w:sz w:val="20"/>
              </w:rPr>
              <w:t>0.00</w:t>
            </w:r>
          </w:p>
        </w:tc>
      </w:tr>
      <w:tr w:rsidR="00F539A4" w14:paraId="3D454F5C" w14:textId="77777777" w:rsidTr="00F539A4">
        <w:trPr>
          <w:jc w:val="center"/>
        </w:trPr>
        <w:tc>
          <w:tcPr>
            <w:tcW w:w="6553" w:type="dxa"/>
            <w:tcBorders>
              <w:top w:val="single" w:sz="6" w:space="0" w:color="000000"/>
              <w:left w:val="single" w:sz="6" w:space="0" w:color="000000"/>
              <w:bottom w:val="single" w:sz="6" w:space="0" w:color="000000"/>
              <w:right w:val="single" w:sz="6" w:space="0" w:color="000000"/>
            </w:tcBorders>
          </w:tcPr>
          <w:p w14:paraId="5FE64D8B" w14:textId="77777777" w:rsidR="00F539A4" w:rsidRDefault="00000000">
            <w:pPr>
              <w:pStyle w:val="Compact"/>
              <w:spacing w:after="40"/>
              <w:jc w:val="left"/>
            </w:pPr>
            <w:r>
              <w:rPr>
                <w:sz w:val="20"/>
              </w:rPr>
              <w:t>Costos de personal</w:t>
            </w:r>
          </w:p>
        </w:tc>
        <w:tc>
          <w:tcPr>
            <w:tcW w:w="2457" w:type="dxa"/>
            <w:tcBorders>
              <w:top w:val="single" w:sz="6" w:space="0" w:color="000000"/>
              <w:left w:val="single" w:sz="6" w:space="0" w:color="000000"/>
              <w:bottom w:val="single" w:sz="6" w:space="0" w:color="000000"/>
              <w:right w:val="single" w:sz="6" w:space="0" w:color="000000"/>
            </w:tcBorders>
          </w:tcPr>
          <w:p w14:paraId="2139B0EE" w14:textId="77777777" w:rsidR="00F539A4" w:rsidRDefault="00000000">
            <w:pPr>
              <w:pStyle w:val="Compact"/>
              <w:spacing w:after="40"/>
              <w:jc w:val="left"/>
            </w:pPr>
            <w:r>
              <w:rPr>
                <w:sz w:val="20"/>
              </w:rPr>
              <w:t>7 200.00</w:t>
            </w:r>
          </w:p>
        </w:tc>
      </w:tr>
      <w:tr w:rsidR="00F539A4" w14:paraId="68E53523" w14:textId="77777777" w:rsidTr="00F539A4">
        <w:trPr>
          <w:jc w:val="center"/>
        </w:trPr>
        <w:tc>
          <w:tcPr>
            <w:tcW w:w="6553" w:type="dxa"/>
            <w:tcBorders>
              <w:top w:val="single" w:sz="6" w:space="0" w:color="000000"/>
              <w:left w:val="single" w:sz="6" w:space="0" w:color="000000"/>
              <w:bottom w:val="single" w:sz="6" w:space="0" w:color="000000"/>
              <w:right w:val="single" w:sz="6" w:space="0" w:color="000000"/>
            </w:tcBorders>
          </w:tcPr>
          <w:p w14:paraId="27025F67" w14:textId="77777777" w:rsidR="00F539A4" w:rsidRDefault="00000000">
            <w:pPr>
              <w:pStyle w:val="Compact"/>
              <w:spacing w:after="40"/>
              <w:jc w:val="left"/>
            </w:pPr>
            <w:r>
              <w:rPr>
                <w:sz w:val="20"/>
              </w:rPr>
              <w:t>Total</w:t>
            </w:r>
          </w:p>
        </w:tc>
        <w:tc>
          <w:tcPr>
            <w:tcW w:w="2457" w:type="dxa"/>
            <w:tcBorders>
              <w:top w:val="single" w:sz="6" w:space="0" w:color="000000"/>
              <w:left w:val="single" w:sz="6" w:space="0" w:color="000000"/>
              <w:bottom w:val="single" w:sz="6" w:space="0" w:color="000000"/>
              <w:right w:val="single" w:sz="6" w:space="0" w:color="000000"/>
            </w:tcBorders>
          </w:tcPr>
          <w:p w14:paraId="2112CA3C" w14:textId="77777777" w:rsidR="00F539A4" w:rsidRDefault="00000000">
            <w:pPr>
              <w:pStyle w:val="Compact"/>
              <w:spacing w:after="40"/>
              <w:jc w:val="left"/>
            </w:pPr>
            <w:r>
              <w:rPr>
                <w:sz w:val="20"/>
              </w:rPr>
              <w:t>8 100.00</w:t>
            </w:r>
            <w:bookmarkStart w:id="25" w:name="presupuesto"/>
            <w:bookmarkEnd w:id="25"/>
          </w:p>
        </w:tc>
      </w:tr>
    </w:tbl>
    <w:p w14:paraId="3C347BA6" w14:textId="77777777" w:rsidR="00F539A4" w:rsidRDefault="00000000">
      <w:pPr>
        <w:pStyle w:val="Ttulo2"/>
      </w:pPr>
      <w:bookmarkStart w:id="26" w:name="__RefHeading___Toc1806_2471660107"/>
      <w:bookmarkEnd w:id="26"/>
      <w:r>
        <w:rPr>
          <w:color w:val="000000"/>
        </w:rPr>
        <w:t xml:space="preserve">3. </w:t>
      </w:r>
      <w:proofErr w:type="spellStart"/>
      <w:r>
        <w:rPr>
          <w:color w:val="000000"/>
        </w:rPr>
        <w:t>Análisis</w:t>
      </w:r>
      <w:proofErr w:type="spellEnd"/>
      <w:r>
        <w:rPr>
          <w:color w:val="000000"/>
        </w:rPr>
        <w:t xml:space="preserve"> de </w:t>
      </w:r>
      <w:proofErr w:type="spellStart"/>
      <w:r>
        <w:rPr>
          <w:color w:val="000000"/>
        </w:rPr>
        <w:t>factibilidad</w:t>
      </w:r>
      <w:proofErr w:type="spellEnd"/>
    </w:p>
    <w:p w14:paraId="4478536A" w14:textId="77777777" w:rsidR="00F539A4" w:rsidRPr="004968D9" w:rsidRDefault="00000000">
      <w:pPr>
        <w:pStyle w:val="FirstParagraph"/>
        <w:rPr>
          <w:lang w:val="es-PE"/>
        </w:rPr>
      </w:pPr>
      <w:r w:rsidRPr="004968D9">
        <w:rPr>
          <w:lang w:val="es-PE"/>
        </w:rPr>
        <w:t>El proyecto es factible desde los puntos de vista técnico, económico, operativo, legal, social y ambiental. El detalle está en el documento FD01 Informe de Factibilidad.</w:t>
      </w:r>
    </w:p>
    <w:p w14:paraId="5724E79E" w14:textId="77777777" w:rsidR="00F539A4" w:rsidRPr="004968D9" w:rsidRDefault="00000000">
      <w:pPr>
        <w:pStyle w:val="Ttulo2"/>
        <w:rPr>
          <w:lang w:val="es-PE"/>
        </w:rPr>
      </w:pPr>
      <w:bookmarkStart w:id="27" w:name="__RefHeading___Toc1808_2471660107"/>
      <w:bookmarkEnd w:id="27"/>
      <w:r w:rsidRPr="004968D9">
        <w:rPr>
          <w:color w:val="000000"/>
          <w:lang w:val="es-PE"/>
        </w:rPr>
        <w:t>4. Evaluación financiera</w:t>
      </w:r>
    </w:p>
    <w:p w14:paraId="3DD677A2" w14:textId="77777777" w:rsidR="00F539A4" w:rsidRPr="004968D9" w:rsidRDefault="00000000">
      <w:pPr>
        <w:pStyle w:val="FirstParagraph"/>
        <w:rPr>
          <w:lang w:val="es-PE"/>
        </w:rPr>
      </w:pPr>
      <w:r w:rsidRPr="004968D9">
        <w:rPr>
          <w:lang w:val="es-PE"/>
        </w:rPr>
        <w:t>Con un horizonte de 3 años y un costo de oportunidad del 10 %:</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F539A4" w14:paraId="5FBAB011"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67B85685" w14:textId="77777777" w:rsidR="00F539A4" w:rsidRDefault="00000000">
            <w:pPr>
              <w:pStyle w:val="Compact"/>
              <w:spacing w:after="40"/>
              <w:jc w:val="left"/>
            </w:pPr>
            <w:proofErr w:type="spellStart"/>
            <w:r>
              <w:rPr>
                <w:b/>
                <w:sz w:val="20"/>
              </w:rPr>
              <w:t>Indicador</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25DC0FE6" w14:textId="77777777" w:rsidR="00F539A4" w:rsidRDefault="00000000">
            <w:pPr>
              <w:pStyle w:val="Compact"/>
              <w:spacing w:after="40"/>
              <w:jc w:val="left"/>
            </w:pPr>
            <w:r>
              <w:rPr>
                <w:b/>
                <w:sz w:val="20"/>
              </w:rPr>
              <w:t>Valor</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065AAD65" w14:textId="77777777" w:rsidR="00F539A4" w:rsidRDefault="00000000">
            <w:pPr>
              <w:pStyle w:val="Compact"/>
              <w:spacing w:after="40"/>
              <w:jc w:val="left"/>
            </w:pPr>
            <w:proofErr w:type="spellStart"/>
            <w:r>
              <w:rPr>
                <w:b/>
                <w:sz w:val="20"/>
              </w:rPr>
              <w:t>Criterio</w:t>
            </w:r>
            <w:proofErr w:type="spellEnd"/>
          </w:p>
        </w:tc>
      </w:tr>
      <w:tr w:rsidR="00F539A4" w14:paraId="36A1B63B"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180154BE" w14:textId="77777777" w:rsidR="00F539A4" w:rsidRDefault="00000000">
            <w:pPr>
              <w:pStyle w:val="Compact"/>
              <w:spacing w:after="40"/>
              <w:jc w:val="left"/>
            </w:pPr>
            <w:r>
              <w:rPr>
                <w:sz w:val="20"/>
              </w:rPr>
              <w:t>VAN</w:t>
            </w:r>
          </w:p>
        </w:tc>
        <w:tc>
          <w:tcPr>
            <w:tcW w:w="3004" w:type="dxa"/>
            <w:tcBorders>
              <w:top w:val="single" w:sz="6" w:space="0" w:color="000000"/>
              <w:left w:val="single" w:sz="6" w:space="0" w:color="000000"/>
              <w:bottom w:val="single" w:sz="6" w:space="0" w:color="000000"/>
              <w:right w:val="single" w:sz="6" w:space="0" w:color="000000"/>
            </w:tcBorders>
          </w:tcPr>
          <w:p w14:paraId="061CCB54" w14:textId="77777777" w:rsidR="00F539A4" w:rsidRDefault="00000000">
            <w:pPr>
              <w:pStyle w:val="Compact"/>
              <w:spacing w:after="40"/>
              <w:jc w:val="left"/>
            </w:pPr>
            <w:r>
              <w:rPr>
                <w:sz w:val="20"/>
              </w:rPr>
              <w:t>S/ 36 126.18</w:t>
            </w:r>
          </w:p>
        </w:tc>
        <w:tc>
          <w:tcPr>
            <w:tcW w:w="3004" w:type="dxa"/>
            <w:tcBorders>
              <w:top w:val="single" w:sz="6" w:space="0" w:color="000000"/>
              <w:left w:val="single" w:sz="6" w:space="0" w:color="000000"/>
              <w:bottom w:val="single" w:sz="6" w:space="0" w:color="000000"/>
              <w:right w:val="single" w:sz="6" w:space="0" w:color="000000"/>
            </w:tcBorders>
          </w:tcPr>
          <w:p w14:paraId="19B101E0" w14:textId="77777777" w:rsidR="00F539A4" w:rsidRDefault="00000000">
            <w:pPr>
              <w:pStyle w:val="Compact"/>
              <w:spacing w:after="40"/>
              <w:jc w:val="left"/>
            </w:pPr>
            <w:r>
              <w:rPr>
                <w:sz w:val="20"/>
              </w:rPr>
              <w:t xml:space="preserve">&gt; 0, se </w:t>
            </w:r>
            <w:proofErr w:type="spellStart"/>
            <w:r>
              <w:rPr>
                <w:sz w:val="20"/>
              </w:rPr>
              <w:t>acepta</w:t>
            </w:r>
            <w:proofErr w:type="spellEnd"/>
          </w:p>
        </w:tc>
      </w:tr>
      <w:tr w:rsidR="00F539A4" w14:paraId="658FDBE9"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74D8D6B0" w14:textId="77777777" w:rsidR="00F539A4" w:rsidRDefault="00000000">
            <w:pPr>
              <w:pStyle w:val="Compact"/>
              <w:spacing w:after="40"/>
              <w:jc w:val="left"/>
            </w:pPr>
            <w:r>
              <w:rPr>
                <w:sz w:val="20"/>
              </w:rPr>
              <w:t>B/C</w:t>
            </w:r>
          </w:p>
        </w:tc>
        <w:tc>
          <w:tcPr>
            <w:tcW w:w="3004" w:type="dxa"/>
            <w:tcBorders>
              <w:top w:val="single" w:sz="6" w:space="0" w:color="000000"/>
              <w:left w:val="single" w:sz="6" w:space="0" w:color="000000"/>
              <w:bottom w:val="single" w:sz="6" w:space="0" w:color="000000"/>
              <w:right w:val="single" w:sz="6" w:space="0" w:color="000000"/>
            </w:tcBorders>
          </w:tcPr>
          <w:p w14:paraId="3DB1154C" w14:textId="77777777" w:rsidR="00F539A4" w:rsidRDefault="00000000">
            <w:pPr>
              <w:pStyle w:val="Compact"/>
              <w:spacing w:after="40"/>
              <w:jc w:val="left"/>
            </w:pPr>
            <w:r>
              <w:rPr>
                <w:sz w:val="20"/>
              </w:rPr>
              <w:t>3.32</w:t>
            </w:r>
          </w:p>
        </w:tc>
        <w:tc>
          <w:tcPr>
            <w:tcW w:w="3004" w:type="dxa"/>
            <w:tcBorders>
              <w:top w:val="single" w:sz="6" w:space="0" w:color="000000"/>
              <w:left w:val="single" w:sz="6" w:space="0" w:color="000000"/>
              <w:bottom w:val="single" w:sz="6" w:space="0" w:color="000000"/>
              <w:right w:val="single" w:sz="6" w:space="0" w:color="000000"/>
            </w:tcBorders>
          </w:tcPr>
          <w:p w14:paraId="4D8AEC16" w14:textId="77777777" w:rsidR="00F539A4" w:rsidRDefault="00000000">
            <w:pPr>
              <w:pStyle w:val="Compact"/>
              <w:spacing w:after="40"/>
              <w:jc w:val="left"/>
            </w:pPr>
            <w:r>
              <w:rPr>
                <w:sz w:val="20"/>
              </w:rPr>
              <w:t xml:space="preserve">&gt; 1, se </w:t>
            </w:r>
            <w:proofErr w:type="spellStart"/>
            <w:r>
              <w:rPr>
                <w:sz w:val="20"/>
              </w:rPr>
              <w:t>acepta</w:t>
            </w:r>
            <w:proofErr w:type="spellEnd"/>
          </w:p>
        </w:tc>
      </w:tr>
      <w:tr w:rsidR="00F539A4" w14:paraId="0025EA85" w14:textId="77777777" w:rsidTr="00F539A4">
        <w:trPr>
          <w:jc w:val="center"/>
        </w:trPr>
        <w:tc>
          <w:tcPr>
            <w:tcW w:w="3003" w:type="dxa"/>
            <w:tcBorders>
              <w:top w:val="single" w:sz="6" w:space="0" w:color="000000"/>
              <w:left w:val="single" w:sz="6" w:space="0" w:color="000000"/>
              <w:bottom w:val="single" w:sz="6" w:space="0" w:color="000000"/>
              <w:right w:val="single" w:sz="6" w:space="0" w:color="000000"/>
            </w:tcBorders>
          </w:tcPr>
          <w:p w14:paraId="5AF46444" w14:textId="77777777" w:rsidR="00F539A4" w:rsidRDefault="00000000">
            <w:pPr>
              <w:pStyle w:val="Compact"/>
              <w:spacing w:after="40"/>
              <w:jc w:val="left"/>
            </w:pPr>
            <w:r>
              <w:rPr>
                <w:sz w:val="20"/>
              </w:rPr>
              <w:t>TIR</w:t>
            </w:r>
          </w:p>
        </w:tc>
        <w:tc>
          <w:tcPr>
            <w:tcW w:w="3004" w:type="dxa"/>
            <w:tcBorders>
              <w:top w:val="single" w:sz="6" w:space="0" w:color="000000"/>
              <w:left w:val="single" w:sz="6" w:space="0" w:color="000000"/>
              <w:bottom w:val="single" w:sz="6" w:space="0" w:color="000000"/>
              <w:right w:val="single" w:sz="6" w:space="0" w:color="000000"/>
            </w:tcBorders>
          </w:tcPr>
          <w:p w14:paraId="6CB770BF" w14:textId="77777777" w:rsidR="00F539A4" w:rsidRDefault="00000000">
            <w:pPr>
              <w:pStyle w:val="Compact"/>
              <w:spacing w:after="40"/>
              <w:jc w:val="left"/>
            </w:pPr>
            <w:r>
              <w:rPr>
                <w:sz w:val="20"/>
              </w:rPr>
              <w:t>212.35 %</w:t>
            </w:r>
          </w:p>
        </w:tc>
        <w:tc>
          <w:tcPr>
            <w:tcW w:w="3004" w:type="dxa"/>
            <w:tcBorders>
              <w:top w:val="single" w:sz="6" w:space="0" w:color="000000"/>
              <w:left w:val="single" w:sz="6" w:space="0" w:color="000000"/>
              <w:bottom w:val="single" w:sz="6" w:space="0" w:color="000000"/>
              <w:right w:val="single" w:sz="6" w:space="0" w:color="000000"/>
            </w:tcBorders>
          </w:tcPr>
          <w:p w14:paraId="546D4CBE" w14:textId="77777777" w:rsidR="00F539A4" w:rsidRDefault="00000000">
            <w:pPr>
              <w:pStyle w:val="Compact"/>
              <w:spacing w:after="40"/>
              <w:jc w:val="left"/>
            </w:pPr>
            <w:r>
              <w:rPr>
                <w:sz w:val="20"/>
              </w:rPr>
              <w:t xml:space="preserve">&gt; 10 %, se </w:t>
            </w:r>
            <w:proofErr w:type="spellStart"/>
            <w:r>
              <w:rPr>
                <w:sz w:val="20"/>
              </w:rPr>
              <w:t>acepta</w:t>
            </w:r>
            <w:bookmarkStart w:id="28" w:name="evaluación-financiera"/>
            <w:bookmarkEnd w:id="28"/>
            <w:proofErr w:type="spellEnd"/>
          </w:p>
        </w:tc>
      </w:tr>
    </w:tbl>
    <w:p w14:paraId="49A2AD75" w14:textId="77777777" w:rsidR="00F539A4" w:rsidRPr="004968D9" w:rsidRDefault="00000000">
      <w:pPr>
        <w:pStyle w:val="Ttulo1"/>
        <w:rPr>
          <w:lang w:val="es-PE"/>
        </w:rPr>
      </w:pPr>
      <w:bookmarkStart w:id="29" w:name="__RefHeading___Toc1810_2471660107"/>
      <w:bookmarkEnd w:id="29"/>
      <w:r w:rsidRPr="004968D9">
        <w:rPr>
          <w:color w:val="000000"/>
          <w:lang w:val="es-PE"/>
        </w:rPr>
        <w:t xml:space="preserve">ANEXO 01 – Requerimientos del Sistema </w:t>
      </w:r>
      <w:proofErr w:type="spellStart"/>
      <w:r w:rsidRPr="004968D9">
        <w:rPr>
          <w:color w:val="000000"/>
          <w:lang w:val="es-PE"/>
        </w:rPr>
        <w:t>VacunApp</w:t>
      </w:r>
      <w:proofErr w:type="spellEnd"/>
      <w:r w:rsidRPr="004968D9">
        <w:rPr>
          <w:color w:val="000000"/>
          <w:lang w:val="es-PE"/>
        </w:rPr>
        <w:t xml:space="preserve"> Tacna</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1502"/>
        <w:gridCol w:w="7509"/>
      </w:tblGrid>
      <w:tr w:rsidR="00F539A4" w14:paraId="063E57E5" w14:textId="77777777" w:rsidTr="00F539A4">
        <w:trPr>
          <w:cnfStyle w:val="100000000000" w:firstRow="1" w:lastRow="0" w:firstColumn="0" w:lastColumn="0" w:oddVBand="0" w:evenVBand="0" w:oddHBand="0" w:evenHBand="0" w:firstRowFirstColumn="0" w:firstRowLastColumn="0" w:lastRowFirstColumn="0" w:lastRowLastColumn="0"/>
          <w:tblHeader/>
          <w:jc w:val="center"/>
        </w:trPr>
        <w:tc>
          <w:tcPr>
            <w:tcW w:w="1502" w:type="dxa"/>
            <w:tcBorders>
              <w:top w:val="single" w:sz="6" w:space="0" w:color="000000"/>
              <w:left w:val="single" w:sz="6" w:space="0" w:color="000000"/>
              <w:bottom w:val="single" w:sz="6" w:space="0" w:color="000000"/>
              <w:right w:val="single" w:sz="6" w:space="0" w:color="000000"/>
            </w:tcBorders>
            <w:shd w:val="clear" w:color="auto" w:fill="D9D9D9"/>
          </w:tcPr>
          <w:p w14:paraId="00E543BE" w14:textId="77777777" w:rsidR="00F539A4" w:rsidRDefault="00000000">
            <w:pPr>
              <w:pStyle w:val="Compact"/>
              <w:spacing w:after="40"/>
              <w:jc w:val="left"/>
            </w:pPr>
            <w:r>
              <w:rPr>
                <w:b/>
                <w:sz w:val="20"/>
              </w:rPr>
              <w:t>ID</w:t>
            </w:r>
          </w:p>
        </w:tc>
        <w:tc>
          <w:tcPr>
            <w:tcW w:w="7508" w:type="dxa"/>
            <w:tcBorders>
              <w:top w:val="single" w:sz="6" w:space="0" w:color="000000"/>
              <w:left w:val="single" w:sz="6" w:space="0" w:color="000000"/>
              <w:bottom w:val="single" w:sz="6" w:space="0" w:color="000000"/>
              <w:right w:val="single" w:sz="6" w:space="0" w:color="000000"/>
            </w:tcBorders>
            <w:shd w:val="clear" w:color="auto" w:fill="D9D9D9"/>
          </w:tcPr>
          <w:p w14:paraId="7664708A" w14:textId="77777777" w:rsidR="00F539A4" w:rsidRDefault="00000000">
            <w:pPr>
              <w:pStyle w:val="Compact"/>
              <w:spacing w:after="40"/>
              <w:jc w:val="left"/>
            </w:pPr>
            <w:proofErr w:type="spellStart"/>
            <w:r>
              <w:rPr>
                <w:b/>
                <w:sz w:val="20"/>
              </w:rPr>
              <w:t>Requerimiento</w:t>
            </w:r>
            <w:proofErr w:type="spellEnd"/>
          </w:p>
        </w:tc>
      </w:tr>
      <w:tr w:rsidR="00F539A4" w:rsidRPr="004968D9" w14:paraId="20F96EE6"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20BEB1A7" w14:textId="77777777" w:rsidR="00F539A4" w:rsidRDefault="00000000">
            <w:pPr>
              <w:pStyle w:val="Compact"/>
              <w:spacing w:after="40"/>
              <w:jc w:val="left"/>
            </w:pPr>
            <w:r>
              <w:rPr>
                <w:sz w:val="20"/>
              </w:rPr>
              <w:t>RF-01</w:t>
            </w:r>
          </w:p>
        </w:tc>
        <w:tc>
          <w:tcPr>
            <w:tcW w:w="7508" w:type="dxa"/>
            <w:tcBorders>
              <w:top w:val="single" w:sz="6" w:space="0" w:color="000000"/>
              <w:left w:val="single" w:sz="6" w:space="0" w:color="000000"/>
              <w:bottom w:val="single" w:sz="6" w:space="0" w:color="000000"/>
              <w:right w:val="single" w:sz="6" w:space="0" w:color="000000"/>
            </w:tcBorders>
          </w:tcPr>
          <w:p w14:paraId="4EB215C1" w14:textId="77777777" w:rsidR="00F539A4" w:rsidRPr="004968D9" w:rsidRDefault="00000000">
            <w:pPr>
              <w:pStyle w:val="Compact"/>
              <w:spacing w:after="40"/>
              <w:jc w:val="left"/>
              <w:rPr>
                <w:lang w:val="es-PE"/>
              </w:rPr>
            </w:pPr>
            <w:r w:rsidRPr="004968D9">
              <w:rPr>
                <w:sz w:val="20"/>
                <w:lang w:val="es-PE"/>
              </w:rPr>
              <w:t>Iniciar sesión: Autenticarse con usuario y contraseña y mostrar el menú del rol</w:t>
            </w:r>
          </w:p>
        </w:tc>
      </w:tr>
      <w:tr w:rsidR="00F539A4" w:rsidRPr="004968D9" w14:paraId="7C3013DB"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1C20229B" w14:textId="77777777" w:rsidR="00F539A4" w:rsidRDefault="00000000">
            <w:pPr>
              <w:pStyle w:val="Compact"/>
              <w:spacing w:after="40"/>
              <w:jc w:val="left"/>
            </w:pPr>
            <w:r>
              <w:rPr>
                <w:sz w:val="20"/>
              </w:rPr>
              <w:t>RF-02</w:t>
            </w:r>
          </w:p>
        </w:tc>
        <w:tc>
          <w:tcPr>
            <w:tcW w:w="7508" w:type="dxa"/>
            <w:tcBorders>
              <w:top w:val="single" w:sz="6" w:space="0" w:color="000000"/>
              <w:left w:val="single" w:sz="6" w:space="0" w:color="000000"/>
              <w:bottom w:val="single" w:sz="6" w:space="0" w:color="000000"/>
              <w:right w:val="single" w:sz="6" w:space="0" w:color="000000"/>
            </w:tcBorders>
          </w:tcPr>
          <w:p w14:paraId="17DC5EDD" w14:textId="77777777" w:rsidR="00F539A4" w:rsidRPr="004968D9" w:rsidRDefault="00000000">
            <w:pPr>
              <w:pStyle w:val="Compact"/>
              <w:spacing w:after="40"/>
              <w:jc w:val="left"/>
              <w:rPr>
                <w:lang w:val="es-PE"/>
              </w:rPr>
            </w:pPr>
            <w:r w:rsidRPr="004968D9">
              <w:rPr>
                <w:sz w:val="20"/>
                <w:lang w:val="es-PE"/>
              </w:rPr>
              <w:t>Gestionar usuarios y roles: Crear usuarios, asignar rol y establecimiento y vincular ciudadanos con sus pacientes</w:t>
            </w:r>
          </w:p>
        </w:tc>
      </w:tr>
      <w:tr w:rsidR="00F539A4" w:rsidRPr="004968D9" w14:paraId="6B32C651"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5B76B503" w14:textId="77777777" w:rsidR="00F539A4" w:rsidRDefault="00000000">
            <w:pPr>
              <w:pStyle w:val="Compact"/>
              <w:spacing w:after="40"/>
              <w:jc w:val="left"/>
            </w:pPr>
            <w:r>
              <w:rPr>
                <w:sz w:val="20"/>
              </w:rPr>
              <w:t>RF-03</w:t>
            </w:r>
          </w:p>
        </w:tc>
        <w:tc>
          <w:tcPr>
            <w:tcW w:w="7508" w:type="dxa"/>
            <w:tcBorders>
              <w:top w:val="single" w:sz="6" w:space="0" w:color="000000"/>
              <w:left w:val="single" w:sz="6" w:space="0" w:color="000000"/>
              <w:bottom w:val="single" w:sz="6" w:space="0" w:color="000000"/>
              <w:right w:val="single" w:sz="6" w:space="0" w:color="000000"/>
            </w:tcBorders>
          </w:tcPr>
          <w:p w14:paraId="740B290D" w14:textId="77777777" w:rsidR="00F539A4" w:rsidRPr="004968D9" w:rsidRDefault="00000000">
            <w:pPr>
              <w:pStyle w:val="Compact"/>
              <w:spacing w:after="40"/>
              <w:jc w:val="left"/>
              <w:rPr>
                <w:lang w:val="es-PE"/>
              </w:rPr>
            </w:pPr>
            <w:r w:rsidRPr="004968D9">
              <w:rPr>
                <w:sz w:val="20"/>
                <w:lang w:val="es-PE"/>
              </w:rPr>
              <w:t xml:space="preserve">Registrar paciente: Registrar pacientes con documento único, fecha de nacimiento y </w:t>
            </w:r>
            <w:proofErr w:type="spellStart"/>
            <w:r w:rsidRPr="004968D9">
              <w:rPr>
                <w:sz w:val="20"/>
                <w:lang w:val="es-PE"/>
              </w:rPr>
              <w:t>ubigeo</w:t>
            </w:r>
            <w:proofErr w:type="spellEnd"/>
            <w:r w:rsidRPr="004968D9">
              <w:rPr>
                <w:sz w:val="20"/>
                <w:lang w:val="es-PE"/>
              </w:rPr>
              <w:t xml:space="preserve"> de residencia</w:t>
            </w:r>
          </w:p>
        </w:tc>
      </w:tr>
      <w:tr w:rsidR="00F539A4" w:rsidRPr="004968D9" w14:paraId="3428DB73"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15EEEF2A" w14:textId="77777777" w:rsidR="00F539A4" w:rsidRDefault="00000000">
            <w:pPr>
              <w:pStyle w:val="Compact"/>
              <w:spacing w:after="40"/>
              <w:jc w:val="left"/>
            </w:pPr>
            <w:r>
              <w:rPr>
                <w:sz w:val="20"/>
              </w:rPr>
              <w:t>RF-04</w:t>
            </w:r>
          </w:p>
        </w:tc>
        <w:tc>
          <w:tcPr>
            <w:tcW w:w="7508" w:type="dxa"/>
            <w:tcBorders>
              <w:top w:val="single" w:sz="6" w:space="0" w:color="000000"/>
              <w:left w:val="single" w:sz="6" w:space="0" w:color="000000"/>
              <w:bottom w:val="single" w:sz="6" w:space="0" w:color="000000"/>
              <w:right w:val="single" w:sz="6" w:space="0" w:color="000000"/>
            </w:tcBorders>
          </w:tcPr>
          <w:p w14:paraId="0A59DABB" w14:textId="77777777" w:rsidR="00F539A4" w:rsidRPr="004968D9" w:rsidRDefault="00000000">
            <w:pPr>
              <w:pStyle w:val="Compact"/>
              <w:spacing w:after="40"/>
              <w:jc w:val="left"/>
              <w:rPr>
                <w:lang w:val="es-PE"/>
              </w:rPr>
            </w:pPr>
            <w:r w:rsidRPr="004968D9">
              <w:rPr>
                <w:sz w:val="20"/>
                <w:lang w:val="es-PE"/>
              </w:rPr>
              <w:t>Registrar dosis aplicada: Registrar la dosis (vacuna, número de dosis, lote, establecimiento, vacunador y campaña) y validarla: edad dentro de la ventana, dosis previa con el intervalo mínimo, lote correcto y vigente</w:t>
            </w:r>
          </w:p>
        </w:tc>
      </w:tr>
      <w:tr w:rsidR="00F539A4" w:rsidRPr="004968D9" w14:paraId="07F02177"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1E77A85D" w14:textId="77777777" w:rsidR="00F539A4" w:rsidRDefault="00000000">
            <w:pPr>
              <w:pStyle w:val="Compact"/>
              <w:spacing w:after="40"/>
              <w:jc w:val="left"/>
            </w:pPr>
            <w:r>
              <w:rPr>
                <w:sz w:val="20"/>
              </w:rPr>
              <w:t>RF-05</w:t>
            </w:r>
          </w:p>
        </w:tc>
        <w:tc>
          <w:tcPr>
            <w:tcW w:w="7508" w:type="dxa"/>
            <w:tcBorders>
              <w:top w:val="single" w:sz="6" w:space="0" w:color="000000"/>
              <w:left w:val="single" w:sz="6" w:space="0" w:color="000000"/>
              <w:bottom w:val="single" w:sz="6" w:space="0" w:color="000000"/>
              <w:right w:val="single" w:sz="6" w:space="0" w:color="000000"/>
            </w:tcBorders>
          </w:tcPr>
          <w:p w14:paraId="6F82CC9A" w14:textId="77777777" w:rsidR="00F539A4" w:rsidRPr="004968D9" w:rsidRDefault="00000000">
            <w:pPr>
              <w:pStyle w:val="Compact"/>
              <w:spacing w:after="40"/>
              <w:jc w:val="left"/>
              <w:rPr>
                <w:lang w:val="es-PE"/>
              </w:rPr>
            </w:pPr>
            <w:r w:rsidRPr="004968D9">
              <w:rPr>
                <w:sz w:val="20"/>
                <w:lang w:val="es-PE"/>
              </w:rPr>
              <w:t>Reservar cita: Reservar una cita para la dosis que corresponde, sin superar el cupo de la franja</w:t>
            </w:r>
          </w:p>
        </w:tc>
      </w:tr>
      <w:tr w:rsidR="00F539A4" w:rsidRPr="004968D9" w14:paraId="02A6DE7F"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22408CE7" w14:textId="77777777" w:rsidR="00F539A4" w:rsidRDefault="00000000">
            <w:pPr>
              <w:pStyle w:val="Compact"/>
              <w:spacing w:after="40"/>
              <w:jc w:val="left"/>
            </w:pPr>
            <w:r>
              <w:rPr>
                <w:sz w:val="20"/>
              </w:rPr>
              <w:t>RF-06</w:t>
            </w:r>
          </w:p>
        </w:tc>
        <w:tc>
          <w:tcPr>
            <w:tcW w:w="7508" w:type="dxa"/>
            <w:tcBorders>
              <w:top w:val="single" w:sz="6" w:space="0" w:color="000000"/>
              <w:left w:val="single" w:sz="6" w:space="0" w:color="000000"/>
              <w:bottom w:val="single" w:sz="6" w:space="0" w:color="000000"/>
              <w:right w:val="single" w:sz="6" w:space="0" w:color="000000"/>
            </w:tcBorders>
          </w:tcPr>
          <w:p w14:paraId="216A3603" w14:textId="77777777" w:rsidR="00F539A4" w:rsidRPr="004968D9" w:rsidRDefault="00000000">
            <w:pPr>
              <w:pStyle w:val="Compact"/>
              <w:spacing w:after="40"/>
              <w:jc w:val="left"/>
              <w:rPr>
                <w:lang w:val="es-PE"/>
              </w:rPr>
            </w:pPr>
            <w:r w:rsidRPr="004968D9">
              <w:rPr>
                <w:sz w:val="20"/>
                <w:lang w:val="es-PE"/>
              </w:rPr>
              <w:t>Reprogramar o cancelar cita: Cambiar o cancelar una cita con la anticipación definida</w:t>
            </w:r>
          </w:p>
        </w:tc>
      </w:tr>
      <w:tr w:rsidR="00F539A4" w:rsidRPr="004968D9" w14:paraId="71A7D797"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56B2539A" w14:textId="77777777" w:rsidR="00F539A4" w:rsidRDefault="00000000">
            <w:pPr>
              <w:pStyle w:val="Compact"/>
              <w:spacing w:after="40"/>
              <w:jc w:val="left"/>
            </w:pPr>
            <w:r>
              <w:rPr>
                <w:sz w:val="20"/>
              </w:rPr>
              <w:lastRenderedPageBreak/>
              <w:t>RF-07</w:t>
            </w:r>
          </w:p>
        </w:tc>
        <w:tc>
          <w:tcPr>
            <w:tcW w:w="7508" w:type="dxa"/>
            <w:tcBorders>
              <w:top w:val="single" w:sz="6" w:space="0" w:color="000000"/>
              <w:left w:val="single" w:sz="6" w:space="0" w:color="000000"/>
              <w:bottom w:val="single" w:sz="6" w:space="0" w:color="000000"/>
              <w:right w:val="single" w:sz="6" w:space="0" w:color="000000"/>
            </w:tcBorders>
          </w:tcPr>
          <w:p w14:paraId="123E0DE5" w14:textId="77777777" w:rsidR="00F539A4" w:rsidRPr="004968D9" w:rsidRDefault="00000000">
            <w:pPr>
              <w:pStyle w:val="Compact"/>
              <w:spacing w:after="40"/>
              <w:jc w:val="left"/>
              <w:rPr>
                <w:lang w:val="es-PE"/>
              </w:rPr>
            </w:pPr>
            <w:r w:rsidRPr="004968D9">
              <w:rPr>
                <w:sz w:val="20"/>
                <w:lang w:val="es-PE"/>
              </w:rPr>
              <w:t>Atender cita o registrar inasistencia: Convertir la cita en dosis aplicada o marcar la inasistencia</w:t>
            </w:r>
          </w:p>
        </w:tc>
      </w:tr>
      <w:tr w:rsidR="00F539A4" w:rsidRPr="004968D9" w14:paraId="67B6EE18"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4F06AE0C" w14:textId="77777777" w:rsidR="00F539A4" w:rsidRDefault="00000000">
            <w:pPr>
              <w:pStyle w:val="Compact"/>
              <w:spacing w:after="40"/>
              <w:jc w:val="left"/>
            </w:pPr>
            <w:r>
              <w:rPr>
                <w:sz w:val="20"/>
              </w:rPr>
              <w:t>RF-08</w:t>
            </w:r>
          </w:p>
        </w:tc>
        <w:tc>
          <w:tcPr>
            <w:tcW w:w="7508" w:type="dxa"/>
            <w:tcBorders>
              <w:top w:val="single" w:sz="6" w:space="0" w:color="000000"/>
              <w:left w:val="single" w:sz="6" w:space="0" w:color="000000"/>
              <w:bottom w:val="single" w:sz="6" w:space="0" w:color="000000"/>
              <w:right w:val="single" w:sz="6" w:space="0" w:color="000000"/>
            </w:tcBorders>
          </w:tcPr>
          <w:p w14:paraId="4E4FD54E" w14:textId="77777777" w:rsidR="00F539A4" w:rsidRPr="004968D9" w:rsidRDefault="00000000">
            <w:pPr>
              <w:pStyle w:val="Compact"/>
              <w:spacing w:after="40"/>
              <w:jc w:val="left"/>
              <w:rPr>
                <w:lang w:val="es-PE"/>
              </w:rPr>
            </w:pPr>
            <w:r w:rsidRPr="004968D9">
              <w:rPr>
                <w:sz w:val="20"/>
                <w:lang w:val="es-PE"/>
              </w:rPr>
              <w:t>Gestionar horarios y cupos: Definir franjas horarias y cupos por vacuna en cada establecimiento</w:t>
            </w:r>
          </w:p>
        </w:tc>
      </w:tr>
      <w:tr w:rsidR="00F539A4" w:rsidRPr="004968D9" w14:paraId="37323363"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6FD909F9" w14:textId="77777777" w:rsidR="00F539A4" w:rsidRDefault="00000000">
            <w:pPr>
              <w:pStyle w:val="Compact"/>
              <w:spacing w:after="40"/>
              <w:jc w:val="left"/>
            </w:pPr>
            <w:r>
              <w:rPr>
                <w:sz w:val="20"/>
              </w:rPr>
              <w:t>RF-09</w:t>
            </w:r>
          </w:p>
        </w:tc>
        <w:tc>
          <w:tcPr>
            <w:tcW w:w="7508" w:type="dxa"/>
            <w:tcBorders>
              <w:top w:val="single" w:sz="6" w:space="0" w:color="000000"/>
              <w:left w:val="single" w:sz="6" w:space="0" w:color="000000"/>
              <w:bottom w:val="single" w:sz="6" w:space="0" w:color="000000"/>
              <w:right w:val="single" w:sz="6" w:space="0" w:color="000000"/>
            </w:tcBorders>
          </w:tcPr>
          <w:p w14:paraId="74608DF0" w14:textId="77777777" w:rsidR="00F539A4" w:rsidRPr="004968D9" w:rsidRDefault="00000000">
            <w:pPr>
              <w:pStyle w:val="Compact"/>
              <w:spacing w:after="40"/>
              <w:jc w:val="left"/>
              <w:rPr>
                <w:lang w:val="es-PE"/>
              </w:rPr>
            </w:pPr>
            <w:r w:rsidRPr="004968D9">
              <w:rPr>
                <w:sz w:val="20"/>
                <w:lang w:val="es-PE"/>
              </w:rPr>
              <w:t>Gestionar stock: Controlar lotes y stock por establecimiento y descontarlos al aplicar una dosis</w:t>
            </w:r>
          </w:p>
        </w:tc>
      </w:tr>
      <w:tr w:rsidR="00F539A4" w:rsidRPr="004968D9" w14:paraId="24953F8E"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1BEA38E8" w14:textId="77777777" w:rsidR="00F539A4" w:rsidRDefault="00000000">
            <w:pPr>
              <w:pStyle w:val="Compact"/>
              <w:spacing w:after="40"/>
              <w:jc w:val="left"/>
            </w:pPr>
            <w:r>
              <w:rPr>
                <w:sz w:val="20"/>
              </w:rPr>
              <w:t>RF-10</w:t>
            </w:r>
          </w:p>
        </w:tc>
        <w:tc>
          <w:tcPr>
            <w:tcW w:w="7508" w:type="dxa"/>
            <w:tcBorders>
              <w:top w:val="single" w:sz="6" w:space="0" w:color="000000"/>
              <w:left w:val="single" w:sz="6" w:space="0" w:color="000000"/>
              <w:bottom w:val="single" w:sz="6" w:space="0" w:color="000000"/>
              <w:right w:val="single" w:sz="6" w:space="0" w:color="000000"/>
            </w:tcBorders>
          </w:tcPr>
          <w:p w14:paraId="0395CAE4" w14:textId="77777777" w:rsidR="00F539A4" w:rsidRPr="004968D9" w:rsidRDefault="00000000">
            <w:pPr>
              <w:pStyle w:val="Compact"/>
              <w:spacing w:after="40"/>
              <w:jc w:val="left"/>
              <w:rPr>
                <w:lang w:val="es-PE"/>
              </w:rPr>
            </w:pPr>
            <w:r w:rsidRPr="004968D9">
              <w:rPr>
                <w:sz w:val="20"/>
                <w:lang w:val="es-PE"/>
              </w:rPr>
              <w:t>Declarar o cerrar brote: Declarar y cerrar brotes por enfermedad y distrito</w:t>
            </w:r>
          </w:p>
        </w:tc>
      </w:tr>
      <w:tr w:rsidR="00F539A4" w:rsidRPr="004968D9" w14:paraId="2EA34B19"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0CB4034E" w14:textId="77777777" w:rsidR="00F539A4" w:rsidRDefault="00000000">
            <w:pPr>
              <w:pStyle w:val="Compact"/>
              <w:spacing w:after="40"/>
              <w:jc w:val="left"/>
            </w:pPr>
            <w:r>
              <w:rPr>
                <w:sz w:val="20"/>
              </w:rPr>
              <w:t>RF-11</w:t>
            </w:r>
          </w:p>
        </w:tc>
        <w:tc>
          <w:tcPr>
            <w:tcW w:w="7508" w:type="dxa"/>
            <w:tcBorders>
              <w:top w:val="single" w:sz="6" w:space="0" w:color="000000"/>
              <w:left w:val="single" w:sz="6" w:space="0" w:color="000000"/>
              <w:bottom w:val="single" w:sz="6" w:space="0" w:color="000000"/>
              <w:right w:val="single" w:sz="6" w:space="0" w:color="000000"/>
            </w:tcBorders>
          </w:tcPr>
          <w:p w14:paraId="70EF7D35" w14:textId="77777777" w:rsidR="00F539A4" w:rsidRPr="004968D9" w:rsidRDefault="00000000">
            <w:pPr>
              <w:pStyle w:val="Compact"/>
              <w:spacing w:after="40"/>
              <w:jc w:val="left"/>
              <w:rPr>
                <w:lang w:val="es-PE"/>
              </w:rPr>
            </w:pPr>
            <w:r w:rsidRPr="004968D9">
              <w:rPr>
                <w:sz w:val="20"/>
                <w:lang w:val="es-PE"/>
              </w:rPr>
              <w:t>Generar alertas automáticas: Generar alertas de zona de brote, dosis atrasadas, inasistencia y stock</w:t>
            </w:r>
          </w:p>
        </w:tc>
      </w:tr>
      <w:tr w:rsidR="00F539A4" w:rsidRPr="004968D9" w14:paraId="20E9021A"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4984C6D6" w14:textId="77777777" w:rsidR="00F539A4" w:rsidRDefault="00000000">
            <w:pPr>
              <w:pStyle w:val="Compact"/>
              <w:spacing w:after="40"/>
              <w:jc w:val="left"/>
            </w:pPr>
            <w:r>
              <w:rPr>
                <w:sz w:val="20"/>
              </w:rPr>
              <w:t>RF-12</w:t>
            </w:r>
          </w:p>
        </w:tc>
        <w:tc>
          <w:tcPr>
            <w:tcW w:w="7508" w:type="dxa"/>
            <w:tcBorders>
              <w:top w:val="single" w:sz="6" w:space="0" w:color="000000"/>
              <w:left w:val="single" w:sz="6" w:space="0" w:color="000000"/>
              <w:bottom w:val="single" w:sz="6" w:space="0" w:color="000000"/>
              <w:right w:val="single" w:sz="6" w:space="0" w:color="000000"/>
            </w:tcBorders>
          </w:tcPr>
          <w:p w14:paraId="05CCE7E5" w14:textId="77777777" w:rsidR="00F539A4" w:rsidRPr="004968D9" w:rsidRDefault="00000000">
            <w:pPr>
              <w:pStyle w:val="Compact"/>
              <w:spacing w:after="40"/>
              <w:jc w:val="left"/>
              <w:rPr>
                <w:lang w:val="es-PE"/>
              </w:rPr>
            </w:pPr>
            <w:r w:rsidRPr="004968D9">
              <w:rPr>
                <w:sz w:val="20"/>
                <w:lang w:val="es-PE"/>
              </w:rPr>
              <w:t>Consultar alertas y pendientes: Consultar las alertas y la lista de pacientes con dosis pendientes según el alcance del rol</w:t>
            </w:r>
          </w:p>
        </w:tc>
      </w:tr>
      <w:tr w:rsidR="00F539A4" w:rsidRPr="004968D9" w14:paraId="2F3D93D2"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260264FB" w14:textId="77777777" w:rsidR="00F539A4" w:rsidRDefault="00000000">
            <w:pPr>
              <w:pStyle w:val="Compact"/>
              <w:spacing w:after="40"/>
              <w:jc w:val="left"/>
            </w:pPr>
            <w:r>
              <w:rPr>
                <w:sz w:val="20"/>
              </w:rPr>
              <w:t>RF-13</w:t>
            </w:r>
          </w:p>
        </w:tc>
        <w:tc>
          <w:tcPr>
            <w:tcW w:w="7508" w:type="dxa"/>
            <w:tcBorders>
              <w:top w:val="single" w:sz="6" w:space="0" w:color="000000"/>
              <w:left w:val="single" w:sz="6" w:space="0" w:color="000000"/>
              <w:bottom w:val="single" w:sz="6" w:space="0" w:color="000000"/>
              <w:right w:val="single" w:sz="6" w:space="0" w:color="000000"/>
            </w:tcBorders>
          </w:tcPr>
          <w:p w14:paraId="44E8BA3D" w14:textId="77777777" w:rsidR="00F539A4" w:rsidRPr="004968D9" w:rsidRDefault="00000000">
            <w:pPr>
              <w:pStyle w:val="Compact"/>
              <w:spacing w:after="40"/>
              <w:jc w:val="left"/>
              <w:rPr>
                <w:lang w:val="es-PE"/>
              </w:rPr>
            </w:pPr>
            <w:r w:rsidRPr="004968D9">
              <w:rPr>
                <w:sz w:val="20"/>
                <w:lang w:val="es-PE"/>
              </w:rPr>
              <w:t xml:space="preserve">Consultar </w:t>
            </w:r>
            <w:proofErr w:type="spellStart"/>
            <w:r w:rsidRPr="004968D9">
              <w:rPr>
                <w:sz w:val="20"/>
                <w:lang w:val="es-PE"/>
              </w:rPr>
              <w:t>dashboard</w:t>
            </w:r>
            <w:proofErr w:type="spellEnd"/>
            <w:r w:rsidRPr="004968D9">
              <w:rPr>
                <w:sz w:val="20"/>
                <w:lang w:val="es-PE"/>
              </w:rPr>
              <w:t xml:space="preserve"> de cobertura: Reportar la cobertura por distrito, vacuna y dosis, y la cobertura de SPR con nivel de riesgo (epidemiólogo y administrador)</w:t>
            </w:r>
          </w:p>
        </w:tc>
      </w:tr>
      <w:tr w:rsidR="00F539A4" w:rsidRPr="004968D9" w14:paraId="331505F1"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685CBB13" w14:textId="77777777" w:rsidR="00F539A4" w:rsidRDefault="00000000">
            <w:pPr>
              <w:pStyle w:val="Compact"/>
              <w:spacing w:after="40"/>
              <w:jc w:val="left"/>
            </w:pPr>
            <w:r>
              <w:rPr>
                <w:sz w:val="20"/>
              </w:rPr>
              <w:t>RF-14</w:t>
            </w:r>
          </w:p>
        </w:tc>
        <w:tc>
          <w:tcPr>
            <w:tcW w:w="7508" w:type="dxa"/>
            <w:tcBorders>
              <w:top w:val="single" w:sz="6" w:space="0" w:color="000000"/>
              <w:left w:val="single" w:sz="6" w:space="0" w:color="000000"/>
              <w:bottom w:val="single" w:sz="6" w:space="0" w:color="000000"/>
              <w:right w:val="single" w:sz="6" w:space="0" w:color="000000"/>
            </w:tcBorders>
          </w:tcPr>
          <w:p w14:paraId="4881B54C" w14:textId="77777777" w:rsidR="00F539A4" w:rsidRPr="004968D9" w:rsidRDefault="00000000">
            <w:pPr>
              <w:pStyle w:val="Compact"/>
              <w:spacing w:after="40"/>
              <w:jc w:val="left"/>
              <w:rPr>
                <w:lang w:val="es-PE"/>
              </w:rPr>
            </w:pPr>
            <w:r w:rsidRPr="004968D9">
              <w:rPr>
                <w:sz w:val="20"/>
                <w:lang w:val="es-PE"/>
              </w:rPr>
              <w:t>Gestionar campañas: Crear campañas con metas por distrito y consultar su avance</w:t>
            </w:r>
          </w:p>
        </w:tc>
      </w:tr>
      <w:tr w:rsidR="00F539A4" w:rsidRPr="004968D9" w14:paraId="22F86020"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4891C684" w14:textId="77777777" w:rsidR="00F539A4" w:rsidRDefault="00000000">
            <w:pPr>
              <w:pStyle w:val="Compact"/>
              <w:spacing w:after="40"/>
              <w:jc w:val="left"/>
            </w:pPr>
            <w:r>
              <w:rPr>
                <w:sz w:val="20"/>
              </w:rPr>
              <w:t>RF-15</w:t>
            </w:r>
          </w:p>
        </w:tc>
        <w:tc>
          <w:tcPr>
            <w:tcW w:w="7508" w:type="dxa"/>
            <w:tcBorders>
              <w:top w:val="single" w:sz="6" w:space="0" w:color="000000"/>
              <w:left w:val="single" w:sz="6" w:space="0" w:color="000000"/>
              <w:bottom w:val="single" w:sz="6" w:space="0" w:color="000000"/>
              <w:right w:val="single" w:sz="6" w:space="0" w:color="000000"/>
            </w:tcBorders>
          </w:tcPr>
          <w:p w14:paraId="1B79993C" w14:textId="77777777" w:rsidR="00F539A4" w:rsidRPr="004968D9" w:rsidRDefault="00000000">
            <w:pPr>
              <w:pStyle w:val="Compact"/>
              <w:spacing w:after="40"/>
              <w:jc w:val="left"/>
              <w:rPr>
                <w:lang w:val="es-PE"/>
              </w:rPr>
            </w:pPr>
            <w:r w:rsidRPr="004968D9">
              <w:rPr>
                <w:sz w:val="20"/>
                <w:lang w:val="es-PE"/>
              </w:rPr>
              <w:t>Consultar carné de vacunación: Mostrar las dosis aplicadas y pendientes de un paciente</w:t>
            </w:r>
          </w:p>
        </w:tc>
      </w:tr>
      <w:tr w:rsidR="00F539A4" w:rsidRPr="004968D9" w14:paraId="217760ED" w14:textId="77777777" w:rsidTr="00F539A4">
        <w:trPr>
          <w:jc w:val="center"/>
        </w:trPr>
        <w:tc>
          <w:tcPr>
            <w:tcW w:w="1502" w:type="dxa"/>
            <w:tcBorders>
              <w:top w:val="single" w:sz="6" w:space="0" w:color="000000"/>
              <w:left w:val="single" w:sz="6" w:space="0" w:color="000000"/>
              <w:bottom w:val="single" w:sz="6" w:space="0" w:color="000000"/>
              <w:right w:val="single" w:sz="6" w:space="0" w:color="000000"/>
            </w:tcBorders>
          </w:tcPr>
          <w:p w14:paraId="2D8C707C" w14:textId="77777777" w:rsidR="00F539A4" w:rsidRDefault="00000000">
            <w:pPr>
              <w:pStyle w:val="Compact"/>
              <w:spacing w:after="40"/>
              <w:jc w:val="left"/>
            </w:pPr>
            <w:r>
              <w:rPr>
                <w:sz w:val="20"/>
              </w:rPr>
              <w:t>RF-16</w:t>
            </w:r>
          </w:p>
        </w:tc>
        <w:tc>
          <w:tcPr>
            <w:tcW w:w="7508" w:type="dxa"/>
            <w:tcBorders>
              <w:top w:val="single" w:sz="6" w:space="0" w:color="000000"/>
              <w:left w:val="single" w:sz="6" w:space="0" w:color="000000"/>
              <w:bottom w:val="single" w:sz="6" w:space="0" w:color="000000"/>
              <w:right w:val="single" w:sz="6" w:space="0" w:color="000000"/>
            </w:tcBorders>
          </w:tcPr>
          <w:p w14:paraId="7FC41C1C" w14:textId="77777777" w:rsidR="00F539A4" w:rsidRPr="004968D9" w:rsidRDefault="00000000">
            <w:pPr>
              <w:pStyle w:val="Compact"/>
              <w:spacing w:after="40"/>
              <w:jc w:val="left"/>
              <w:rPr>
                <w:lang w:val="es-PE"/>
              </w:rPr>
            </w:pPr>
            <w:r w:rsidRPr="004968D9">
              <w:rPr>
                <w:sz w:val="20"/>
                <w:lang w:val="es-PE"/>
              </w:rPr>
              <w:t>Consultar auditoría: Auditar las correcciones y eliminaciones de dosis</w:t>
            </w:r>
          </w:p>
        </w:tc>
      </w:tr>
    </w:tbl>
    <w:p w14:paraId="7BCE1639" w14:textId="77777777" w:rsidR="00D244BB" w:rsidRPr="004968D9" w:rsidRDefault="00D244BB">
      <w:pPr>
        <w:rPr>
          <w:lang w:val="es-PE"/>
        </w:rPr>
      </w:pPr>
    </w:p>
    <w:sectPr w:rsidR="00D244BB" w:rsidRPr="004968D9">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CE00" w14:textId="77777777" w:rsidR="00D244BB" w:rsidRDefault="00D244BB">
      <w:pPr>
        <w:spacing w:after="0" w:line="240" w:lineRule="auto"/>
      </w:pPr>
      <w:r>
        <w:separator/>
      </w:r>
    </w:p>
  </w:endnote>
  <w:endnote w:type="continuationSeparator" w:id="0">
    <w:p w14:paraId="77D88A5C" w14:textId="77777777" w:rsidR="00D244BB" w:rsidRDefault="00D24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2C19" w14:textId="77777777" w:rsidR="00F539A4" w:rsidRDefault="00F539A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6562" w14:textId="77777777" w:rsidR="00F539A4" w:rsidRDefault="00000000">
    <w:pPr>
      <w:pStyle w:val="Piedepgina"/>
      <w:jc w:val="right"/>
    </w:pPr>
    <w:r>
      <w:fldChar w:fldCharType="begin"/>
    </w:r>
    <w:r>
      <w:instrText xml:space="preserve"> PAGE </w:instrText>
    </w:r>
    <w:r>
      <w:fldChar w:fldCharType="separate"/>
    </w:r>
    <w:r>
      <w:t>10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BAF5D" w14:textId="77777777" w:rsidR="00F539A4" w:rsidRDefault="00F539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38524" w14:textId="77777777" w:rsidR="00D244BB" w:rsidRDefault="00D244BB">
      <w:pPr>
        <w:spacing w:after="0" w:line="240" w:lineRule="auto"/>
      </w:pPr>
      <w:r>
        <w:separator/>
      </w:r>
    </w:p>
  </w:footnote>
  <w:footnote w:type="continuationSeparator" w:id="0">
    <w:p w14:paraId="3E06FE4D" w14:textId="77777777" w:rsidR="00D244BB" w:rsidRDefault="00D24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10F3" w14:textId="77777777" w:rsidR="00F539A4" w:rsidRDefault="00F539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A554" w14:textId="77777777" w:rsidR="00F539A4" w:rsidRPr="004968D9" w:rsidRDefault="00000000">
    <w:pPr>
      <w:pStyle w:val="Encabezado"/>
      <w:tabs>
        <w:tab w:val="right" w:pos="9011"/>
      </w:tabs>
      <w:rPr>
        <w:lang w:val="es-PE"/>
      </w:rPr>
    </w:pPr>
    <w:r w:rsidRPr="004968D9">
      <w:rPr>
        <w:sz w:val="18"/>
        <w:lang w:val="es-PE"/>
      </w:rPr>
      <w:t>Universidad Privada de Tacna – EPIS</w:t>
    </w:r>
    <w:r w:rsidRPr="004968D9">
      <w:rPr>
        <w:sz w:val="18"/>
        <w:lang w:val="es-PE"/>
      </w:rPr>
      <w:tab/>
      <w:t>VacunApp Tacna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F806" w14:textId="77777777" w:rsidR="00F539A4" w:rsidRDefault="00F539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D3838"/>
    <w:multiLevelType w:val="multilevel"/>
    <w:tmpl w:val="1230400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24FB6ADB"/>
    <w:multiLevelType w:val="multilevel"/>
    <w:tmpl w:val="48FECD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0ED1089"/>
    <w:multiLevelType w:val="multilevel"/>
    <w:tmpl w:val="EFAE7C7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703315D3"/>
    <w:multiLevelType w:val="multilevel"/>
    <w:tmpl w:val="35624C5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797A1131"/>
    <w:multiLevelType w:val="multilevel"/>
    <w:tmpl w:val="9336170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715932225">
    <w:abstractNumId w:val="3"/>
  </w:num>
  <w:num w:numId="2" w16cid:durableId="1936353319">
    <w:abstractNumId w:val="0"/>
  </w:num>
  <w:num w:numId="3" w16cid:durableId="1139686750">
    <w:abstractNumId w:val="2"/>
  </w:num>
  <w:num w:numId="4" w16cid:durableId="575360706">
    <w:abstractNumId w:val="4"/>
  </w:num>
  <w:num w:numId="5" w16cid:durableId="848057653">
    <w:abstractNumId w:val="1"/>
  </w:num>
  <w:num w:numId="6" w16cid:durableId="1326057196">
    <w:abstractNumId w:val="3"/>
  </w:num>
  <w:num w:numId="7" w16cid:durableId="868176764">
    <w:abstractNumId w:val="3"/>
  </w:num>
  <w:num w:numId="8" w16cid:durableId="1225943902">
    <w:abstractNumId w:val="3"/>
  </w:num>
  <w:num w:numId="9" w16cid:durableId="49117061">
    <w:abstractNumId w:val="3"/>
  </w:num>
  <w:num w:numId="10" w16cid:durableId="212083900">
    <w:abstractNumId w:val="3"/>
  </w:num>
  <w:num w:numId="11" w16cid:durableId="467675652">
    <w:abstractNumId w:val="3"/>
  </w:num>
  <w:num w:numId="12" w16cid:durableId="2117409815">
    <w:abstractNumId w:val="3"/>
  </w:num>
  <w:num w:numId="13" w16cid:durableId="1140802091">
    <w:abstractNumId w:val="3"/>
  </w:num>
  <w:num w:numId="14" w16cid:durableId="634607290">
    <w:abstractNumId w:val="3"/>
  </w:num>
  <w:num w:numId="15" w16cid:durableId="1320423065">
    <w:abstractNumId w:val="3"/>
  </w:num>
  <w:num w:numId="16" w16cid:durableId="2093579420">
    <w:abstractNumId w:val="3"/>
  </w:num>
  <w:num w:numId="17" w16cid:durableId="387343384">
    <w:abstractNumId w:val="3"/>
  </w:num>
  <w:num w:numId="18" w16cid:durableId="1724988873">
    <w:abstractNumId w:val="3"/>
  </w:num>
  <w:num w:numId="19" w16cid:durableId="1962299418">
    <w:abstractNumId w:val="3"/>
  </w:num>
  <w:num w:numId="20" w16cid:durableId="884681896">
    <w:abstractNumId w:val="3"/>
  </w:num>
  <w:num w:numId="21" w16cid:durableId="2112506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539A4"/>
    <w:rsid w:val="004968D9"/>
    <w:rsid w:val="00D244BB"/>
    <w:rsid w:val="00ED33DD"/>
    <w:rsid w:val="00F539A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CE35B"/>
  <w15:docId w15:val="{3CEA91E0-13B0-42B0-876D-09F2FDDDE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jc w:val="both"/>
    </w:pPr>
    <w:rPr>
      <w:rFonts w:ascii="Calibri" w:eastAsia="Calibri" w:hAnsi="Calibri" w:cs="Calibri"/>
      <w:color w:val="000000"/>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nCar">
    <w:name w:val="Descripción Car"/>
    <w:basedOn w:val="Fuentedeprrafopredeter"/>
    <w:link w:val="Descripcin"/>
    <w:qFormat/>
  </w:style>
  <w:style w:type="character" w:customStyle="1" w:styleId="VerbatimChar">
    <w:name w:val="Verbatim Char"/>
    <w:basedOn w:val="DescripcinCar"/>
    <w:link w:val="SourceCode"/>
    <w:qFormat/>
    <w:rPr>
      <w:rFonts w:ascii="Consolas" w:hAnsi="Consolas"/>
      <w:sz w:val="22"/>
    </w:rPr>
  </w:style>
  <w:style w:type="character" w:customStyle="1" w:styleId="SectionNumber">
    <w:name w:val="Section Number"/>
    <w:basedOn w:val="DescripcinCar"/>
    <w:qFormat/>
  </w:style>
  <w:style w:type="character" w:customStyle="1" w:styleId="FootnoteCharacters">
    <w:name w:val="Footnote Characters"/>
    <w:basedOn w:val="DescripcinCar"/>
    <w:qFormat/>
    <w:rPr>
      <w:vertAlign w:val="superscript"/>
    </w:rPr>
  </w:style>
  <w:style w:type="character" w:styleId="Refdenotaalpie">
    <w:name w:val="footnote reference"/>
    <w:rPr>
      <w:vertAlign w:val="superscript"/>
    </w:rPr>
  </w:style>
  <w:style w:type="character" w:styleId="Hipervnculo">
    <w:name w:val="Hyperlink"/>
    <w:basedOn w:val="DescripcinC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qFormat/>
    <w:pPr>
      <w:spacing w:before="180"/>
    </w:pPr>
  </w:style>
  <w:style w:type="paragraph" w:styleId="Lista">
    <w:name w:val="List"/>
    <w:basedOn w:val="Textoindependiente"/>
    <w:rPr>
      <w:rFonts w:cs="FreeSans"/>
    </w:rPr>
  </w:style>
  <w:style w:type="paragraph" w:styleId="Descripcin">
    <w:name w:val="caption"/>
    <w:basedOn w:val="Normal"/>
    <w:link w:val="DescripcinC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spacing w:after="200"/>
      <w:jc w:val="center"/>
    </w:pPr>
  </w:style>
  <w:style w:type="paragraph" w:styleId="Fecha">
    <w:name w:val="Date"/>
    <w:next w:val="Textoindependiente"/>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Descripcin"/>
    <w:qFormat/>
    <w:pPr>
      <w:keepNext/>
    </w:pPr>
  </w:style>
  <w:style w:type="paragraph" w:customStyle="1" w:styleId="ImageCaption">
    <w:name w:val="Image Caption"/>
    <w:basedOn w:val="Descripci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tulodendice">
    <w:name w:val="index heading"/>
    <w:basedOn w:val="Heading"/>
  </w:style>
  <w:style w:type="paragraph" w:styleId="TtuloTDC">
    <w:name w:val="TOC Heading"/>
    <w:basedOn w:val="Ttulo1"/>
    <w:next w:val="Textoindependiente"/>
    <w:uiPriority w:val="39"/>
    <w:unhideWhenUsed/>
    <w:qFormat/>
    <w:pPr>
      <w:spacing w:before="240"/>
      <w:outlineLvl w:val="9"/>
    </w:pPr>
    <w:rPr>
      <w:b w:val="0"/>
      <w:bCs w:val="0"/>
      <w:color w:val="365F91" w:themeColor="accent1" w:themeShade="BF"/>
    </w:rPr>
  </w:style>
  <w:style w:type="paragraph" w:customStyle="1" w:styleId="C14B">
    <w:name w:val="C14B"/>
    <w:basedOn w:val="Textoindependiente"/>
    <w:qFormat/>
    <w:pPr>
      <w:spacing w:after="120"/>
      <w:jc w:val="center"/>
    </w:pPr>
    <w:rPr>
      <w:rFonts w:ascii="Arial" w:eastAsia="Arial" w:hAnsi="Arial" w:cs="Arial"/>
      <w:b/>
      <w:sz w:val="28"/>
    </w:rPr>
  </w:style>
  <w:style w:type="paragraph" w:customStyle="1" w:styleId="C16">
    <w:name w:val="C16"/>
    <w:basedOn w:val="Textoindependiente"/>
    <w:qFormat/>
    <w:pPr>
      <w:spacing w:after="280"/>
      <w:jc w:val="center"/>
    </w:pPr>
    <w:rPr>
      <w:rFonts w:ascii="Arial" w:eastAsia="Arial" w:hAnsi="Arial" w:cs="Arial"/>
      <w:sz w:val="32"/>
    </w:rPr>
  </w:style>
  <w:style w:type="paragraph" w:customStyle="1" w:styleId="C16B">
    <w:name w:val="C16B"/>
    <w:basedOn w:val="Textoindependiente"/>
    <w:qFormat/>
    <w:pPr>
      <w:spacing w:after="360"/>
      <w:jc w:val="center"/>
    </w:pPr>
    <w:rPr>
      <w:rFonts w:ascii="Arial" w:eastAsia="Arial" w:hAnsi="Arial" w:cs="Arial"/>
      <w:b/>
      <w:sz w:val="32"/>
    </w:rPr>
  </w:style>
  <w:style w:type="paragraph" w:customStyle="1" w:styleId="C16L">
    <w:name w:val="C16L"/>
    <w:basedOn w:val="Textoindependiente"/>
    <w:qFormat/>
    <w:pPr>
      <w:jc w:val="left"/>
    </w:pPr>
    <w:rPr>
      <w:rFonts w:ascii="Arial" w:eastAsia="Arial" w:hAnsi="Arial" w:cs="Arial"/>
      <w:sz w:val="32"/>
    </w:rPr>
  </w:style>
  <w:style w:type="paragraph" w:customStyle="1" w:styleId="C18B">
    <w:name w:val="C18B"/>
    <w:basedOn w:val="Textoindependiente"/>
    <w:qFormat/>
    <w:pPr>
      <w:spacing w:after="360"/>
      <w:jc w:val="center"/>
    </w:pPr>
    <w:rPr>
      <w:rFonts w:ascii="Arial" w:eastAsia="Arial" w:hAnsi="Arial" w:cs="Arial"/>
      <w:b/>
      <w:sz w:val="36"/>
    </w:rPr>
  </w:style>
  <w:style w:type="paragraph" w:customStyle="1" w:styleId="Clogo">
    <w:name w:val="C_logo"/>
    <w:basedOn w:val="Textoindependiente"/>
    <w:qFormat/>
    <w:pPr>
      <w:spacing w:after="360"/>
      <w:jc w:val="center"/>
    </w:pPr>
    <w:rPr>
      <w:rFonts w:ascii="Arial" w:eastAsia="Arial" w:hAnsi="Arial" w:cs="Arial"/>
    </w:rPr>
  </w:style>
  <w:style w:type="paragraph" w:customStyle="1" w:styleId="IndiceT">
    <w:name w:val="IndiceT"/>
    <w:basedOn w:val="Textoindependiente"/>
    <w:qFormat/>
    <w:pPr>
      <w:spacing w:after="240"/>
      <w:jc w:val="center"/>
    </w:pPr>
    <w:rPr>
      <w:rFonts w:ascii="Arial" w:eastAsia="Arial" w:hAnsi="Arial" w:cs="Arial"/>
      <w:b/>
    </w:r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styleId="TDC1">
    <w:name w:val="toc 1"/>
    <w:basedOn w:val="Index"/>
    <w:pPr>
      <w:tabs>
        <w:tab w:val="right" w:leader="dot" w:pos="8504"/>
      </w:tabs>
    </w:pPr>
  </w:style>
  <w:style w:type="paragraph" w:styleId="TDC2">
    <w:name w:val="toc 2"/>
    <w:basedOn w:val="Index"/>
    <w:pPr>
      <w:tabs>
        <w:tab w:val="right" w:leader="dot" w:pos="8221"/>
      </w:tabs>
      <w:ind w:left="283"/>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2213</Words>
  <Characters>12174</Characters>
  <Application>Microsoft Office Word</Application>
  <DocSecurity>0</DocSecurity>
  <Lines>101</Lines>
  <Paragraphs>28</Paragraphs>
  <ScaleCrop>false</ScaleCrop>
  <Company/>
  <LinksUpToDate>false</LinksUpToDate>
  <CharactersWithSpaces>14359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Brayan Cutipa Arias</cp:lastModifiedBy>
  <cp:revision>2</cp:revision>
  <dcterms:created xsi:type="dcterms:W3CDTF">2026-10-04T03:38:00Z</dcterms:created>
  <dcterms:modified xsi:type="dcterms:W3CDTF">2026-10-04T03:39:00Z</dcterms:modified>
  <dc:language>en-US</dc:language>
</cp:coreProperties>
</file>