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D2A67" w14:textId="07D5E090" w:rsidR="000E5F27" w:rsidRPr="00B5359E" w:rsidRDefault="00B5359E">
      <w:pPr>
        <w:pStyle w:val="C18B"/>
        <w:rPr>
          <w:lang w:val="es-PE"/>
        </w:rPr>
      </w:pPr>
      <w:r w:rsidRPr="00B5359E">
        <w:rPr>
          <w:sz w:val="24"/>
        </w:rPr>
        <w:drawing>
          <wp:anchor distT="0" distB="0" distL="114300" distR="114300" simplePos="0" relativeHeight="251658240" behindDoc="0" locked="0" layoutInCell="1" allowOverlap="1" wp14:anchorId="476386F9" wp14:editId="264EE044">
            <wp:simplePos x="0" y="0"/>
            <wp:positionH relativeFrom="column">
              <wp:posOffset>2091690</wp:posOffset>
            </wp:positionH>
            <wp:positionV relativeFrom="paragraph">
              <wp:posOffset>205105</wp:posOffset>
            </wp:positionV>
            <wp:extent cx="1212735" cy="1485900"/>
            <wp:effectExtent l="0" t="0" r="0" b="0"/>
            <wp:wrapTopAndBottom/>
            <wp:docPr id="56295652" name="Imagen 2" descr="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dad Privada de Tacn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2735" cy="1485900"/>
                    </a:xfrm>
                    <a:prstGeom prst="rect">
                      <a:avLst/>
                    </a:prstGeom>
                    <a:noFill/>
                    <a:ln>
                      <a:noFill/>
                    </a:ln>
                  </pic:spPr>
                </pic:pic>
              </a:graphicData>
            </a:graphic>
          </wp:anchor>
        </w:drawing>
      </w:r>
      <w:r w:rsidRPr="00B5359E">
        <w:rPr>
          <w:b w:val="0"/>
          <w:sz w:val="24"/>
          <w:lang w:val="es-PE"/>
        </w:rPr>
        <w:t xml:space="preserve"> </w:t>
      </w:r>
      <w:r w:rsidR="00000000" w:rsidRPr="00B5359E">
        <w:rPr>
          <w:lang w:val="es-PE"/>
        </w:rPr>
        <w:t>UNIVERSIDAD PRIVADA DE TACNA</w:t>
      </w:r>
    </w:p>
    <w:p w14:paraId="74509FC9" w14:textId="77777777" w:rsidR="000E5F27" w:rsidRPr="00B5359E" w:rsidRDefault="00000000">
      <w:pPr>
        <w:pStyle w:val="C16B"/>
        <w:rPr>
          <w:lang w:val="es-PE"/>
        </w:rPr>
      </w:pPr>
      <w:r w:rsidRPr="00B5359E">
        <w:rPr>
          <w:lang w:val="es-PE"/>
        </w:rPr>
        <w:t>FACULTAD DE INGENIERIA</w:t>
      </w:r>
    </w:p>
    <w:p w14:paraId="540ED14A" w14:textId="77777777" w:rsidR="000E5F27" w:rsidRPr="00B5359E" w:rsidRDefault="00000000">
      <w:pPr>
        <w:pStyle w:val="C16B"/>
        <w:rPr>
          <w:lang w:val="es-PE"/>
        </w:rPr>
      </w:pPr>
      <w:r w:rsidRPr="00B5359E">
        <w:rPr>
          <w:lang w:val="es-PE"/>
        </w:rPr>
        <w:t>Escuela Profesional de Ingeniería de Sistemas</w:t>
      </w:r>
    </w:p>
    <w:p w14:paraId="577FD3AE" w14:textId="77777777" w:rsidR="000E5F27" w:rsidRPr="00B5359E" w:rsidRDefault="00000000">
      <w:pPr>
        <w:pStyle w:val="C18B"/>
        <w:rPr>
          <w:lang w:val="es-PE"/>
        </w:rPr>
      </w:pPr>
      <w:r w:rsidRPr="00B5359E">
        <w:rPr>
          <w:lang w:val="es-PE"/>
        </w:rPr>
        <w:t xml:space="preserve">Proyecto </w:t>
      </w:r>
      <w:proofErr w:type="spellStart"/>
      <w:r w:rsidRPr="00B5359E">
        <w:rPr>
          <w:i/>
          <w:iCs/>
          <w:lang w:val="es-PE"/>
        </w:rPr>
        <w:t>VacunApp</w:t>
      </w:r>
      <w:proofErr w:type="spellEnd"/>
      <w:r w:rsidRPr="00B5359E">
        <w:rPr>
          <w:i/>
          <w:iCs/>
          <w:lang w:val="es-PE"/>
        </w:rPr>
        <w:t xml:space="preserve"> Tacna: Base de Datos para el Registro y Control de Vacunación ante el Brote de Sarampión</w:t>
      </w:r>
    </w:p>
    <w:p w14:paraId="5DE8A535" w14:textId="77777777" w:rsidR="000E5F27" w:rsidRPr="00B5359E" w:rsidRDefault="00000000">
      <w:pPr>
        <w:pStyle w:val="C16"/>
        <w:rPr>
          <w:lang w:val="es-PE"/>
        </w:rPr>
      </w:pPr>
      <w:r w:rsidRPr="00B5359E">
        <w:rPr>
          <w:lang w:val="es-PE"/>
        </w:rPr>
        <w:t>Curso: Base de Datos II (SI783)</w:t>
      </w:r>
    </w:p>
    <w:p w14:paraId="4116CAC7" w14:textId="77777777" w:rsidR="000E5F27" w:rsidRPr="00B5359E" w:rsidRDefault="00000000">
      <w:pPr>
        <w:pStyle w:val="C16"/>
        <w:rPr>
          <w:lang w:val="es-PE"/>
        </w:rPr>
      </w:pPr>
      <w:r w:rsidRPr="00B5359E">
        <w:rPr>
          <w:lang w:val="es-PE"/>
        </w:rPr>
        <w:t>Docente: Ing. Patrick Cuadros Quiroga</w:t>
      </w:r>
    </w:p>
    <w:p w14:paraId="226E1D0B" w14:textId="77777777" w:rsidR="000E5F27" w:rsidRPr="00B5359E" w:rsidRDefault="00000000">
      <w:pPr>
        <w:pStyle w:val="C16L"/>
        <w:rPr>
          <w:lang w:val="es-PE"/>
        </w:rPr>
      </w:pPr>
      <w:r w:rsidRPr="00B5359E">
        <w:rPr>
          <w:lang w:val="es-PE"/>
        </w:rPr>
        <w:t>Integrantes:</w:t>
      </w:r>
    </w:p>
    <w:p w14:paraId="755D0649" w14:textId="77777777" w:rsidR="000E5F27" w:rsidRPr="00B5359E" w:rsidRDefault="00000000">
      <w:pPr>
        <w:pStyle w:val="C14B"/>
        <w:rPr>
          <w:lang w:val="es-PE"/>
        </w:rPr>
      </w:pPr>
      <w:r w:rsidRPr="00B5359E">
        <w:rPr>
          <w:lang w:val="es-PE"/>
        </w:rPr>
        <w:t>Cutipa Arias, Brayan (2022075752)</w:t>
      </w:r>
    </w:p>
    <w:p w14:paraId="0CC70FD1" w14:textId="77777777" w:rsidR="000E5F27" w:rsidRPr="00B5359E" w:rsidRDefault="00000000">
      <w:pPr>
        <w:pStyle w:val="C14B"/>
        <w:rPr>
          <w:lang w:val="es-PE"/>
        </w:rPr>
      </w:pPr>
      <w:r w:rsidRPr="00B5359E">
        <w:rPr>
          <w:lang w:val="es-PE"/>
        </w:rPr>
        <w:t xml:space="preserve">Miranda Platas, </w:t>
      </w:r>
      <w:proofErr w:type="spellStart"/>
      <w:r w:rsidRPr="00B5359E">
        <w:rPr>
          <w:lang w:val="es-PE"/>
        </w:rPr>
        <w:t>Raul</w:t>
      </w:r>
      <w:proofErr w:type="spellEnd"/>
      <w:r w:rsidRPr="00B5359E">
        <w:rPr>
          <w:lang w:val="es-PE"/>
        </w:rPr>
        <w:t xml:space="preserve"> (2022075477)</w:t>
      </w:r>
    </w:p>
    <w:p w14:paraId="4BB66A9D" w14:textId="77777777" w:rsidR="000E5F27" w:rsidRPr="00B5359E" w:rsidRDefault="00000000">
      <w:pPr>
        <w:pStyle w:val="C16B"/>
        <w:rPr>
          <w:lang w:val="es-PE"/>
        </w:rPr>
      </w:pPr>
      <w:r w:rsidRPr="00B5359E">
        <w:rPr>
          <w:lang w:val="es-PE"/>
        </w:rPr>
        <w:t>Tacna – Perú</w:t>
      </w:r>
    </w:p>
    <w:p w14:paraId="3024F0E3" w14:textId="77777777" w:rsidR="000E5F27" w:rsidRPr="00B5359E" w:rsidRDefault="00000000">
      <w:pPr>
        <w:pStyle w:val="C16B"/>
        <w:rPr>
          <w:lang w:val="es-PE"/>
        </w:rPr>
      </w:pPr>
      <w:r w:rsidRPr="00B5359E">
        <w:rPr>
          <w:lang w:val="es-PE"/>
        </w:rPr>
        <w:t>2026</w:t>
      </w:r>
    </w:p>
    <w:p w14:paraId="143A04DE" w14:textId="77777777" w:rsidR="000E5F27" w:rsidRPr="00B5359E" w:rsidRDefault="00000000">
      <w:pPr>
        <w:rPr>
          <w:lang w:val="es-PE"/>
        </w:rPr>
      </w:pPr>
      <w:r w:rsidRPr="00B5359E">
        <w:rPr>
          <w:lang w:val="es-PE"/>
        </w:rPr>
        <w:br w:type="page"/>
      </w:r>
    </w:p>
    <w:p w14:paraId="10D9684E" w14:textId="77777777" w:rsidR="000E5F27" w:rsidRPr="00B5359E" w:rsidRDefault="00000000">
      <w:pPr>
        <w:pStyle w:val="C18B"/>
        <w:spacing w:before="0"/>
        <w:rPr>
          <w:lang w:val="es-PE"/>
        </w:rPr>
      </w:pPr>
      <w:r w:rsidRPr="00B5359E">
        <w:rPr>
          <w:lang w:val="es-PE"/>
        </w:rPr>
        <w:lastRenderedPageBreak/>
        <w:t xml:space="preserve">Sistema </w:t>
      </w:r>
      <w:proofErr w:type="spellStart"/>
      <w:r w:rsidRPr="00B5359E">
        <w:rPr>
          <w:i/>
          <w:iCs/>
          <w:lang w:val="es-PE"/>
        </w:rPr>
        <w:t>VacunApp</w:t>
      </w:r>
      <w:proofErr w:type="spellEnd"/>
      <w:r w:rsidRPr="00B5359E">
        <w:rPr>
          <w:i/>
          <w:iCs/>
          <w:lang w:val="es-PE"/>
        </w:rPr>
        <w:t xml:space="preserve"> Tacna</w:t>
      </w:r>
    </w:p>
    <w:p w14:paraId="7F833FE4" w14:textId="77777777" w:rsidR="000E5F27" w:rsidRPr="00B5359E" w:rsidRDefault="00000000">
      <w:pPr>
        <w:pStyle w:val="C18B"/>
        <w:rPr>
          <w:lang w:val="es-PE"/>
        </w:rPr>
      </w:pPr>
      <w:r w:rsidRPr="00B5359E">
        <w:rPr>
          <w:lang w:val="es-PE"/>
        </w:rPr>
        <w:t>Informe de Factibilidad</w:t>
      </w:r>
    </w:p>
    <w:p w14:paraId="6936F993" w14:textId="77777777" w:rsidR="000E5F27" w:rsidRDefault="00000000">
      <w:pPr>
        <w:pStyle w:val="C18B"/>
      </w:pPr>
      <w:proofErr w:type="spellStart"/>
      <w:r>
        <w:t>Versión</w:t>
      </w:r>
      <w:proofErr w:type="spellEnd"/>
      <w:r>
        <w:t xml:space="preserve"> 2.1</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950"/>
        <w:gridCol w:w="951"/>
        <w:gridCol w:w="1099"/>
        <w:gridCol w:w="1101"/>
        <w:gridCol w:w="1249"/>
        <w:gridCol w:w="3661"/>
      </w:tblGrid>
      <w:tr w:rsidR="000E5F27" w14:paraId="1E514CBF" w14:textId="77777777" w:rsidTr="000E5F27">
        <w:trPr>
          <w:cnfStyle w:val="100000000000" w:firstRow="1" w:lastRow="0" w:firstColumn="0" w:lastColumn="0" w:oddVBand="0" w:evenVBand="0" w:oddHBand="0" w:evenHBand="0" w:firstRowFirstColumn="0" w:firstRowLastColumn="0" w:lastRowFirstColumn="0" w:lastRowLastColumn="0"/>
          <w:tblHeader/>
          <w:jc w:val="center"/>
        </w:trPr>
        <w:tc>
          <w:tcPr>
            <w:tcW w:w="9010" w:type="dxa"/>
            <w:gridSpan w:val="6"/>
            <w:tcBorders>
              <w:top w:val="single" w:sz="6" w:space="0" w:color="000000"/>
              <w:left w:val="single" w:sz="6" w:space="0" w:color="000000"/>
              <w:bottom w:val="single" w:sz="6" w:space="0" w:color="000000"/>
              <w:right w:val="single" w:sz="6" w:space="0" w:color="000000"/>
            </w:tcBorders>
            <w:shd w:val="clear" w:color="auto" w:fill="D9D9D9"/>
          </w:tcPr>
          <w:p w14:paraId="7D115E08" w14:textId="77777777" w:rsidR="000E5F27" w:rsidRDefault="00000000">
            <w:pPr>
              <w:pStyle w:val="Compact"/>
              <w:spacing w:after="40"/>
              <w:jc w:val="center"/>
            </w:pPr>
            <w:r>
              <w:rPr>
                <w:b/>
                <w:sz w:val="20"/>
              </w:rPr>
              <w:t>CONTROL DE VERSIONES</w:t>
            </w:r>
          </w:p>
        </w:tc>
      </w:tr>
      <w:tr w:rsidR="000E5F27" w14:paraId="102B2CB4" w14:textId="77777777" w:rsidTr="000E5F27">
        <w:trPr>
          <w:jc w:val="center"/>
        </w:trPr>
        <w:tc>
          <w:tcPr>
            <w:tcW w:w="949" w:type="dxa"/>
            <w:tcBorders>
              <w:top w:val="single" w:sz="6" w:space="0" w:color="000000"/>
              <w:left w:val="single" w:sz="6" w:space="0" w:color="000000"/>
              <w:bottom w:val="single" w:sz="6" w:space="0" w:color="000000"/>
              <w:right w:val="single" w:sz="6" w:space="0" w:color="000000"/>
            </w:tcBorders>
          </w:tcPr>
          <w:p w14:paraId="2FFA0E55" w14:textId="77777777" w:rsidR="000E5F27" w:rsidRDefault="00000000">
            <w:pPr>
              <w:pStyle w:val="Compact"/>
              <w:spacing w:after="40"/>
              <w:jc w:val="left"/>
            </w:pPr>
            <w:proofErr w:type="spellStart"/>
            <w:r>
              <w:rPr>
                <w:sz w:val="20"/>
              </w:rPr>
              <w:t>Versión</w:t>
            </w:r>
            <w:proofErr w:type="spellEnd"/>
          </w:p>
        </w:tc>
        <w:tc>
          <w:tcPr>
            <w:tcW w:w="951" w:type="dxa"/>
            <w:tcBorders>
              <w:top w:val="single" w:sz="6" w:space="0" w:color="000000"/>
              <w:left w:val="single" w:sz="6" w:space="0" w:color="000000"/>
              <w:bottom w:val="single" w:sz="6" w:space="0" w:color="000000"/>
              <w:right w:val="single" w:sz="6" w:space="0" w:color="000000"/>
            </w:tcBorders>
          </w:tcPr>
          <w:p w14:paraId="2704AFA4" w14:textId="77777777" w:rsidR="000E5F27" w:rsidRDefault="00000000">
            <w:pPr>
              <w:pStyle w:val="Compact"/>
              <w:spacing w:after="40"/>
              <w:jc w:val="left"/>
            </w:pPr>
            <w:r>
              <w:rPr>
                <w:sz w:val="20"/>
              </w:rPr>
              <w:t xml:space="preserve">Hecha </w:t>
            </w:r>
            <w:proofErr w:type="spellStart"/>
            <w:r>
              <w:rPr>
                <w:sz w:val="20"/>
              </w:rPr>
              <w:t>por</w:t>
            </w:r>
            <w:proofErr w:type="spellEnd"/>
          </w:p>
        </w:tc>
        <w:tc>
          <w:tcPr>
            <w:tcW w:w="1099" w:type="dxa"/>
            <w:tcBorders>
              <w:top w:val="single" w:sz="6" w:space="0" w:color="000000"/>
              <w:left w:val="single" w:sz="6" w:space="0" w:color="000000"/>
              <w:bottom w:val="single" w:sz="6" w:space="0" w:color="000000"/>
              <w:right w:val="single" w:sz="6" w:space="0" w:color="000000"/>
            </w:tcBorders>
          </w:tcPr>
          <w:p w14:paraId="79D2FB78" w14:textId="77777777" w:rsidR="000E5F27" w:rsidRDefault="00000000">
            <w:pPr>
              <w:pStyle w:val="Compact"/>
              <w:spacing w:after="40"/>
              <w:jc w:val="left"/>
            </w:pPr>
            <w:proofErr w:type="spellStart"/>
            <w:r>
              <w:rPr>
                <w:sz w:val="20"/>
              </w:rPr>
              <w:t>Revisada</w:t>
            </w:r>
            <w:proofErr w:type="spellEnd"/>
            <w:r>
              <w:rPr>
                <w:sz w:val="20"/>
              </w:rPr>
              <w:t xml:space="preserve"> </w:t>
            </w:r>
            <w:proofErr w:type="spellStart"/>
            <w:r>
              <w:rPr>
                <w:sz w:val="20"/>
              </w:rPr>
              <w:t>por</w:t>
            </w:r>
            <w:proofErr w:type="spellEnd"/>
          </w:p>
        </w:tc>
        <w:tc>
          <w:tcPr>
            <w:tcW w:w="1101" w:type="dxa"/>
            <w:tcBorders>
              <w:top w:val="single" w:sz="6" w:space="0" w:color="000000"/>
              <w:left w:val="single" w:sz="6" w:space="0" w:color="000000"/>
              <w:bottom w:val="single" w:sz="6" w:space="0" w:color="000000"/>
              <w:right w:val="single" w:sz="6" w:space="0" w:color="000000"/>
            </w:tcBorders>
          </w:tcPr>
          <w:p w14:paraId="2E062314" w14:textId="77777777" w:rsidR="000E5F27" w:rsidRDefault="00000000">
            <w:pPr>
              <w:pStyle w:val="Compact"/>
              <w:spacing w:after="40"/>
              <w:jc w:val="left"/>
            </w:pPr>
            <w:proofErr w:type="spellStart"/>
            <w:r>
              <w:rPr>
                <w:sz w:val="20"/>
              </w:rPr>
              <w:t>Aprobada</w:t>
            </w:r>
            <w:proofErr w:type="spellEnd"/>
            <w:r>
              <w:rPr>
                <w:sz w:val="20"/>
              </w:rPr>
              <w:t xml:space="preserve"> </w:t>
            </w:r>
            <w:proofErr w:type="spellStart"/>
            <w:r>
              <w:rPr>
                <w:sz w:val="20"/>
              </w:rPr>
              <w:t>por</w:t>
            </w:r>
            <w:proofErr w:type="spellEnd"/>
          </w:p>
        </w:tc>
        <w:tc>
          <w:tcPr>
            <w:tcW w:w="1249" w:type="dxa"/>
            <w:tcBorders>
              <w:top w:val="single" w:sz="6" w:space="0" w:color="000000"/>
              <w:left w:val="single" w:sz="6" w:space="0" w:color="000000"/>
              <w:bottom w:val="single" w:sz="6" w:space="0" w:color="000000"/>
              <w:right w:val="single" w:sz="6" w:space="0" w:color="000000"/>
            </w:tcBorders>
          </w:tcPr>
          <w:p w14:paraId="3C7C931A" w14:textId="77777777" w:rsidR="000E5F27" w:rsidRDefault="00000000">
            <w:pPr>
              <w:pStyle w:val="Compact"/>
              <w:spacing w:after="40"/>
              <w:jc w:val="left"/>
            </w:pPr>
            <w:proofErr w:type="spellStart"/>
            <w:r>
              <w:rPr>
                <w:sz w:val="20"/>
              </w:rPr>
              <w:t>Fecha</w:t>
            </w:r>
            <w:proofErr w:type="spellEnd"/>
          </w:p>
        </w:tc>
        <w:tc>
          <w:tcPr>
            <w:tcW w:w="3661" w:type="dxa"/>
            <w:tcBorders>
              <w:top w:val="single" w:sz="6" w:space="0" w:color="000000"/>
              <w:left w:val="single" w:sz="6" w:space="0" w:color="000000"/>
              <w:bottom w:val="single" w:sz="6" w:space="0" w:color="000000"/>
              <w:right w:val="single" w:sz="6" w:space="0" w:color="000000"/>
            </w:tcBorders>
          </w:tcPr>
          <w:p w14:paraId="1224284F" w14:textId="77777777" w:rsidR="000E5F27" w:rsidRDefault="00000000">
            <w:pPr>
              <w:pStyle w:val="Compact"/>
              <w:spacing w:after="40"/>
              <w:jc w:val="left"/>
            </w:pPr>
            <w:proofErr w:type="spellStart"/>
            <w:r>
              <w:rPr>
                <w:sz w:val="20"/>
              </w:rPr>
              <w:t>Motivo</w:t>
            </w:r>
            <w:proofErr w:type="spellEnd"/>
          </w:p>
        </w:tc>
      </w:tr>
      <w:tr w:rsidR="000E5F27" w14:paraId="7D8816C3" w14:textId="77777777" w:rsidTr="000E5F27">
        <w:trPr>
          <w:jc w:val="center"/>
        </w:trPr>
        <w:tc>
          <w:tcPr>
            <w:tcW w:w="949" w:type="dxa"/>
            <w:tcBorders>
              <w:top w:val="single" w:sz="6" w:space="0" w:color="000000"/>
              <w:left w:val="single" w:sz="6" w:space="0" w:color="000000"/>
              <w:bottom w:val="single" w:sz="6" w:space="0" w:color="000000"/>
              <w:right w:val="single" w:sz="6" w:space="0" w:color="000000"/>
            </w:tcBorders>
          </w:tcPr>
          <w:p w14:paraId="635EAC3C" w14:textId="77777777" w:rsidR="000E5F27" w:rsidRDefault="00000000">
            <w:pPr>
              <w:pStyle w:val="Compact"/>
              <w:spacing w:after="40"/>
              <w:jc w:val="left"/>
            </w:pPr>
            <w:r>
              <w:rPr>
                <w:sz w:val="20"/>
              </w:rPr>
              <w:t>1.0</w:t>
            </w:r>
          </w:p>
        </w:tc>
        <w:tc>
          <w:tcPr>
            <w:tcW w:w="951" w:type="dxa"/>
            <w:tcBorders>
              <w:top w:val="single" w:sz="6" w:space="0" w:color="000000"/>
              <w:left w:val="single" w:sz="6" w:space="0" w:color="000000"/>
              <w:bottom w:val="single" w:sz="6" w:space="0" w:color="000000"/>
              <w:right w:val="single" w:sz="6" w:space="0" w:color="000000"/>
            </w:tcBorders>
          </w:tcPr>
          <w:p w14:paraId="42027880" w14:textId="77777777" w:rsidR="000E5F27" w:rsidRDefault="00000000">
            <w:pPr>
              <w:pStyle w:val="Compact"/>
              <w:spacing w:after="40"/>
              <w:jc w:val="left"/>
            </w:pPr>
            <w:r>
              <w:rPr>
                <w:sz w:val="20"/>
              </w:rPr>
              <w:t>BCA</w:t>
            </w:r>
          </w:p>
        </w:tc>
        <w:tc>
          <w:tcPr>
            <w:tcW w:w="1099" w:type="dxa"/>
            <w:tcBorders>
              <w:top w:val="single" w:sz="6" w:space="0" w:color="000000"/>
              <w:left w:val="single" w:sz="6" w:space="0" w:color="000000"/>
              <w:bottom w:val="single" w:sz="6" w:space="0" w:color="000000"/>
              <w:right w:val="single" w:sz="6" w:space="0" w:color="000000"/>
            </w:tcBorders>
          </w:tcPr>
          <w:p w14:paraId="73D5A641" w14:textId="77777777" w:rsidR="000E5F27" w:rsidRDefault="00000000">
            <w:pPr>
              <w:pStyle w:val="Compact"/>
              <w:spacing w:after="40"/>
              <w:jc w:val="left"/>
            </w:pPr>
            <w:r>
              <w:rPr>
                <w:sz w:val="20"/>
              </w:rPr>
              <w:t>RMP</w:t>
            </w:r>
          </w:p>
        </w:tc>
        <w:tc>
          <w:tcPr>
            <w:tcW w:w="1101" w:type="dxa"/>
            <w:tcBorders>
              <w:top w:val="single" w:sz="6" w:space="0" w:color="000000"/>
              <w:left w:val="single" w:sz="6" w:space="0" w:color="000000"/>
              <w:bottom w:val="single" w:sz="6" w:space="0" w:color="000000"/>
              <w:right w:val="single" w:sz="6" w:space="0" w:color="000000"/>
            </w:tcBorders>
          </w:tcPr>
          <w:p w14:paraId="6658110F" w14:textId="77777777" w:rsidR="000E5F27" w:rsidRDefault="00000000">
            <w:pPr>
              <w:pStyle w:val="Compact"/>
              <w:spacing w:after="40"/>
              <w:jc w:val="left"/>
            </w:pPr>
            <w:r>
              <w:rPr>
                <w:sz w:val="20"/>
              </w:rPr>
              <w:t>PCQ</w:t>
            </w:r>
          </w:p>
        </w:tc>
        <w:tc>
          <w:tcPr>
            <w:tcW w:w="1249" w:type="dxa"/>
            <w:tcBorders>
              <w:top w:val="single" w:sz="6" w:space="0" w:color="000000"/>
              <w:left w:val="single" w:sz="6" w:space="0" w:color="000000"/>
              <w:bottom w:val="single" w:sz="6" w:space="0" w:color="000000"/>
              <w:right w:val="single" w:sz="6" w:space="0" w:color="000000"/>
            </w:tcBorders>
          </w:tcPr>
          <w:p w14:paraId="5B93599E" w14:textId="77777777" w:rsidR="000E5F27" w:rsidRDefault="00000000">
            <w:pPr>
              <w:pStyle w:val="Compact"/>
              <w:spacing w:after="40"/>
              <w:jc w:val="left"/>
            </w:pPr>
            <w:r>
              <w:rPr>
                <w:sz w:val="20"/>
              </w:rPr>
              <w:t>25/09/2026</w:t>
            </w:r>
          </w:p>
        </w:tc>
        <w:tc>
          <w:tcPr>
            <w:tcW w:w="3661" w:type="dxa"/>
            <w:tcBorders>
              <w:top w:val="single" w:sz="6" w:space="0" w:color="000000"/>
              <w:left w:val="single" w:sz="6" w:space="0" w:color="000000"/>
              <w:bottom w:val="single" w:sz="6" w:space="0" w:color="000000"/>
              <w:right w:val="single" w:sz="6" w:space="0" w:color="000000"/>
            </w:tcBorders>
          </w:tcPr>
          <w:p w14:paraId="3EE1F530" w14:textId="77777777" w:rsidR="000E5F27" w:rsidRDefault="00000000">
            <w:pPr>
              <w:pStyle w:val="Compact"/>
              <w:spacing w:after="40"/>
              <w:jc w:val="left"/>
            </w:pPr>
            <w:proofErr w:type="spellStart"/>
            <w:r>
              <w:rPr>
                <w:sz w:val="20"/>
              </w:rPr>
              <w:t>Versión</w:t>
            </w:r>
            <w:proofErr w:type="spellEnd"/>
            <w:r>
              <w:rPr>
                <w:sz w:val="20"/>
              </w:rPr>
              <w:t xml:space="preserve"> original</w:t>
            </w:r>
          </w:p>
        </w:tc>
      </w:tr>
      <w:tr w:rsidR="000E5F27" w:rsidRPr="00B5359E" w14:paraId="41C22F5A" w14:textId="77777777" w:rsidTr="000E5F27">
        <w:trPr>
          <w:jc w:val="center"/>
        </w:trPr>
        <w:tc>
          <w:tcPr>
            <w:tcW w:w="949" w:type="dxa"/>
            <w:tcBorders>
              <w:top w:val="single" w:sz="6" w:space="0" w:color="000000"/>
              <w:left w:val="single" w:sz="6" w:space="0" w:color="000000"/>
              <w:bottom w:val="single" w:sz="6" w:space="0" w:color="000000"/>
              <w:right w:val="single" w:sz="6" w:space="0" w:color="000000"/>
            </w:tcBorders>
          </w:tcPr>
          <w:p w14:paraId="68DE3F5B" w14:textId="77777777" w:rsidR="000E5F27" w:rsidRDefault="00000000">
            <w:pPr>
              <w:pStyle w:val="Compact"/>
              <w:spacing w:after="40"/>
              <w:jc w:val="left"/>
            </w:pPr>
            <w:r>
              <w:rPr>
                <w:sz w:val="20"/>
              </w:rPr>
              <w:t>1.1</w:t>
            </w:r>
          </w:p>
        </w:tc>
        <w:tc>
          <w:tcPr>
            <w:tcW w:w="951" w:type="dxa"/>
            <w:tcBorders>
              <w:top w:val="single" w:sz="6" w:space="0" w:color="000000"/>
              <w:left w:val="single" w:sz="6" w:space="0" w:color="000000"/>
              <w:bottom w:val="single" w:sz="6" w:space="0" w:color="000000"/>
              <w:right w:val="single" w:sz="6" w:space="0" w:color="000000"/>
            </w:tcBorders>
          </w:tcPr>
          <w:p w14:paraId="31318477" w14:textId="77777777" w:rsidR="000E5F27" w:rsidRDefault="00000000">
            <w:pPr>
              <w:pStyle w:val="Compact"/>
              <w:spacing w:after="40"/>
              <w:jc w:val="left"/>
            </w:pPr>
            <w:r>
              <w:rPr>
                <w:sz w:val="20"/>
              </w:rPr>
              <w:t>BCA</w:t>
            </w:r>
          </w:p>
        </w:tc>
        <w:tc>
          <w:tcPr>
            <w:tcW w:w="1099" w:type="dxa"/>
            <w:tcBorders>
              <w:top w:val="single" w:sz="6" w:space="0" w:color="000000"/>
              <w:left w:val="single" w:sz="6" w:space="0" w:color="000000"/>
              <w:bottom w:val="single" w:sz="6" w:space="0" w:color="000000"/>
              <w:right w:val="single" w:sz="6" w:space="0" w:color="000000"/>
            </w:tcBorders>
          </w:tcPr>
          <w:p w14:paraId="53B38D1D" w14:textId="77777777" w:rsidR="000E5F27" w:rsidRDefault="00000000">
            <w:pPr>
              <w:pStyle w:val="Compact"/>
              <w:spacing w:after="40"/>
              <w:jc w:val="left"/>
            </w:pPr>
            <w:r>
              <w:rPr>
                <w:sz w:val="20"/>
              </w:rPr>
              <w:t>RMP</w:t>
            </w:r>
          </w:p>
        </w:tc>
        <w:tc>
          <w:tcPr>
            <w:tcW w:w="1101" w:type="dxa"/>
            <w:tcBorders>
              <w:top w:val="single" w:sz="6" w:space="0" w:color="000000"/>
              <w:left w:val="single" w:sz="6" w:space="0" w:color="000000"/>
              <w:bottom w:val="single" w:sz="6" w:space="0" w:color="000000"/>
              <w:right w:val="single" w:sz="6" w:space="0" w:color="000000"/>
            </w:tcBorders>
          </w:tcPr>
          <w:p w14:paraId="2A39811B" w14:textId="77777777" w:rsidR="000E5F27" w:rsidRDefault="00000000">
            <w:pPr>
              <w:pStyle w:val="Compact"/>
              <w:spacing w:after="40"/>
              <w:jc w:val="left"/>
            </w:pPr>
            <w:r>
              <w:rPr>
                <w:sz w:val="20"/>
              </w:rPr>
              <w:t>PCQ</w:t>
            </w:r>
          </w:p>
        </w:tc>
        <w:tc>
          <w:tcPr>
            <w:tcW w:w="1249" w:type="dxa"/>
            <w:tcBorders>
              <w:top w:val="single" w:sz="6" w:space="0" w:color="000000"/>
              <w:left w:val="single" w:sz="6" w:space="0" w:color="000000"/>
              <w:bottom w:val="single" w:sz="6" w:space="0" w:color="000000"/>
              <w:right w:val="single" w:sz="6" w:space="0" w:color="000000"/>
            </w:tcBorders>
          </w:tcPr>
          <w:p w14:paraId="7B1AAE0A" w14:textId="77777777" w:rsidR="000E5F27" w:rsidRDefault="00000000">
            <w:pPr>
              <w:pStyle w:val="Compact"/>
              <w:spacing w:after="40"/>
              <w:jc w:val="left"/>
            </w:pPr>
            <w:r>
              <w:rPr>
                <w:sz w:val="20"/>
              </w:rPr>
              <w:t>02/10/2026</w:t>
            </w:r>
          </w:p>
        </w:tc>
        <w:tc>
          <w:tcPr>
            <w:tcW w:w="3661" w:type="dxa"/>
            <w:tcBorders>
              <w:top w:val="single" w:sz="6" w:space="0" w:color="000000"/>
              <w:left w:val="single" w:sz="6" w:space="0" w:color="000000"/>
              <w:bottom w:val="single" w:sz="6" w:space="0" w:color="000000"/>
              <w:right w:val="single" w:sz="6" w:space="0" w:color="000000"/>
            </w:tcBorders>
          </w:tcPr>
          <w:p w14:paraId="4993AF8A" w14:textId="77777777" w:rsidR="000E5F27" w:rsidRPr="00B5359E" w:rsidRDefault="00000000">
            <w:pPr>
              <w:pStyle w:val="Compact"/>
              <w:spacing w:after="40"/>
              <w:jc w:val="left"/>
              <w:rPr>
                <w:lang w:val="es-PE"/>
              </w:rPr>
            </w:pPr>
            <w:r w:rsidRPr="00B5359E">
              <w:rPr>
                <w:sz w:val="20"/>
                <w:lang w:val="es-PE"/>
              </w:rPr>
              <w:t xml:space="preserve">Despliegue de la base de datos en MonsterASP.NET e incorporación de </w:t>
            </w:r>
            <w:proofErr w:type="spellStart"/>
            <w:r w:rsidRPr="00B5359E">
              <w:rPr>
                <w:sz w:val="20"/>
                <w:lang w:val="es-PE"/>
              </w:rPr>
              <w:t>Raul</w:t>
            </w:r>
            <w:proofErr w:type="spellEnd"/>
            <w:r w:rsidRPr="00B5359E">
              <w:rPr>
                <w:sz w:val="20"/>
                <w:lang w:val="es-PE"/>
              </w:rPr>
              <w:t xml:space="preserve"> Miranda Platas</w:t>
            </w:r>
          </w:p>
        </w:tc>
      </w:tr>
      <w:tr w:rsidR="000E5F27" w:rsidRPr="00B5359E" w14:paraId="4356F5EA" w14:textId="77777777" w:rsidTr="000E5F27">
        <w:trPr>
          <w:jc w:val="center"/>
        </w:trPr>
        <w:tc>
          <w:tcPr>
            <w:tcW w:w="949" w:type="dxa"/>
            <w:tcBorders>
              <w:top w:val="single" w:sz="6" w:space="0" w:color="000000"/>
              <w:left w:val="single" w:sz="6" w:space="0" w:color="000000"/>
              <w:bottom w:val="single" w:sz="6" w:space="0" w:color="000000"/>
              <w:right w:val="single" w:sz="6" w:space="0" w:color="000000"/>
            </w:tcBorders>
          </w:tcPr>
          <w:p w14:paraId="519F70F4" w14:textId="77777777" w:rsidR="000E5F27" w:rsidRDefault="00000000">
            <w:pPr>
              <w:pStyle w:val="Compact"/>
              <w:spacing w:after="40"/>
              <w:jc w:val="left"/>
            </w:pPr>
            <w:r>
              <w:rPr>
                <w:sz w:val="20"/>
              </w:rPr>
              <w:t>2.0</w:t>
            </w:r>
          </w:p>
        </w:tc>
        <w:tc>
          <w:tcPr>
            <w:tcW w:w="951" w:type="dxa"/>
            <w:tcBorders>
              <w:top w:val="single" w:sz="6" w:space="0" w:color="000000"/>
              <w:left w:val="single" w:sz="6" w:space="0" w:color="000000"/>
              <w:bottom w:val="single" w:sz="6" w:space="0" w:color="000000"/>
              <w:right w:val="single" w:sz="6" w:space="0" w:color="000000"/>
            </w:tcBorders>
          </w:tcPr>
          <w:p w14:paraId="6CBD11A3" w14:textId="77777777" w:rsidR="000E5F27" w:rsidRDefault="00000000">
            <w:pPr>
              <w:pStyle w:val="Compact"/>
              <w:spacing w:after="40"/>
              <w:jc w:val="left"/>
            </w:pPr>
            <w:r>
              <w:rPr>
                <w:sz w:val="20"/>
              </w:rPr>
              <w:t>BCA</w:t>
            </w:r>
          </w:p>
        </w:tc>
        <w:tc>
          <w:tcPr>
            <w:tcW w:w="1099" w:type="dxa"/>
            <w:tcBorders>
              <w:top w:val="single" w:sz="6" w:space="0" w:color="000000"/>
              <w:left w:val="single" w:sz="6" w:space="0" w:color="000000"/>
              <w:bottom w:val="single" w:sz="6" w:space="0" w:color="000000"/>
              <w:right w:val="single" w:sz="6" w:space="0" w:color="000000"/>
            </w:tcBorders>
          </w:tcPr>
          <w:p w14:paraId="2C5A819E" w14:textId="77777777" w:rsidR="000E5F27" w:rsidRDefault="00000000">
            <w:pPr>
              <w:pStyle w:val="Compact"/>
              <w:spacing w:after="40"/>
              <w:jc w:val="left"/>
            </w:pPr>
            <w:r>
              <w:rPr>
                <w:sz w:val="20"/>
              </w:rPr>
              <w:t>RMP</w:t>
            </w:r>
          </w:p>
        </w:tc>
        <w:tc>
          <w:tcPr>
            <w:tcW w:w="1101" w:type="dxa"/>
            <w:tcBorders>
              <w:top w:val="single" w:sz="6" w:space="0" w:color="000000"/>
              <w:left w:val="single" w:sz="6" w:space="0" w:color="000000"/>
              <w:bottom w:val="single" w:sz="6" w:space="0" w:color="000000"/>
              <w:right w:val="single" w:sz="6" w:space="0" w:color="000000"/>
            </w:tcBorders>
          </w:tcPr>
          <w:p w14:paraId="272B575A" w14:textId="77777777" w:rsidR="000E5F27" w:rsidRDefault="00000000">
            <w:pPr>
              <w:pStyle w:val="Compact"/>
              <w:spacing w:after="40"/>
              <w:jc w:val="left"/>
            </w:pPr>
            <w:r>
              <w:rPr>
                <w:sz w:val="20"/>
              </w:rPr>
              <w:t>PCQ</w:t>
            </w:r>
          </w:p>
        </w:tc>
        <w:tc>
          <w:tcPr>
            <w:tcW w:w="1249" w:type="dxa"/>
            <w:tcBorders>
              <w:top w:val="single" w:sz="6" w:space="0" w:color="000000"/>
              <w:left w:val="single" w:sz="6" w:space="0" w:color="000000"/>
              <w:bottom w:val="single" w:sz="6" w:space="0" w:color="000000"/>
              <w:right w:val="single" w:sz="6" w:space="0" w:color="000000"/>
            </w:tcBorders>
          </w:tcPr>
          <w:p w14:paraId="44C2E013" w14:textId="77777777" w:rsidR="000E5F27" w:rsidRDefault="00000000">
            <w:pPr>
              <w:pStyle w:val="Compact"/>
              <w:spacing w:after="40"/>
              <w:jc w:val="left"/>
            </w:pPr>
            <w:r>
              <w:rPr>
                <w:sz w:val="20"/>
              </w:rPr>
              <w:t>03/10/2026</w:t>
            </w:r>
          </w:p>
        </w:tc>
        <w:tc>
          <w:tcPr>
            <w:tcW w:w="3661" w:type="dxa"/>
            <w:tcBorders>
              <w:top w:val="single" w:sz="6" w:space="0" w:color="000000"/>
              <w:left w:val="single" w:sz="6" w:space="0" w:color="000000"/>
              <w:bottom w:val="single" w:sz="6" w:space="0" w:color="000000"/>
              <w:right w:val="single" w:sz="6" w:space="0" w:color="000000"/>
            </w:tcBorders>
          </w:tcPr>
          <w:p w14:paraId="031B2494" w14:textId="77777777" w:rsidR="000E5F27" w:rsidRPr="00B5359E" w:rsidRDefault="00000000">
            <w:pPr>
              <w:pStyle w:val="Compact"/>
              <w:spacing w:after="40"/>
              <w:jc w:val="left"/>
              <w:rPr>
                <w:lang w:val="es-PE"/>
              </w:rPr>
            </w:pPr>
            <w:r w:rsidRPr="00B5359E">
              <w:rPr>
                <w:sz w:val="20"/>
                <w:lang w:val="es-PE"/>
              </w:rPr>
              <w:t>Nuevo enfoque: aplicación web con roles, citas y stock, desplegada en MonsterASP.NET</w:t>
            </w:r>
          </w:p>
        </w:tc>
      </w:tr>
      <w:tr w:rsidR="000E5F27" w:rsidRPr="00B5359E" w14:paraId="4356F5EA" w14:textId="77777777" w:rsidTr="000E5F27">
        <w:trPr>
          <w:jc w:val="center"/>
        </w:trPr>
        <w:tc>
          <w:tcPr>
            <w:tcW w:w="949" w:type="dxa"/>
            <w:tcBorders>
              <w:top w:val="single" w:sz="6" w:space="0" w:color="000000"/>
              <w:left w:val="single" w:sz="6" w:space="0" w:color="000000"/>
              <w:bottom w:val="single" w:sz="6" w:space="0" w:color="000000"/>
              <w:right w:val="single" w:sz="6" w:space="0" w:color="000000"/>
            </w:tcBorders>
          </w:tcPr>
          <w:p w14:paraId="519F70F4" w14:textId="77777777" w:rsidR="000E5F27" w:rsidRDefault="00000000">
            <w:pPr>
              <w:pStyle w:val="Compact"/>
              <w:spacing w:after="40"/>
              <w:jc w:val="left"/>
            </w:pPr>
            <w:r>
              <w:rPr>
                <w:sz w:val="20"/>
              </w:rPr>
              <w:t xml:space="preserve">2.1</w:t>
            </w:r>
          </w:p>
        </w:tc>
        <w:tc>
          <w:tcPr>
            <w:tcW w:w="951" w:type="dxa"/>
            <w:tcBorders>
              <w:top w:val="single" w:sz="6" w:space="0" w:color="000000"/>
              <w:left w:val="single" w:sz="6" w:space="0" w:color="000000"/>
              <w:bottom w:val="single" w:sz="6" w:space="0" w:color="000000"/>
              <w:right w:val="single" w:sz="6" w:space="0" w:color="000000"/>
            </w:tcBorders>
          </w:tcPr>
          <w:p w14:paraId="6CBD11A3" w14:textId="77777777" w:rsidR="000E5F27" w:rsidRDefault="00000000">
            <w:pPr>
              <w:pStyle w:val="Compact"/>
              <w:spacing w:after="40"/>
              <w:jc w:val="left"/>
            </w:pPr>
            <w:r>
              <w:rPr>
                <w:sz w:val="20"/>
              </w:rPr>
              <w:t xml:space="preserve">BCA</w:t>
            </w:r>
          </w:p>
        </w:tc>
        <w:tc>
          <w:tcPr>
            <w:tcW w:w="1099" w:type="dxa"/>
            <w:tcBorders>
              <w:top w:val="single" w:sz="6" w:space="0" w:color="000000"/>
              <w:left w:val="single" w:sz="6" w:space="0" w:color="000000"/>
              <w:bottom w:val="single" w:sz="6" w:space="0" w:color="000000"/>
              <w:right w:val="single" w:sz="6" w:space="0" w:color="000000"/>
            </w:tcBorders>
          </w:tcPr>
          <w:p w14:paraId="2C5A819E" w14:textId="77777777" w:rsidR="000E5F27" w:rsidRDefault="00000000">
            <w:pPr>
              <w:pStyle w:val="Compact"/>
              <w:spacing w:after="40"/>
              <w:jc w:val="left"/>
            </w:pPr>
            <w:r>
              <w:rPr>
                <w:sz w:val="20"/>
              </w:rPr>
              <w:t xml:space="preserve">RMP</w:t>
            </w:r>
          </w:p>
        </w:tc>
        <w:tc>
          <w:tcPr>
            <w:tcW w:w="1101" w:type="dxa"/>
            <w:tcBorders>
              <w:top w:val="single" w:sz="6" w:space="0" w:color="000000"/>
              <w:left w:val="single" w:sz="6" w:space="0" w:color="000000"/>
              <w:bottom w:val="single" w:sz="6" w:space="0" w:color="000000"/>
              <w:right w:val="single" w:sz="6" w:space="0" w:color="000000"/>
            </w:tcBorders>
          </w:tcPr>
          <w:p w14:paraId="272B575A" w14:textId="77777777" w:rsidR="000E5F27" w:rsidRDefault="00000000">
            <w:pPr>
              <w:pStyle w:val="Compact"/>
              <w:spacing w:after="40"/>
              <w:jc w:val="left"/>
            </w:pPr>
            <w:r>
              <w:rPr>
                <w:sz w:val="20"/>
              </w:rPr>
              <w:t xml:space="preserve">PCQ</w:t>
            </w:r>
          </w:p>
        </w:tc>
        <w:tc>
          <w:tcPr>
            <w:tcW w:w="1249" w:type="dxa"/>
            <w:tcBorders>
              <w:top w:val="single" w:sz="6" w:space="0" w:color="000000"/>
              <w:left w:val="single" w:sz="6" w:space="0" w:color="000000"/>
              <w:bottom w:val="single" w:sz="6" w:space="0" w:color="000000"/>
              <w:right w:val="single" w:sz="6" w:space="0" w:color="000000"/>
            </w:tcBorders>
          </w:tcPr>
          <w:p w14:paraId="44C2E013" w14:textId="77777777" w:rsidR="000E5F27" w:rsidRDefault="00000000">
            <w:pPr>
              <w:pStyle w:val="Compact"/>
              <w:spacing w:after="40"/>
              <w:jc w:val="left"/>
            </w:pPr>
            <w:r>
              <w:rPr>
                <w:sz w:val="20"/>
              </w:rPr>
              <w:t xml:space="preserve">[fecha]</w:t>
            </w:r>
          </w:p>
        </w:tc>
        <w:tc>
          <w:tcPr>
            <w:tcW w:w="3661" w:type="dxa"/>
            <w:tcBorders>
              <w:top w:val="single" w:sz="6" w:space="0" w:color="000000"/>
              <w:left w:val="single" w:sz="6" w:space="0" w:color="000000"/>
              <w:bottom w:val="single" w:sz="6" w:space="0" w:color="000000"/>
              <w:right w:val="single" w:sz="6" w:space="0" w:color="000000"/>
            </w:tcBorders>
          </w:tcPr>
          <w:p w14:paraId="031B2494" w14:textId="77777777" w:rsidR="000E5F27" w:rsidRPr="00B5359E" w:rsidRDefault="00000000">
            <w:pPr>
              <w:pStyle w:val="Compact"/>
              <w:spacing w:after="40"/>
              <w:jc w:val="left"/>
              <w:rPr>
                <w:lang w:val="es-PE"/>
              </w:rPr>
            </w:pPr>
            <w:r w:rsidRPr="00B5359E">
              <w:rPr>
                <w:sz w:val="20"/>
                <w:lang w:val="es-PE"/>
              </w:rPr>
              <w:t xml:space="preserve">Actualización con la implementación y el despliegue en MonsterASP.NET</w:t>
            </w:r>
          </w:p>
        </w:tc>
      </w:tr>
    </w:tbl>
    <w:p w14:paraId="7A24FC08" w14:textId="77777777" w:rsidR="000E5F27" w:rsidRPr="00B5359E" w:rsidRDefault="00000000">
      <w:pPr>
        <w:rPr>
          <w:lang w:val="es-PE"/>
        </w:rPr>
      </w:pPr>
      <w:r w:rsidRPr="00B5359E">
        <w:rPr>
          <w:lang w:val="es-PE"/>
        </w:rPr>
        <w:br w:type="page"/>
      </w:r>
    </w:p>
    <w:p w14:paraId="77E5B092" w14:textId="77777777" w:rsidR="000E5F27" w:rsidRDefault="00000000">
      <w:pPr>
        <w:pStyle w:val="IndiceT"/>
        <w:spacing w:before="0"/>
      </w:pPr>
      <w:r>
        <w:lastRenderedPageBreak/>
        <w:t>ÍNDICE GENERAL</w:t>
      </w:r>
    </w:p>
    <w:sdt>
      <w:sdtPr>
        <w:id w:val="1073539985"/>
        <w:docPartObj>
          <w:docPartGallery w:val="Table of Contents"/>
          <w:docPartUnique/>
        </w:docPartObj>
      </w:sdtPr>
      <w:sdtContent>
        <w:p w14:paraId="41B3C002" w14:textId="77777777" w:rsidR="000E5F27" w:rsidRDefault="00000000">
          <w:pPr>
            <w:pStyle w:val="TDC1"/>
            <w:tabs>
              <w:tab w:val="clear" w:pos="8504"/>
              <w:tab w:val="right" w:leader="dot" w:pos="8503"/>
            </w:tabs>
          </w:pPr>
          <w:r>
            <w:fldChar w:fldCharType="begin"/>
          </w:r>
          <w:r>
            <w:rPr>
              <w:rStyle w:val="IndexLink"/>
              <w:webHidden/>
            </w:rPr>
            <w:instrText xml:space="preserve"> TOC \z \o "1-3" \u \h</w:instrText>
          </w:r>
          <w:r>
            <w:rPr>
              <w:rStyle w:val="IndexLink"/>
            </w:rPr>
            <w:fldChar w:fldCharType="separate"/>
          </w:r>
          <w:hyperlink w:anchor="__RefHeading___Toc2392_3685580507">
            <w:r>
              <w:rPr>
                <w:rStyle w:val="IndexLink"/>
                <w:webHidden/>
              </w:rPr>
              <w:t>1. DESCRIPCIÓN DEL PROYECTO</w:t>
            </w:r>
            <w:r>
              <w:rPr>
                <w:rStyle w:val="IndexLink"/>
                <w:webHidden/>
              </w:rPr>
              <w:tab/>
              <w:t>5</w:t>
            </w:r>
          </w:hyperlink>
        </w:p>
        <w:p w14:paraId="27D9E704" w14:textId="77777777" w:rsidR="000E5F27" w:rsidRDefault="00000000">
          <w:pPr>
            <w:pStyle w:val="TDC2"/>
            <w:tabs>
              <w:tab w:val="clear" w:pos="8221"/>
              <w:tab w:val="right" w:leader="dot" w:pos="8503"/>
            </w:tabs>
          </w:pPr>
          <w:hyperlink w:anchor="__RefHeading___Toc2394_3685580507">
            <w:r>
              <w:rPr>
                <w:rStyle w:val="IndexLink"/>
                <w:webHidden/>
              </w:rPr>
              <w:t>1.1 Nombre del proyecto</w:t>
            </w:r>
            <w:r>
              <w:rPr>
                <w:rStyle w:val="IndexLink"/>
                <w:webHidden/>
              </w:rPr>
              <w:tab/>
              <w:t>5</w:t>
            </w:r>
          </w:hyperlink>
        </w:p>
        <w:p w14:paraId="6D805992" w14:textId="77777777" w:rsidR="000E5F27" w:rsidRDefault="00000000">
          <w:pPr>
            <w:pStyle w:val="TDC2"/>
            <w:tabs>
              <w:tab w:val="clear" w:pos="8221"/>
              <w:tab w:val="right" w:leader="dot" w:pos="8503"/>
            </w:tabs>
          </w:pPr>
          <w:hyperlink w:anchor="__RefHeading___Toc2396_3685580507">
            <w:r>
              <w:rPr>
                <w:rStyle w:val="IndexLink"/>
                <w:webHidden/>
              </w:rPr>
              <w:t>1.2 Duración del proyecto</w:t>
            </w:r>
            <w:r>
              <w:rPr>
                <w:rStyle w:val="IndexLink"/>
                <w:webHidden/>
              </w:rPr>
              <w:tab/>
              <w:t>5</w:t>
            </w:r>
          </w:hyperlink>
        </w:p>
        <w:p w14:paraId="6FF91D10" w14:textId="77777777" w:rsidR="000E5F27" w:rsidRDefault="00000000">
          <w:pPr>
            <w:pStyle w:val="TDC2"/>
            <w:tabs>
              <w:tab w:val="clear" w:pos="8221"/>
              <w:tab w:val="right" w:leader="dot" w:pos="8503"/>
            </w:tabs>
          </w:pPr>
          <w:hyperlink w:anchor="__RefHeading___Toc2398_3685580507">
            <w:r>
              <w:rPr>
                <w:rStyle w:val="IndexLink"/>
                <w:webHidden/>
              </w:rPr>
              <w:t>1.3 Descripción</w:t>
            </w:r>
            <w:r>
              <w:rPr>
                <w:rStyle w:val="IndexLink"/>
                <w:webHidden/>
              </w:rPr>
              <w:tab/>
              <w:t>5</w:t>
            </w:r>
          </w:hyperlink>
        </w:p>
        <w:p w14:paraId="42DCE5B9" w14:textId="77777777" w:rsidR="000E5F27" w:rsidRDefault="00000000">
          <w:pPr>
            <w:pStyle w:val="TDC2"/>
            <w:tabs>
              <w:tab w:val="clear" w:pos="8221"/>
              <w:tab w:val="right" w:leader="dot" w:pos="8503"/>
            </w:tabs>
          </w:pPr>
          <w:hyperlink w:anchor="__RefHeading___Toc2400_3685580507">
            <w:r>
              <w:rPr>
                <w:rStyle w:val="IndexLink"/>
                <w:webHidden/>
              </w:rPr>
              <w:t>1.4 Objetivos</w:t>
            </w:r>
            <w:r>
              <w:rPr>
                <w:rStyle w:val="IndexLink"/>
                <w:webHidden/>
              </w:rPr>
              <w:tab/>
              <w:t>5</w:t>
            </w:r>
          </w:hyperlink>
        </w:p>
        <w:p w14:paraId="2F65CE3D" w14:textId="77777777" w:rsidR="000E5F27" w:rsidRDefault="00000000">
          <w:pPr>
            <w:pStyle w:val="TDC3"/>
            <w:tabs>
              <w:tab w:val="clear" w:pos="7937"/>
              <w:tab w:val="right" w:leader="dot" w:pos="8503"/>
            </w:tabs>
          </w:pPr>
          <w:hyperlink w:anchor="__RefHeading___Toc2402_3685580507">
            <w:r>
              <w:rPr>
                <w:rStyle w:val="IndexLink"/>
                <w:webHidden/>
              </w:rPr>
              <w:t>1.4.1 Objetivo general</w:t>
            </w:r>
            <w:r>
              <w:rPr>
                <w:rStyle w:val="IndexLink"/>
                <w:webHidden/>
              </w:rPr>
              <w:tab/>
              <w:t>5</w:t>
            </w:r>
          </w:hyperlink>
        </w:p>
        <w:p w14:paraId="6FA5C071" w14:textId="77777777" w:rsidR="000E5F27" w:rsidRDefault="00000000">
          <w:pPr>
            <w:pStyle w:val="TDC3"/>
            <w:tabs>
              <w:tab w:val="clear" w:pos="7937"/>
              <w:tab w:val="right" w:leader="dot" w:pos="8503"/>
            </w:tabs>
          </w:pPr>
          <w:hyperlink w:anchor="__RefHeading___Toc2404_3685580507">
            <w:r>
              <w:rPr>
                <w:rStyle w:val="IndexLink"/>
                <w:webHidden/>
              </w:rPr>
              <w:t>1.4.2 Objetivos específicos</w:t>
            </w:r>
            <w:r>
              <w:rPr>
                <w:rStyle w:val="IndexLink"/>
                <w:webHidden/>
              </w:rPr>
              <w:tab/>
              <w:t>6</w:t>
            </w:r>
          </w:hyperlink>
        </w:p>
        <w:p w14:paraId="44D4976D" w14:textId="77777777" w:rsidR="000E5F27" w:rsidRDefault="00000000">
          <w:pPr>
            <w:pStyle w:val="TDC1"/>
            <w:tabs>
              <w:tab w:val="clear" w:pos="8504"/>
              <w:tab w:val="right" w:leader="dot" w:pos="8503"/>
            </w:tabs>
          </w:pPr>
          <w:hyperlink w:anchor="__RefHeading___Toc2406_3685580507">
            <w:r>
              <w:rPr>
                <w:rStyle w:val="IndexLink"/>
                <w:webHidden/>
              </w:rPr>
              <w:t>2. RIESGOS</w:t>
            </w:r>
            <w:r>
              <w:rPr>
                <w:rStyle w:val="IndexLink"/>
                <w:webHidden/>
              </w:rPr>
              <w:tab/>
              <w:t>6</w:t>
            </w:r>
          </w:hyperlink>
        </w:p>
        <w:p w14:paraId="2AC20B7D" w14:textId="77777777" w:rsidR="000E5F27" w:rsidRDefault="00000000">
          <w:pPr>
            <w:pStyle w:val="TDC1"/>
            <w:tabs>
              <w:tab w:val="clear" w:pos="8504"/>
              <w:tab w:val="right" w:leader="dot" w:pos="8503"/>
            </w:tabs>
          </w:pPr>
          <w:hyperlink w:anchor="__RefHeading___Toc2408_3685580507">
            <w:r>
              <w:rPr>
                <w:rStyle w:val="IndexLink"/>
                <w:webHidden/>
              </w:rPr>
              <w:t>3. ANÁLISIS DE LA SITUACIÓN ACTUAL</w:t>
            </w:r>
            <w:r>
              <w:rPr>
                <w:rStyle w:val="IndexLink"/>
                <w:webHidden/>
              </w:rPr>
              <w:tab/>
              <w:t>8</w:t>
            </w:r>
          </w:hyperlink>
        </w:p>
        <w:p w14:paraId="713F7A8C" w14:textId="77777777" w:rsidR="000E5F27" w:rsidRDefault="00000000">
          <w:pPr>
            <w:pStyle w:val="TDC2"/>
            <w:tabs>
              <w:tab w:val="clear" w:pos="8221"/>
              <w:tab w:val="right" w:leader="dot" w:pos="8503"/>
            </w:tabs>
          </w:pPr>
          <w:hyperlink w:anchor="__RefHeading___Toc2410_3685580507">
            <w:r>
              <w:rPr>
                <w:rStyle w:val="IndexLink"/>
                <w:webHidden/>
              </w:rPr>
              <w:t>3.1 Planteamiento del problema</w:t>
            </w:r>
            <w:r>
              <w:rPr>
                <w:rStyle w:val="IndexLink"/>
                <w:webHidden/>
              </w:rPr>
              <w:tab/>
              <w:t>8</w:t>
            </w:r>
          </w:hyperlink>
        </w:p>
        <w:p w14:paraId="2B4D3948" w14:textId="77777777" w:rsidR="000E5F27" w:rsidRDefault="00000000">
          <w:pPr>
            <w:pStyle w:val="TDC2"/>
            <w:tabs>
              <w:tab w:val="clear" w:pos="8221"/>
              <w:tab w:val="right" w:leader="dot" w:pos="8503"/>
            </w:tabs>
          </w:pPr>
          <w:hyperlink w:anchor="__RefHeading___Toc2412_3685580507">
            <w:r>
              <w:rPr>
                <w:rStyle w:val="IndexLink"/>
                <w:webHidden/>
              </w:rPr>
              <w:t>3.2 Consideraciones de hardware y software</w:t>
            </w:r>
            <w:r>
              <w:rPr>
                <w:rStyle w:val="IndexLink"/>
                <w:webHidden/>
              </w:rPr>
              <w:tab/>
              <w:t>8</w:t>
            </w:r>
          </w:hyperlink>
        </w:p>
        <w:p w14:paraId="4C9B52B3" w14:textId="77777777" w:rsidR="000E5F27" w:rsidRDefault="00000000">
          <w:pPr>
            <w:pStyle w:val="TDC1"/>
            <w:tabs>
              <w:tab w:val="clear" w:pos="8504"/>
              <w:tab w:val="right" w:leader="dot" w:pos="8503"/>
            </w:tabs>
          </w:pPr>
          <w:hyperlink w:anchor="__RefHeading___Toc2414_3685580507">
            <w:r>
              <w:rPr>
                <w:rStyle w:val="IndexLink"/>
                <w:webHidden/>
              </w:rPr>
              <w:t>4. ESTUDIO DE FACTIBILIDAD</w:t>
            </w:r>
            <w:r>
              <w:rPr>
                <w:rStyle w:val="IndexLink"/>
                <w:webHidden/>
              </w:rPr>
              <w:tab/>
              <w:t>9</w:t>
            </w:r>
          </w:hyperlink>
        </w:p>
        <w:p w14:paraId="7DC08B2B" w14:textId="77777777" w:rsidR="000E5F27" w:rsidRDefault="00000000">
          <w:pPr>
            <w:pStyle w:val="TDC2"/>
            <w:tabs>
              <w:tab w:val="clear" w:pos="8221"/>
              <w:tab w:val="right" w:leader="dot" w:pos="8503"/>
            </w:tabs>
          </w:pPr>
          <w:hyperlink w:anchor="__RefHeading___Toc2416_3685580507">
            <w:r>
              <w:rPr>
                <w:rStyle w:val="IndexLink"/>
                <w:webHidden/>
              </w:rPr>
              <w:t>4.1 Factibilidad Técnica</w:t>
            </w:r>
            <w:r>
              <w:rPr>
                <w:rStyle w:val="IndexLink"/>
                <w:webHidden/>
              </w:rPr>
              <w:tab/>
              <w:t>9</w:t>
            </w:r>
          </w:hyperlink>
        </w:p>
        <w:p w14:paraId="5EA7F145" w14:textId="77777777" w:rsidR="000E5F27" w:rsidRDefault="00000000">
          <w:pPr>
            <w:pStyle w:val="TDC2"/>
            <w:tabs>
              <w:tab w:val="clear" w:pos="8221"/>
              <w:tab w:val="right" w:leader="dot" w:pos="8503"/>
            </w:tabs>
          </w:pPr>
          <w:hyperlink w:anchor="__RefHeading___Toc2418_3685580507">
            <w:r>
              <w:rPr>
                <w:rStyle w:val="IndexLink"/>
                <w:webHidden/>
              </w:rPr>
              <w:t>4.2 Factibilidad Económica</w:t>
            </w:r>
            <w:r>
              <w:rPr>
                <w:rStyle w:val="IndexLink"/>
                <w:webHidden/>
              </w:rPr>
              <w:tab/>
              <w:t>10</w:t>
            </w:r>
          </w:hyperlink>
        </w:p>
        <w:p w14:paraId="6BDFDF9F" w14:textId="77777777" w:rsidR="000E5F27" w:rsidRDefault="00000000">
          <w:pPr>
            <w:pStyle w:val="TDC3"/>
            <w:tabs>
              <w:tab w:val="clear" w:pos="7937"/>
              <w:tab w:val="right" w:leader="dot" w:pos="8503"/>
            </w:tabs>
          </w:pPr>
          <w:hyperlink w:anchor="__RefHeading___Toc2420_3685580507">
            <w:r>
              <w:rPr>
                <w:rStyle w:val="IndexLink"/>
                <w:webHidden/>
              </w:rPr>
              <w:t>4.2.1 Costos generales</w:t>
            </w:r>
            <w:r>
              <w:rPr>
                <w:rStyle w:val="IndexLink"/>
                <w:webHidden/>
              </w:rPr>
              <w:tab/>
              <w:t>10</w:t>
            </w:r>
          </w:hyperlink>
        </w:p>
        <w:p w14:paraId="0692C4C3" w14:textId="77777777" w:rsidR="000E5F27" w:rsidRDefault="00000000">
          <w:pPr>
            <w:pStyle w:val="TDC3"/>
            <w:tabs>
              <w:tab w:val="clear" w:pos="7937"/>
              <w:tab w:val="right" w:leader="dot" w:pos="8503"/>
            </w:tabs>
          </w:pPr>
          <w:hyperlink w:anchor="__RefHeading___Toc2422_3685580507">
            <w:r>
              <w:rPr>
                <w:rStyle w:val="IndexLink"/>
                <w:webHidden/>
              </w:rPr>
              <w:t>4.2.2 Costos operativos durante el desarrollo</w:t>
            </w:r>
            <w:r>
              <w:rPr>
                <w:rStyle w:val="IndexLink"/>
                <w:webHidden/>
              </w:rPr>
              <w:tab/>
              <w:t>10</w:t>
            </w:r>
          </w:hyperlink>
        </w:p>
        <w:p w14:paraId="479312D4" w14:textId="77777777" w:rsidR="000E5F27" w:rsidRDefault="00000000">
          <w:pPr>
            <w:pStyle w:val="TDC3"/>
            <w:tabs>
              <w:tab w:val="clear" w:pos="7937"/>
              <w:tab w:val="right" w:leader="dot" w:pos="8503"/>
            </w:tabs>
          </w:pPr>
          <w:hyperlink w:anchor="__RefHeading___Toc2424_3685580507">
            <w:r>
              <w:rPr>
                <w:rStyle w:val="IndexLink"/>
                <w:webHidden/>
              </w:rPr>
              <w:t>4.2.3 Costos del ambiente</w:t>
            </w:r>
            <w:r>
              <w:rPr>
                <w:rStyle w:val="IndexLink"/>
                <w:webHidden/>
              </w:rPr>
              <w:tab/>
              <w:t>10</w:t>
            </w:r>
          </w:hyperlink>
        </w:p>
        <w:p w14:paraId="70462C60" w14:textId="77777777" w:rsidR="000E5F27" w:rsidRDefault="00000000">
          <w:pPr>
            <w:pStyle w:val="TDC3"/>
            <w:tabs>
              <w:tab w:val="clear" w:pos="7937"/>
              <w:tab w:val="right" w:leader="dot" w:pos="8503"/>
            </w:tabs>
          </w:pPr>
          <w:hyperlink w:anchor="__RefHeading___Toc2426_3685580507">
            <w:r>
              <w:rPr>
                <w:rStyle w:val="IndexLink"/>
                <w:webHidden/>
              </w:rPr>
              <w:t>4.2.4 Costos de personal</w:t>
            </w:r>
            <w:r>
              <w:rPr>
                <w:rStyle w:val="IndexLink"/>
                <w:webHidden/>
              </w:rPr>
              <w:tab/>
              <w:t>11</w:t>
            </w:r>
          </w:hyperlink>
        </w:p>
        <w:p w14:paraId="4F214527" w14:textId="77777777" w:rsidR="000E5F27" w:rsidRDefault="00000000">
          <w:pPr>
            <w:pStyle w:val="TDC3"/>
            <w:tabs>
              <w:tab w:val="clear" w:pos="7937"/>
              <w:tab w:val="right" w:leader="dot" w:pos="8503"/>
            </w:tabs>
          </w:pPr>
          <w:hyperlink w:anchor="__RefHeading___Toc2428_3685580507">
            <w:r>
              <w:rPr>
                <w:rStyle w:val="IndexLink"/>
                <w:webHidden/>
              </w:rPr>
              <w:t>4.2.5 Costos totales del desarrollo del sistema</w:t>
            </w:r>
            <w:r>
              <w:rPr>
                <w:rStyle w:val="IndexLink"/>
                <w:webHidden/>
              </w:rPr>
              <w:tab/>
              <w:t>11</w:t>
            </w:r>
          </w:hyperlink>
        </w:p>
        <w:p w14:paraId="4A66C0C2" w14:textId="77777777" w:rsidR="000E5F27" w:rsidRDefault="00000000">
          <w:pPr>
            <w:pStyle w:val="TDC2"/>
            <w:tabs>
              <w:tab w:val="clear" w:pos="8221"/>
              <w:tab w:val="right" w:leader="dot" w:pos="8503"/>
            </w:tabs>
          </w:pPr>
          <w:hyperlink w:anchor="__RefHeading___Toc2430_3685580507">
            <w:r>
              <w:rPr>
                <w:rStyle w:val="IndexLink"/>
                <w:webHidden/>
              </w:rPr>
              <w:t>4.3 Factibilidad Operativa</w:t>
            </w:r>
            <w:r>
              <w:rPr>
                <w:rStyle w:val="IndexLink"/>
                <w:webHidden/>
              </w:rPr>
              <w:tab/>
              <w:t>11</w:t>
            </w:r>
          </w:hyperlink>
        </w:p>
        <w:p w14:paraId="62FDB947" w14:textId="77777777" w:rsidR="000E5F27" w:rsidRDefault="00000000">
          <w:pPr>
            <w:pStyle w:val="TDC2"/>
            <w:tabs>
              <w:tab w:val="clear" w:pos="8221"/>
              <w:tab w:val="right" w:leader="dot" w:pos="8503"/>
            </w:tabs>
          </w:pPr>
          <w:hyperlink w:anchor="__RefHeading___Toc2432_3685580507">
            <w:r>
              <w:rPr>
                <w:rStyle w:val="IndexLink"/>
                <w:webHidden/>
              </w:rPr>
              <w:t>4.4 Factibilidad Legal</w:t>
            </w:r>
            <w:r>
              <w:rPr>
                <w:rStyle w:val="IndexLink"/>
                <w:webHidden/>
              </w:rPr>
              <w:tab/>
              <w:t>12</w:t>
            </w:r>
          </w:hyperlink>
        </w:p>
        <w:p w14:paraId="3AB9BABA" w14:textId="77777777" w:rsidR="000E5F27" w:rsidRDefault="00000000">
          <w:pPr>
            <w:pStyle w:val="TDC2"/>
            <w:tabs>
              <w:tab w:val="clear" w:pos="8221"/>
              <w:tab w:val="right" w:leader="dot" w:pos="8503"/>
            </w:tabs>
          </w:pPr>
          <w:hyperlink w:anchor="__RefHeading___Toc2434_3685580507">
            <w:r>
              <w:rPr>
                <w:rStyle w:val="IndexLink"/>
                <w:webHidden/>
              </w:rPr>
              <w:t>4.5 Factibilidad Social</w:t>
            </w:r>
            <w:r>
              <w:rPr>
                <w:rStyle w:val="IndexLink"/>
                <w:webHidden/>
              </w:rPr>
              <w:tab/>
              <w:t>12</w:t>
            </w:r>
          </w:hyperlink>
        </w:p>
        <w:p w14:paraId="023D348F" w14:textId="77777777" w:rsidR="000E5F27" w:rsidRDefault="00000000">
          <w:pPr>
            <w:pStyle w:val="TDC2"/>
            <w:tabs>
              <w:tab w:val="clear" w:pos="8221"/>
              <w:tab w:val="right" w:leader="dot" w:pos="8503"/>
            </w:tabs>
          </w:pPr>
          <w:hyperlink w:anchor="__RefHeading___Toc2436_3685580507">
            <w:r>
              <w:rPr>
                <w:rStyle w:val="IndexLink"/>
                <w:webHidden/>
              </w:rPr>
              <w:t>4.6 Factibilidad Ambiental</w:t>
            </w:r>
            <w:r>
              <w:rPr>
                <w:rStyle w:val="IndexLink"/>
                <w:webHidden/>
              </w:rPr>
              <w:tab/>
              <w:t>12</w:t>
            </w:r>
          </w:hyperlink>
        </w:p>
        <w:p w14:paraId="01161444" w14:textId="77777777" w:rsidR="000E5F27" w:rsidRDefault="00000000">
          <w:pPr>
            <w:pStyle w:val="TDC1"/>
            <w:tabs>
              <w:tab w:val="clear" w:pos="8504"/>
              <w:tab w:val="right" w:leader="dot" w:pos="8503"/>
            </w:tabs>
          </w:pPr>
          <w:hyperlink w:anchor="__RefHeading___Toc2438_3685580507">
            <w:r>
              <w:rPr>
                <w:rStyle w:val="IndexLink"/>
                <w:webHidden/>
              </w:rPr>
              <w:t>5. ANÁLISIS FINANCIERO</w:t>
            </w:r>
            <w:r>
              <w:rPr>
                <w:rStyle w:val="IndexLink"/>
                <w:webHidden/>
              </w:rPr>
              <w:tab/>
              <w:t>13</w:t>
            </w:r>
          </w:hyperlink>
        </w:p>
        <w:p w14:paraId="47141EAA" w14:textId="77777777" w:rsidR="000E5F27" w:rsidRDefault="00000000">
          <w:pPr>
            <w:pStyle w:val="TDC2"/>
            <w:tabs>
              <w:tab w:val="clear" w:pos="8221"/>
              <w:tab w:val="right" w:leader="dot" w:pos="8503"/>
            </w:tabs>
          </w:pPr>
          <w:hyperlink w:anchor="__RefHeading___Toc2440_3685580507">
            <w:r>
              <w:rPr>
                <w:rStyle w:val="IndexLink"/>
                <w:webHidden/>
              </w:rPr>
              <w:t>5.1 Justificación de la Inversión</w:t>
            </w:r>
            <w:r>
              <w:rPr>
                <w:rStyle w:val="IndexLink"/>
                <w:webHidden/>
              </w:rPr>
              <w:tab/>
              <w:t>13</w:t>
            </w:r>
          </w:hyperlink>
        </w:p>
        <w:p w14:paraId="69E945CD" w14:textId="77777777" w:rsidR="000E5F27" w:rsidRDefault="00000000">
          <w:pPr>
            <w:pStyle w:val="TDC3"/>
            <w:tabs>
              <w:tab w:val="clear" w:pos="7937"/>
              <w:tab w:val="right" w:leader="dot" w:pos="8503"/>
            </w:tabs>
          </w:pPr>
          <w:hyperlink w:anchor="__RefHeading___Toc2442_3685580507">
            <w:r>
              <w:rPr>
                <w:rStyle w:val="IndexLink"/>
                <w:webHidden/>
              </w:rPr>
              <w:t>5.1.1 Beneficios del Proyecto</w:t>
            </w:r>
            <w:r>
              <w:rPr>
                <w:rStyle w:val="IndexLink"/>
                <w:webHidden/>
              </w:rPr>
              <w:tab/>
              <w:t>13</w:t>
            </w:r>
          </w:hyperlink>
        </w:p>
        <w:p w14:paraId="3527C5B4" w14:textId="77777777" w:rsidR="000E5F27" w:rsidRDefault="00000000">
          <w:pPr>
            <w:pStyle w:val="TDC3"/>
            <w:tabs>
              <w:tab w:val="clear" w:pos="7937"/>
              <w:tab w:val="right" w:leader="dot" w:pos="8503"/>
            </w:tabs>
          </w:pPr>
          <w:hyperlink w:anchor="__RefHeading___Toc2444_3685580507">
            <w:r>
              <w:rPr>
                <w:rStyle w:val="IndexLink"/>
                <w:webHidden/>
              </w:rPr>
              <w:t>5.1.2 Criterios de Inversión</w:t>
            </w:r>
            <w:r>
              <w:rPr>
                <w:rStyle w:val="IndexLink"/>
                <w:webHidden/>
              </w:rPr>
              <w:tab/>
              <w:t>13</w:t>
            </w:r>
          </w:hyperlink>
        </w:p>
        <w:p w14:paraId="51D86A5F" w14:textId="77777777" w:rsidR="000E5F27" w:rsidRDefault="00000000">
          <w:pPr>
            <w:pStyle w:val="TDC1"/>
            <w:tabs>
              <w:tab w:val="clear" w:pos="8504"/>
              <w:tab w:val="right" w:leader="dot" w:pos="8503"/>
            </w:tabs>
          </w:pPr>
          <w:hyperlink w:anchor="__RefHeading___Toc2446_3685580507">
            <w:r>
              <w:rPr>
                <w:rStyle w:val="IndexLink"/>
                <w:webHidden/>
              </w:rPr>
              <w:t>6. CONCLUSIONES</w:t>
            </w:r>
            <w:r>
              <w:rPr>
                <w:rStyle w:val="IndexLink"/>
                <w:webHidden/>
              </w:rPr>
              <w:tab/>
              <w:t>14</w:t>
            </w:r>
          </w:hyperlink>
          <w:r>
            <w:rPr>
              <w:rStyle w:val="IndexLink"/>
            </w:rPr>
            <w:fldChar w:fldCharType="end"/>
          </w:r>
        </w:p>
      </w:sdtContent>
    </w:sdt>
    <w:p w14:paraId="7675B27F" w14:textId="77777777" w:rsidR="000E5F27" w:rsidRDefault="00000000">
      <w:r>
        <w:lastRenderedPageBreak/>
        <w:br w:type="page"/>
      </w:r>
    </w:p>
    <w:p w14:paraId="1C4DB93C" w14:textId="77777777" w:rsidR="000E5F27" w:rsidRPr="00B5359E" w:rsidRDefault="00000000">
      <w:pPr>
        <w:pStyle w:val="PortadaB"/>
        <w:spacing w:before="0"/>
        <w:rPr>
          <w:lang w:val="es-PE"/>
        </w:rPr>
      </w:pPr>
      <w:r w:rsidRPr="00B5359E">
        <w:rPr>
          <w:lang w:val="es-PE"/>
        </w:rPr>
        <w:lastRenderedPageBreak/>
        <w:t>Informe de Factibilidad</w:t>
      </w:r>
    </w:p>
    <w:p w14:paraId="6CC7F974" w14:textId="77777777" w:rsidR="000E5F27" w:rsidRPr="00B5359E" w:rsidRDefault="00000000">
      <w:pPr>
        <w:pStyle w:val="Ttulo1"/>
        <w:rPr>
          <w:lang w:val="es-PE"/>
        </w:rPr>
      </w:pPr>
      <w:bookmarkStart w:id="0" w:name="__RefHeading___Toc2392_3685580507"/>
      <w:bookmarkEnd w:id="0"/>
      <w:r w:rsidRPr="00B5359E">
        <w:rPr>
          <w:color w:val="000000"/>
          <w:lang w:val="es-PE"/>
        </w:rPr>
        <w:t>1. DESCRIPCIÓN DEL PROYECTO</w:t>
      </w:r>
    </w:p>
    <w:p w14:paraId="4EB9BBFE" w14:textId="77777777" w:rsidR="000E5F27" w:rsidRPr="00B5359E" w:rsidRDefault="00000000">
      <w:pPr>
        <w:pStyle w:val="Ttulo2"/>
        <w:rPr>
          <w:lang w:val="es-PE"/>
        </w:rPr>
      </w:pPr>
      <w:bookmarkStart w:id="1" w:name="__RefHeading___Toc2394_3685580507"/>
      <w:bookmarkEnd w:id="1"/>
      <w:r w:rsidRPr="00B5359E">
        <w:rPr>
          <w:color w:val="000000"/>
          <w:lang w:val="es-PE"/>
        </w:rPr>
        <w:t>1.1 Nombre del proyecto</w:t>
      </w:r>
    </w:p>
    <w:p w14:paraId="466DEBFF" w14:textId="77777777" w:rsidR="000E5F27" w:rsidRPr="00B5359E" w:rsidRDefault="00000000">
      <w:pPr>
        <w:pStyle w:val="FirstParagraph"/>
        <w:rPr>
          <w:lang w:val="es-PE"/>
        </w:rPr>
      </w:pPr>
      <w:bookmarkStart w:id="2" w:name="nombre-del-proyecto"/>
      <w:proofErr w:type="spellStart"/>
      <w:r w:rsidRPr="00B5359E">
        <w:rPr>
          <w:lang w:val="es-PE"/>
        </w:rPr>
        <w:t>VacunApp</w:t>
      </w:r>
      <w:proofErr w:type="spellEnd"/>
      <w:r w:rsidRPr="00B5359E">
        <w:rPr>
          <w:lang w:val="es-PE"/>
        </w:rPr>
        <w:t xml:space="preserve"> Tacna: Base de Datos para el Registro y Control de Vacunación ante el Brote de Sarampión.</w:t>
      </w:r>
      <w:bookmarkEnd w:id="2"/>
    </w:p>
    <w:p w14:paraId="02035E9F" w14:textId="77777777" w:rsidR="000E5F27" w:rsidRPr="00B5359E" w:rsidRDefault="00000000">
      <w:pPr>
        <w:pStyle w:val="Ttulo2"/>
        <w:rPr>
          <w:lang w:val="es-PE"/>
        </w:rPr>
      </w:pPr>
      <w:bookmarkStart w:id="3" w:name="__RefHeading___Toc2396_3685580507"/>
      <w:bookmarkEnd w:id="3"/>
      <w:r w:rsidRPr="00B5359E">
        <w:rPr>
          <w:color w:val="000000"/>
          <w:lang w:val="es-PE"/>
        </w:rPr>
        <w:t>1.2 Duración del proyecto</w:t>
      </w:r>
    </w:p>
    <w:p w14:paraId="5651AA17" w14:textId="77777777" w:rsidR="000E5F27" w:rsidRPr="00B5359E" w:rsidRDefault="00000000">
      <w:pPr>
        <w:pStyle w:val="FirstParagraph"/>
        <w:rPr>
          <w:lang w:val="es-PE"/>
        </w:rPr>
      </w:pPr>
      <w:bookmarkStart w:id="4" w:name="duración-del-proyecto"/>
      <w:r w:rsidRPr="00B5359E">
        <w:rPr>
          <w:lang w:val="es-PE"/>
        </w:rPr>
        <w:t xml:space="preserve">Tres meses, del 17 de agosto al 23 de octubre de 2026, organizados en cinco sprints de dos semanas y un sexto sprint de una semana que se superpone con el final del quinto, para preparar el informe y la exposición</w:t>
      </w:r>
      <w:proofErr w:type="spellStart"/>
      <w:r w:rsidRPr="00B5359E">
        <w:rPr>
          <w:lang w:val="es-PE"/>
        </w:rPr>
        <w:t xml:space="preserve"/>
      </w:r>
      <w:proofErr w:type="spellEnd"/>
      <w:r w:rsidRPr="00B5359E">
        <w:rPr>
          <w:lang w:val="es-PE"/>
        </w:rPr>
        <w:t xml:space="preserve">.</w:t>
      </w:r>
      <w:bookmarkEnd w:id="4"/>
    </w:p>
    <w:p w14:paraId="15F71445" w14:textId="77777777" w:rsidR="000E5F27" w:rsidRPr="00B5359E" w:rsidRDefault="00000000">
      <w:pPr>
        <w:pStyle w:val="Ttulo2"/>
        <w:rPr>
          <w:lang w:val="es-PE"/>
        </w:rPr>
      </w:pPr>
      <w:bookmarkStart w:id="5" w:name="__RefHeading___Toc2398_3685580507"/>
      <w:bookmarkEnd w:id="5"/>
      <w:r w:rsidRPr="00B5359E">
        <w:rPr>
          <w:color w:val="000000"/>
          <w:lang w:val="es-PE"/>
        </w:rPr>
        <w:t>1.3 Descripción</w:t>
      </w:r>
    </w:p>
    <w:p w14:paraId="42D1525D" w14:textId="77777777" w:rsidR="000E5F27" w:rsidRPr="00B5359E" w:rsidRDefault="00000000">
      <w:pPr>
        <w:pStyle w:val="FirstParagraph"/>
        <w:rPr>
          <w:lang w:val="es-PE"/>
        </w:rPr>
      </w:pPr>
      <w:proofErr w:type="spellStart"/>
      <w:r w:rsidRPr="00B5359E">
        <w:rPr>
          <w:lang w:val="es-PE"/>
        </w:rPr>
        <w:t>VacunApp</w:t>
      </w:r>
      <w:proofErr w:type="spellEnd"/>
      <w:r w:rsidRPr="00B5359E">
        <w:rPr>
          <w:lang w:val="es-PE"/>
        </w:rPr>
        <w:t xml:space="preserve"> Tacna es una aplicación web, respaldada por una base de datos relacional en SQL Server, que registra cada dosis de vacuna aplicada en los 28 distritos de la región Tacna y organiza la vacunación mediante citas con cupos, control de stock de lotes y alertas de brote. La aplicación y la base de datos se publican en la nube, en MonsterASP.NET (plan gratuito), para que cualquier usuario autorizado entre con un enlace. El acceso es por roles (vacunador, jefe de establecimiento, epidemiólogo de la DIRESA, ciudadano y administrador), y cada rol ve solo las pantallas que le corresponden.</w:t>
      </w:r>
    </w:p>
    <w:p w14:paraId="73519592" w14:textId="77777777" w:rsidR="000E5F27" w:rsidRPr="00B5359E" w:rsidRDefault="00000000">
      <w:pPr>
        <w:pStyle w:val="Textoindependiente"/>
        <w:rPr>
          <w:lang w:val="es-PE"/>
        </w:rPr>
      </w:pPr>
      <w:r w:rsidRPr="00B5359E">
        <w:rPr>
          <w:lang w:val="es-PE"/>
        </w:rPr>
        <w:t xml:space="preserve">El proyecto surge del brote de sarampión de 2025–2026. La DIRESA Tacna confirmó 9 casos, ninguno con vacuna registrada, y respondió con campañas de intensificación y bloqueo sin conocer la cobertura real de cada distrito. Contar con un registro nominal y en línea permite medir la meta de cobertura de 95 % con dos dosis de SPR que recomienda la OPS y actuar sobre los niños sin vacunar. A diferencia del Carné Digital de Vacunación del Minsa, que permite a cada persona consultar su propio historial, </w:t>
      </w:r>
      <w:proofErr w:type="spellStart"/>
      <w:r w:rsidRPr="00B5359E">
        <w:rPr>
          <w:lang w:val="es-PE"/>
        </w:rPr>
        <w:t>VacunApp</w:t>
      </w:r>
      <w:proofErr w:type="spellEnd"/>
      <w:r w:rsidRPr="00B5359E">
        <w:rPr>
          <w:lang w:val="es-PE"/>
        </w:rPr>
        <w:t xml:space="preserve"> Tacna sirve a quienes organizan la vacunación: decide a quién vacunar, dónde y con qué stock.</w:t>
      </w:r>
    </w:p>
    <w:p w14:paraId="1BE3EF70" w14:textId="77777777" w:rsidR="000E5F27" w:rsidRPr="00B5359E" w:rsidRDefault="00000000">
      <w:pPr>
        <w:pStyle w:val="Textoindependiente"/>
        <w:rPr>
          <w:lang w:val="es-PE"/>
        </w:rPr>
      </w:pPr>
      <w:bookmarkStart w:id="6" w:name="descripción"/>
      <w:r w:rsidRPr="00B5359E">
        <w:rPr>
          <w:lang w:val="es-PE"/>
        </w:rPr>
        <w:t xml:space="preserve">Los módulos principales son: seguridad y roles, pacientes y registro de dosis con validación, agenda de citas y cupos, stock de lotes por establecimiento, brotes y alertas, campañas, </w:t>
      </w:r>
      <w:proofErr w:type="spellStart"/>
      <w:r w:rsidRPr="00B5359E">
        <w:rPr>
          <w:lang w:val="es-PE"/>
        </w:rPr>
        <w:t>dashboard</w:t>
      </w:r>
      <w:proofErr w:type="spellEnd"/>
      <w:r w:rsidRPr="00B5359E">
        <w:rPr>
          <w:lang w:val="es-PE"/>
        </w:rPr>
        <w:t xml:space="preserve"> de cobertura y auditoría.</w:t>
      </w:r>
      <w:bookmarkEnd w:id="6"/>
    </w:p>
    <w:p w14:paraId="126556A9" w14:textId="77777777" w:rsidR="000E5F27" w:rsidRPr="00B5359E" w:rsidRDefault="00000000">
      <w:pPr>
        <w:pStyle w:val="Ttulo2"/>
        <w:rPr>
          <w:lang w:val="es-PE"/>
        </w:rPr>
      </w:pPr>
      <w:bookmarkStart w:id="7" w:name="__RefHeading___Toc2400_3685580507"/>
      <w:bookmarkEnd w:id="7"/>
      <w:r w:rsidRPr="00B5359E">
        <w:rPr>
          <w:color w:val="000000"/>
          <w:lang w:val="es-PE"/>
        </w:rPr>
        <w:t>1.4 Objetivos</w:t>
      </w:r>
    </w:p>
    <w:p w14:paraId="54BA42FF" w14:textId="77777777" w:rsidR="000E5F27" w:rsidRPr="00B5359E" w:rsidRDefault="00000000">
      <w:pPr>
        <w:pStyle w:val="Ttulo3"/>
        <w:rPr>
          <w:lang w:val="es-PE"/>
        </w:rPr>
      </w:pPr>
      <w:bookmarkStart w:id="8" w:name="__RefHeading___Toc2402_3685580507"/>
      <w:bookmarkEnd w:id="8"/>
      <w:r w:rsidRPr="00B5359E">
        <w:rPr>
          <w:color w:val="000000"/>
          <w:lang w:val="es-PE"/>
        </w:rPr>
        <w:t>1.4.1 Objetivo general</w:t>
      </w:r>
    </w:p>
    <w:p w14:paraId="08A913EC" w14:textId="77777777" w:rsidR="000E5F27" w:rsidRPr="00B5359E" w:rsidRDefault="00000000">
      <w:pPr>
        <w:pStyle w:val="FirstParagraph"/>
        <w:rPr>
          <w:lang w:val="es-PE"/>
        </w:rPr>
      </w:pPr>
      <w:bookmarkStart w:id="9" w:name="objetivo-general"/>
      <w:r w:rsidRPr="00B5359E">
        <w:rPr>
          <w:lang w:val="es-PE"/>
        </w:rPr>
        <w:t xml:space="preserve">Diseñar e implementar una base de datos relacional normalizada (3FN), con procedimientos almacenados, </w:t>
      </w:r>
      <w:proofErr w:type="spellStart"/>
      <w:r w:rsidRPr="00B5359E">
        <w:rPr>
          <w:lang w:val="es-PE"/>
        </w:rPr>
        <w:t>triggers</w:t>
      </w:r>
      <w:proofErr w:type="spellEnd"/>
      <w:r w:rsidRPr="00B5359E">
        <w:rPr>
          <w:lang w:val="es-PE"/>
        </w:rPr>
        <w:t xml:space="preserve"> y vistas, que centralice el registro de vacunación de Tacna y genere reportes de cobertura para apoyar la respuesta ante brotes como el de sarampión.</w:t>
      </w:r>
      <w:bookmarkEnd w:id="9"/>
    </w:p>
    <w:p w14:paraId="596DEBB2" w14:textId="77777777" w:rsidR="000E5F27" w:rsidRDefault="00000000">
      <w:pPr>
        <w:pStyle w:val="Ttulo3"/>
      </w:pPr>
      <w:bookmarkStart w:id="10" w:name="__RefHeading___Toc2404_3685580507"/>
      <w:bookmarkEnd w:id="10"/>
      <w:r>
        <w:rPr>
          <w:color w:val="000000"/>
        </w:rPr>
        <w:lastRenderedPageBreak/>
        <w:t xml:space="preserve">1.4.2 </w:t>
      </w:r>
      <w:proofErr w:type="spellStart"/>
      <w:r>
        <w:rPr>
          <w:color w:val="000000"/>
        </w:rPr>
        <w:t>Objetivos</w:t>
      </w:r>
      <w:proofErr w:type="spellEnd"/>
      <w:r>
        <w:rPr>
          <w:color w:val="000000"/>
        </w:rPr>
        <w:t xml:space="preserve"> </w:t>
      </w:r>
      <w:proofErr w:type="spellStart"/>
      <w:r>
        <w:rPr>
          <w:color w:val="000000"/>
        </w:rPr>
        <w:t>específicos</w:t>
      </w:r>
      <w:proofErr w:type="spellEnd"/>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3003"/>
        <w:gridCol w:w="3004"/>
        <w:gridCol w:w="3004"/>
      </w:tblGrid>
      <w:tr w:rsidR="000E5F27" w14:paraId="40CD2E29" w14:textId="77777777" w:rsidTr="000E5F27">
        <w:trPr>
          <w:cnfStyle w:val="100000000000" w:firstRow="1" w:lastRow="0" w:firstColumn="0" w:lastColumn="0" w:oddVBand="0" w:evenVBand="0" w:oddHBand="0" w:evenHBand="0" w:firstRowFirstColumn="0" w:firstRowLastColumn="0" w:lastRowFirstColumn="0" w:lastRowLastColumn="0"/>
          <w:tblHeader/>
          <w:jc w:val="center"/>
        </w:trPr>
        <w:tc>
          <w:tcPr>
            <w:tcW w:w="3003" w:type="dxa"/>
            <w:tcBorders>
              <w:top w:val="single" w:sz="6" w:space="0" w:color="000000"/>
              <w:left w:val="single" w:sz="6" w:space="0" w:color="000000"/>
              <w:bottom w:val="single" w:sz="6" w:space="0" w:color="000000"/>
              <w:right w:val="single" w:sz="6" w:space="0" w:color="000000"/>
            </w:tcBorders>
            <w:shd w:val="clear" w:color="auto" w:fill="D9D9D9"/>
          </w:tcPr>
          <w:p w14:paraId="68F7F6E2" w14:textId="77777777" w:rsidR="000E5F27" w:rsidRDefault="00000000">
            <w:pPr>
              <w:pStyle w:val="Compact"/>
              <w:spacing w:after="40"/>
              <w:jc w:val="left"/>
            </w:pPr>
            <w:r>
              <w:rPr>
                <w:b/>
                <w:sz w:val="20"/>
              </w:rPr>
              <w:t>N°</w:t>
            </w:r>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0BC73989" w14:textId="77777777" w:rsidR="000E5F27" w:rsidRDefault="00000000">
            <w:pPr>
              <w:pStyle w:val="Compact"/>
              <w:spacing w:after="40"/>
              <w:jc w:val="left"/>
            </w:pPr>
            <w:proofErr w:type="spellStart"/>
            <w:r>
              <w:rPr>
                <w:b/>
                <w:sz w:val="20"/>
              </w:rPr>
              <w:t>Objetivo</w:t>
            </w:r>
            <w:proofErr w:type="spellEnd"/>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74F6F2CA" w14:textId="77777777" w:rsidR="000E5F27" w:rsidRDefault="00000000">
            <w:pPr>
              <w:pStyle w:val="Compact"/>
              <w:spacing w:after="40"/>
              <w:jc w:val="left"/>
            </w:pPr>
            <w:proofErr w:type="spellStart"/>
            <w:r>
              <w:rPr>
                <w:b/>
                <w:sz w:val="20"/>
              </w:rPr>
              <w:t>Qué</w:t>
            </w:r>
            <w:proofErr w:type="spellEnd"/>
            <w:r>
              <w:rPr>
                <w:b/>
                <w:sz w:val="20"/>
              </w:rPr>
              <w:t xml:space="preserve"> se </w:t>
            </w:r>
            <w:proofErr w:type="spellStart"/>
            <w:r>
              <w:rPr>
                <w:b/>
                <w:sz w:val="20"/>
              </w:rPr>
              <w:t>logrará</w:t>
            </w:r>
            <w:proofErr w:type="spellEnd"/>
          </w:p>
        </w:tc>
      </w:tr>
      <w:tr w:rsidR="000E5F27" w:rsidRPr="00B5359E" w14:paraId="65CD8639"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1A70C1A0" w14:textId="77777777" w:rsidR="000E5F27" w:rsidRDefault="00000000">
            <w:pPr>
              <w:pStyle w:val="Compact"/>
              <w:spacing w:after="40"/>
              <w:jc w:val="left"/>
            </w:pPr>
            <w:r>
              <w:rPr>
                <w:sz w:val="20"/>
              </w:rPr>
              <w:t>OE-1</w:t>
            </w:r>
          </w:p>
        </w:tc>
        <w:tc>
          <w:tcPr>
            <w:tcW w:w="3004" w:type="dxa"/>
            <w:tcBorders>
              <w:top w:val="single" w:sz="6" w:space="0" w:color="000000"/>
              <w:left w:val="single" w:sz="6" w:space="0" w:color="000000"/>
              <w:bottom w:val="single" w:sz="6" w:space="0" w:color="000000"/>
              <w:right w:val="single" w:sz="6" w:space="0" w:color="000000"/>
            </w:tcBorders>
          </w:tcPr>
          <w:p w14:paraId="72C0CBB9" w14:textId="77777777" w:rsidR="000E5F27" w:rsidRPr="00B5359E" w:rsidRDefault="00000000">
            <w:pPr>
              <w:pStyle w:val="Compact"/>
              <w:spacing w:after="40"/>
              <w:jc w:val="left"/>
              <w:rPr>
                <w:lang w:val="es-PE"/>
              </w:rPr>
            </w:pPr>
            <w:r w:rsidRPr="00B5359E">
              <w:rPr>
                <w:sz w:val="20"/>
                <w:lang w:val="es-PE"/>
              </w:rPr>
              <w:t>Modelar y normalizar la base de datos (pacientes, dosis, campañas, centros de salud)</w:t>
            </w:r>
          </w:p>
        </w:tc>
        <w:tc>
          <w:tcPr>
            <w:tcW w:w="3004" w:type="dxa"/>
            <w:tcBorders>
              <w:top w:val="single" w:sz="6" w:space="0" w:color="000000"/>
              <w:left w:val="single" w:sz="6" w:space="0" w:color="000000"/>
              <w:bottom w:val="single" w:sz="6" w:space="0" w:color="000000"/>
              <w:right w:val="single" w:sz="6" w:space="0" w:color="000000"/>
            </w:tcBorders>
          </w:tcPr>
          <w:p w14:paraId="695465AD" w14:textId="77777777" w:rsidR="000E5F27" w:rsidRPr="00B5359E" w:rsidRDefault="00000000">
            <w:pPr>
              <w:pStyle w:val="Compact"/>
              <w:spacing w:after="40"/>
              <w:jc w:val="left"/>
              <w:rPr>
                <w:lang w:val="es-PE"/>
              </w:rPr>
            </w:pPr>
            <w:r w:rsidRPr="00B5359E">
              <w:rPr>
                <w:sz w:val="20"/>
                <w:lang w:val="es-PE"/>
              </w:rPr>
              <w:t>23 tablas en 3FN con 0 % de columnas redundantes, verificable en el diagrama E-R</w:t>
            </w:r>
          </w:p>
        </w:tc>
      </w:tr>
      <w:tr w:rsidR="000E5F27" w:rsidRPr="00B5359E" w14:paraId="3C1E0AF9"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18A31386" w14:textId="77777777" w:rsidR="000E5F27" w:rsidRDefault="00000000">
            <w:pPr>
              <w:pStyle w:val="Compact"/>
              <w:spacing w:after="40"/>
              <w:jc w:val="left"/>
            </w:pPr>
            <w:r>
              <w:rPr>
                <w:sz w:val="20"/>
              </w:rPr>
              <w:t>OE-2</w:t>
            </w:r>
          </w:p>
        </w:tc>
        <w:tc>
          <w:tcPr>
            <w:tcW w:w="3004" w:type="dxa"/>
            <w:tcBorders>
              <w:top w:val="single" w:sz="6" w:space="0" w:color="000000"/>
              <w:left w:val="single" w:sz="6" w:space="0" w:color="000000"/>
              <w:bottom w:val="single" w:sz="6" w:space="0" w:color="000000"/>
              <w:right w:val="single" w:sz="6" w:space="0" w:color="000000"/>
            </w:tcBorders>
          </w:tcPr>
          <w:p w14:paraId="4330B4DA" w14:textId="77777777" w:rsidR="000E5F27" w:rsidRPr="00B5359E" w:rsidRDefault="00000000">
            <w:pPr>
              <w:pStyle w:val="Compact"/>
              <w:spacing w:after="40"/>
              <w:jc w:val="left"/>
              <w:rPr>
                <w:lang w:val="es-PE"/>
              </w:rPr>
            </w:pPr>
            <w:r w:rsidRPr="00B5359E">
              <w:rPr>
                <w:sz w:val="20"/>
                <w:lang w:val="es-PE"/>
              </w:rPr>
              <w:t xml:space="preserve">Implementar al menos 5 procedimientos almacenados y 2 </w:t>
            </w:r>
            <w:proofErr w:type="spellStart"/>
            <w:r w:rsidRPr="00B5359E">
              <w:rPr>
                <w:sz w:val="20"/>
                <w:lang w:val="es-PE"/>
              </w:rPr>
              <w:t>triggers</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3E96D960" w14:textId="77777777" w:rsidR="000E5F27" w:rsidRPr="00B5359E" w:rsidRDefault="00000000">
            <w:pPr>
              <w:pStyle w:val="Compact"/>
              <w:spacing w:after="40"/>
              <w:jc w:val="left"/>
              <w:rPr>
                <w:lang w:val="es-PE"/>
              </w:rPr>
            </w:pPr>
            <w:r w:rsidRPr="00B5359E">
              <w:rPr>
                <w:sz w:val="20"/>
                <w:lang w:val="es-PE"/>
              </w:rPr>
              <w:t xml:space="preserve">Logrado: 24 procedimientos y 9 triggers (superan la meta), entre ellos la alerta automática para pacientes en zona de brote con dosis pendiente y el control de cupos de las citas; además, 4 funcione</w:t>
            </w:r>
            <w:proofErr w:type="spellStart"/>
            <w:r w:rsidRPr="00B5359E">
              <w:rPr>
                <w:sz w:val="20"/>
                <w:lang w:val="es-PE"/>
              </w:rPr>
              <w:t xml:space="preserve"/>
            </w:r>
            <w:proofErr w:type="spellEnd"/>
            <w:r w:rsidRPr="00B5359E">
              <w:rPr>
                <w:sz w:val="20"/>
                <w:lang w:val="es-PE"/>
              </w:rPr>
              <w:t xml:space="preserve">s</w:t>
            </w:r>
          </w:p>
        </w:tc>
      </w:tr>
      <w:tr w:rsidR="000E5F27" w:rsidRPr="00B5359E" w14:paraId="33D5AEE4"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6797B6CA" w14:textId="77777777" w:rsidR="000E5F27" w:rsidRDefault="00000000">
            <w:pPr>
              <w:pStyle w:val="Compact"/>
              <w:spacing w:after="40"/>
              <w:jc w:val="left"/>
            </w:pPr>
            <w:r>
              <w:rPr>
                <w:sz w:val="20"/>
              </w:rPr>
              <w:t>OE-3</w:t>
            </w:r>
          </w:p>
        </w:tc>
        <w:tc>
          <w:tcPr>
            <w:tcW w:w="3004" w:type="dxa"/>
            <w:tcBorders>
              <w:top w:val="single" w:sz="6" w:space="0" w:color="000000"/>
              <w:left w:val="single" w:sz="6" w:space="0" w:color="000000"/>
              <w:bottom w:val="single" w:sz="6" w:space="0" w:color="000000"/>
              <w:right w:val="single" w:sz="6" w:space="0" w:color="000000"/>
            </w:tcBorders>
          </w:tcPr>
          <w:p w14:paraId="424C5666" w14:textId="77777777" w:rsidR="000E5F27" w:rsidRPr="00B5359E" w:rsidRDefault="00000000">
            <w:pPr>
              <w:pStyle w:val="Compact"/>
              <w:spacing w:after="40"/>
              <w:jc w:val="left"/>
              <w:rPr>
                <w:lang w:val="es-PE"/>
              </w:rPr>
            </w:pPr>
            <w:r w:rsidRPr="00B5359E">
              <w:rPr>
                <w:sz w:val="20"/>
                <w:lang w:val="es-PE"/>
              </w:rPr>
              <w:t>Crear vistas que reporten la cobertura por distrito en menos de 2 s sobre 5 000+ registros</w:t>
            </w:r>
          </w:p>
        </w:tc>
        <w:tc>
          <w:tcPr>
            <w:tcW w:w="3004" w:type="dxa"/>
            <w:tcBorders>
              <w:top w:val="single" w:sz="6" w:space="0" w:color="000000"/>
              <w:left w:val="single" w:sz="6" w:space="0" w:color="000000"/>
              <w:bottom w:val="single" w:sz="6" w:space="0" w:color="000000"/>
              <w:right w:val="single" w:sz="6" w:space="0" w:color="000000"/>
            </w:tcBorders>
          </w:tcPr>
          <w:p w14:paraId="059B59EE" w14:textId="77777777" w:rsidR="000E5F27" w:rsidRPr="00B5359E" w:rsidRDefault="00000000">
            <w:pPr>
              <w:pStyle w:val="Compact"/>
              <w:spacing w:after="40"/>
              <w:jc w:val="left"/>
              <w:rPr>
                <w:lang w:val="es-PE"/>
              </w:rPr>
            </w:pPr>
            <w:r w:rsidRPr="00B5359E">
              <w:rPr>
                <w:sz w:val="20"/>
                <w:lang w:val="es-PE"/>
              </w:rPr>
              <w:t xml:space="preserve">8 vistas, por debajo de la meta de 11: parte de los reportes se resolvió con funciones y procedimientos (por ejemplo, fn_DosisPendientes y usp_ReporteCoberturaDistrito) [CONFIRMAR: desviación o meta cumplida por otros objetos]. La cobertura por distrito responde en 406 ms en el entorno local (20 000 pacientes, más de 300 000 dosis) y en 465 ms en MonsterASP.NET</w:t>
            </w:r>
          </w:p>
        </w:tc>
      </w:tr>
      <w:tr w:rsidR="000E5F27" w:rsidRPr="00B5359E" w14:paraId="5CDC86B5"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27A339D8" w14:textId="77777777" w:rsidR="000E5F27" w:rsidRDefault="00000000">
            <w:pPr>
              <w:pStyle w:val="Compact"/>
              <w:spacing w:after="40"/>
              <w:jc w:val="left"/>
            </w:pPr>
            <w:r>
              <w:rPr>
                <w:sz w:val="20"/>
              </w:rPr>
              <w:t>OE-4</w:t>
            </w:r>
          </w:p>
        </w:tc>
        <w:tc>
          <w:tcPr>
            <w:tcW w:w="3004" w:type="dxa"/>
            <w:tcBorders>
              <w:top w:val="single" w:sz="6" w:space="0" w:color="000000"/>
              <w:left w:val="single" w:sz="6" w:space="0" w:color="000000"/>
              <w:bottom w:val="single" w:sz="6" w:space="0" w:color="000000"/>
              <w:right w:val="single" w:sz="6" w:space="0" w:color="000000"/>
            </w:tcBorders>
          </w:tcPr>
          <w:p w14:paraId="3BEEE537" w14:textId="77777777" w:rsidR="000E5F27" w:rsidRPr="00B5359E" w:rsidRDefault="00000000">
            <w:pPr>
              <w:pStyle w:val="Compact"/>
              <w:spacing w:after="40"/>
              <w:jc w:val="left"/>
              <w:rPr>
                <w:lang w:val="es-PE"/>
              </w:rPr>
            </w:pPr>
            <w:r w:rsidRPr="00B5359E">
              <w:rPr>
                <w:sz w:val="20"/>
                <w:lang w:val="es-PE"/>
              </w:rPr>
              <w:t>Exponer las funciones mediante una aplicación web usable desde el celular</w:t>
            </w:r>
          </w:p>
        </w:tc>
        <w:tc>
          <w:tcPr>
            <w:tcW w:w="3004" w:type="dxa"/>
            <w:tcBorders>
              <w:top w:val="single" w:sz="6" w:space="0" w:color="000000"/>
              <w:left w:val="single" w:sz="6" w:space="0" w:color="000000"/>
              <w:bottom w:val="single" w:sz="6" w:space="0" w:color="000000"/>
              <w:right w:val="single" w:sz="6" w:space="0" w:color="000000"/>
            </w:tcBorders>
          </w:tcPr>
          <w:p w14:paraId="56DC4F56" w14:textId="77777777" w:rsidR="000E5F27" w:rsidRPr="00B5359E" w:rsidRDefault="00000000">
            <w:pPr>
              <w:pStyle w:val="Compact"/>
              <w:spacing w:after="40"/>
              <w:jc w:val="left"/>
              <w:rPr>
                <w:lang w:val="es-PE"/>
              </w:rPr>
            </w:pPr>
            <w:r w:rsidRPr="00B5359E">
              <w:rPr>
                <w:sz w:val="20"/>
                <w:lang w:val="es-PE"/>
              </w:rPr>
              <w:t xml:space="preserve">Aplicación en .NET 10 con pantallas por rol, agenda, stock y </w:t>
            </w:r>
            <w:proofErr w:type="spellStart"/>
            <w:r w:rsidRPr="00B5359E">
              <w:rPr>
                <w:sz w:val="20"/>
                <w:lang w:val="es-PE"/>
              </w:rPr>
              <w:t>dashboard</w:t>
            </w:r>
            <w:proofErr w:type="spellEnd"/>
            <w:r w:rsidRPr="00B5359E">
              <w:rPr>
                <w:sz w:val="20"/>
                <w:lang w:val="es-PE"/>
              </w:rPr>
              <w:t xml:space="preserve"> de cobertura</w:t>
            </w:r>
          </w:p>
        </w:tc>
      </w:tr>
      <w:tr w:rsidR="000E5F27" w:rsidRPr="00B5359E" w14:paraId="78425447"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1328C03F" w14:textId="77777777" w:rsidR="000E5F27" w:rsidRDefault="00000000">
            <w:pPr>
              <w:pStyle w:val="Compact"/>
              <w:spacing w:after="40"/>
              <w:jc w:val="left"/>
            </w:pPr>
            <w:r>
              <w:rPr>
                <w:sz w:val="20"/>
              </w:rPr>
              <w:t>OE-5</w:t>
            </w:r>
          </w:p>
        </w:tc>
        <w:tc>
          <w:tcPr>
            <w:tcW w:w="3004" w:type="dxa"/>
            <w:tcBorders>
              <w:top w:val="single" w:sz="6" w:space="0" w:color="000000"/>
              <w:left w:val="single" w:sz="6" w:space="0" w:color="000000"/>
              <w:bottom w:val="single" w:sz="6" w:space="0" w:color="000000"/>
              <w:right w:val="single" w:sz="6" w:space="0" w:color="000000"/>
            </w:tcBorders>
          </w:tcPr>
          <w:p w14:paraId="1D63F958" w14:textId="77777777" w:rsidR="000E5F27" w:rsidRPr="00B5359E" w:rsidRDefault="00000000">
            <w:pPr>
              <w:pStyle w:val="Compact"/>
              <w:spacing w:after="40"/>
              <w:jc w:val="left"/>
              <w:rPr>
                <w:lang w:val="es-PE"/>
              </w:rPr>
            </w:pPr>
            <w:r w:rsidRPr="00B5359E">
              <w:rPr>
                <w:sz w:val="20"/>
                <w:lang w:val="es-PE"/>
              </w:rPr>
              <w:t>Publicar la aplicación y la base de datos en la nube sin costo</w:t>
            </w:r>
          </w:p>
        </w:tc>
        <w:tc>
          <w:tcPr>
            <w:tcW w:w="3004" w:type="dxa"/>
            <w:tcBorders>
              <w:top w:val="single" w:sz="6" w:space="0" w:color="000000"/>
              <w:left w:val="single" w:sz="6" w:space="0" w:color="000000"/>
              <w:bottom w:val="single" w:sz="6" w:space="0" w:color="000000"/>
              <w:right w:val="single" w:sz="6" w:space="0" w:color="000000"/>
            </w:tcBorders>
          </w:tcPr>
          <w:p w14:paraId="1F617140" w14:textId="77777777" w:rsidR="000E5F27" w:rsidRPr="00B5359E" w:rsidRDefault="00000000">
            <w:pPr>
              <w:pStyle w:val="Compact"/>
              <w:spacing w:after="40"/>
              <w:jc w:val="left"/>
              <w:rPr>
                <w:lang w:val="es-PE"/>
              </w:rPr>
            </w:pPr>
            <w:r w:rsidRPr="00B5359E">
              <w:rPr>
                <w:sz w:val="20"/>
                <w:lang w:val="es-PE"/>
              </w:rPr>
              <w:t xml:space="preserve">Aplicación y base operativas en MonsterASP.NET (plan gratuito), publicadas el 04/10/2026 en https://vacunapp-tacna.runasp.net y accesibles con un enlace para el equipo, el docente y los compañeros de clase</w:t>
            </w:r>
          </w:p>
        </w:tc>
      </w:tr>
      <w:tr w:rsidR="000E5F27" w:rsidRPr="00B5359E" w14:paraId="13231095"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23A81231" w14:textId="77777777" w:rsidR="000E5F27" w:rsidRDefault="00000000">
            <w:pPr>
              <w:pStyle w:val="Compact"/>
              <w:spacing w:after="40"/>
              <w:jc w:val="left"/>
            </w:pPr>
            <w:r>
              <w:rPr>
                <w:sz w:val="20"/>
              </w:rPr>
              <w:t>OE-6</w:t>
            </w:r>
          </w:p>
        </w:tc>
        <w:tc>
          <w:tcPr>
            <w:tcW w:w="3004" w:type="dxa"/>
            <w:tcBorders>
              <w:top w:val="single" w:sz="6" w:space="0" w:color="000000"/>
              <w:left w:val="single" w:sz="6" w:space="0" w:color="000000"/>
              <w:bottom w:val="single" w:sz="6" w:space="0" w:color="000000"/>
              <w:right w:val="single" w:sz="6" w:space="0" w:color="000000"/>
            </w:tcBorders>
          </w:tcPr>
          <w:p w14:paraId="01CEB8F2" w14:textId="77777777" w:rsidR="000E5F27" w:rsidRPr="00B5359E" w:rsidRDefault="00000000">
            <w:pPr>
              <w:pStyle w:val="Compact"/>
              <w:spacing w:after="40"/>
              <w:jc w:val="left"/>
              <w:rPr>
                <w:lang w:val="es-PE"/>
              </w:rPr>
            </w:pPr>
            <w:r w:rsidRPr="00B5359E">
              <w:rPr>
                <w:sz w:val="20"/>
                <w:lang w:val="es-PE"/>
              </w:rPr>
              <w:t>Controlar el acceso por roles</w:t>
            </w:r>
          </w:p>
        </w:tc>
        <w:tc>
          <w:tcPr>
            <w:tcW w:w="3004" w:type="dxa"/>
            <w:tcBorders>
              <w:top w:val="single" w:sz="6" w:space="0" w:color="000000"/>
              <w:left w:val="single" w:sz="6" w:space="0" w:color="000000"/>
              <w:bottom w:val="single" w:sz="6" w:space="0" w:color="000000"/>
              <w:right w:val="single" w:sz="6" w:space="0" w:color="000000"/>
            </w:tcBorders>
          </w:tcPr>
          <w:p w14:paraId="7299D8E7" w14:textId="77777777" w:rsidR="000E5F27" w:rsidRPr="00B5359E" w:rsidRDefault="00000000">
            <w:pPr>
              <w:pStyle w:val="Compact"/>
              <w:spacing w:after="40"/>
              <w:jc w:val="left"/>
              <w:rPr>
                <w:lang w:val="es-PE"/>
              </w:rPr>
            </w:pPr>
            <w:r w:rsidRPr="00B5359E">
              <w:rPr>
                <w:sz w:val="20"/>
                <w:lang w:val="es-PE"/>
              </w:rPr>
              <w:t>5 roles con menús y permisos distintos, contraseñas cifradas y datos separados por establecimiento</w:t>
            </w:r>
          </w:p>
        </w:tc>
      </w:tr>
      <w:tr w:rsidR="000E5F27" w:rsidRPr="00B5359E" w14:paraId="2345C3F4"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433FD582" w14:textId="77777777" w:rsidR="000E5F27" w:rsidRDefault="00000000">
            <w:pPr>
              <w:pStyle w:val="Compact"/>
              <w:spacing w:after="40"/>
              <w:jc w:val="left"/>
            </w:pPr>
            <w:r>
              <w:rPr>
                <w:sz w:val="20"/>
              </w:rPr>
              <w:t>OE-7</w:t>
            </w:r>
          </w:p>
        </w:tc>
        <w:tc>
          <w:tcPr>
            <w:tcW w:w="3004" w:type="dxa"/>
            <w:tcBorders>
              <w:top w:val="single" w:sz="6" w:space="0" w:color="000000"/>
              <w:left w:val="single" w:sz="6" w:space="0" w:color="000000"/>
              <w:bottom w:val="single" w:sz="6" w:space="0" w:color="000000"/>
              <w:right w:val="single" w:sz="6" w:space="0" w:color="000000"/>
            </w:tcBorders>
          </w:tcPr>
          <w:p w14:paraId="02EEAA9B" w14:textId="77777777" w:rsidR="000E5F27" w:rsidRPr="00B5359E" w:rsidRDefault="00000000">
            <w:pPr>
              <w:pStyle w:val="Compact"/>
              <w:spacing w:after="40"/>
              <w:jc w:val="left"/>
              <w:rPr>
                <w:lang w:val="es-PE"/>
              </w:rPr>
            </w:pPr>
            <w:r w:rsidRPr="00B5359E">
              <w:rPr>
                <w:sz w:val="20"/>
                <w:lang w:val="es-PE"/>
              </w:rPr>
              <w:t>Organizar citas y stock de vacunas</w:t>
            </w:r>
          </w:p>
        </w:tc>
        <w:tc>
          <w:tcPr>
            <w:tcW w:w="3004" w:type="dxa"/>
            <w:tcBorders>
              <w:top w:val="single" w:sz="6" w:space="0" w:color="000000"/>
              <w:left w:val="single" w:sz="6" w:space="0" w:color="000000"/>
              <w:bottom w:val="single" w:sz="6" w:space="0" w:color="000000"/>
              <w:right w:val="single" w:sz="6" w:space="0" w:color="000000"/>
            </w:tcBorders>
          </w:tcPr>
          <w:p w14:paraId="1913AFA3" w14:textId="77777777" w:rsidR="000E5F27" w:rsidRPr="00B5359E" w:rsidRDefault="00000000">
            <w:pPr>
              <w:pStyle w:val="Compact"/>
              <w:spacing w:after="40"/>
              <w:jc w:val="left"/>
              <w:rPr>
                <w:lang w:val="es-PE"/>
              </w:rPr>
            </w:pPr>
            <w:r w:rsidRPr="00B5359E">
              <w:rPr>
                <w:sz w:val="20"/>
                <w:lang w:val="es-PE"/>
              </w:rPr>
              <w:t>Reserva de citas sin sobrepasar el cupo de cada franja, y descuento automático del stock al aplicar una dosis</w:t>
            </w:r>
            <w:bookmarkStart w:id="11" w:name="descripción-del-proyecto"/>
            <w:bookmarkStart w:id="12" w:name="objetivos"/>
            <w:bookmarkStart w:id="13" w:name="objetivos-específicos"/>
            <w:bookmarkEnd w:id="11"/>
            <w:bookmarkEnd w:id="12"/>
            <w:bookmarkEnd w:id="13"/>
          </w:p>
        </w:tc>
      </w:tr>
    </w:tbl>
    <w:p w14:paraId="467B39E9" w14:textId="77777777" w:rsidR="000E5F27" w:rsidRPr="00B5359E" w:rsidRDefault="00000000">
      <w:pPr>
        <w:pStyle w:val="Ttulo1"/>
        <w:rPr>
          <w:lang w:val="es-PE"/>
        </w:rPr>
      </w:pPr>
      <w:bookmarkStart w:id="14" w:name="__RefHeading___Toc2406_3685580507"/>
      <w:bookmarkEnd w:id="14"/>
      <w:r w:rsidRPr="00B5359E">
        <w:rPr>
          <w:color w:val="000000"/>
          <w:lang w:val="es-PE"/>
        </w:rPr>
        <w:t>2. RIESGOS</w:t>
      </w:r>
    </w:p>
    <w:p w14:paraId="00698A6C" w14:textId="77777777" w:rsidR="000E5F27" w:rsidRPr="00B5359E" w:rsidRDefault="00000000">
      <w:pPr>
        <w:pStyle w:val="FirstParagraph"/>
        <w:rPr>
          <w:lang w:val="es-PE"/>
        </w:rPr>
      </w:pPr>
      <w:r w:rsidRPr="00B5359E">
        <w:rPr>
          <w:lang w:val="es-PE"/>
        </w:rPr>
        <w:t>Los riesgos que se identificaron para el proyecto, con su probabilidad, impacto y estrategia de mitigación, se resumen en el siguiente cuadro.</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1802"/>
        <w:gridCol w:w="1802"/>
        <w:gridCol w:w="1802"/>
        <w:gridCol w:w="1802"/>
        <w:gridCol w:w="1803"/>
      </w:tblGrid>
      <w:tr w:rsidR="000E5F27" w14:paraId="69612949" w14:textId="77777777" w:rsidTr="000E5F27">
        <w:trPr>
          <w:cnfStyle w:val="100000000000" w:firstRow="1" w:lastRow="0" w:firstColumn="0" w:lastColumn="0" w:oddVBand="0" w:evenVBand="0" w:oddHBand="0" w:evenHBand="0" w:firstRowFirstColumn="0" w:firstRowLastColumn="0" w:lastRowFirstColumn="0" w:lastRowLastColumn="0"/>
          <w:tblHeader/>
          <w:jc w:val="center"/>
        </w:trPr>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6BEFFE7D" w14:textId="77777777" w:rsidR="000E5F27" w:rsidRDefault="00000000">
            <w:pPr>
              <w:pStyle w:val="Compact"/>
              <w:spacing w:after="40"/>
              <w:jc w:val="left"/>
            </w:pPr>
            <w:r>
              <w:rPr>
                <w:b/>
                <w:sz w:val="20"/>
              </w:rPr>
              <w:t>N°</w:t>
            </w:r>
          </w:p>
        </w:tc>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7102F686" w14:textId="77777777" w:rsidR="000E5F27" w:rsidRDefault="00000000">
            <w:pPr>
              <w:pStyle w:val="Compact"/>
              <w:spacing w:after="40"/>
              <w:jc w:val="left"/>
            </w:pPr>
            <w:r>
              <w:rPr>
                <w:b/>
                <w:sz w:val="20"/>
              </w:rPr>
              <w:t>Riesgo</w:t>
            </w:r>
          </w:p>
        </w:tc>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19B85750" w14:textId="77777777" w:rsidR="000E5F27" w:rsidRDefault="00000000">
            <w:pPr>
              <w:pStyle w:val="Compact"/>
              <w:spacing w:after="40"/>
              <w:jc w:val="left"/>
            </w:pPr>
            <w:proofErr w:type="spellStart"/>
            <w:r>
              <w:rPr>
                <w:b/>
                <w:sz w:val="20"/>
              </w:rPr>
              <w:t>Probabilidad</w:t>
            </w:r>
            <w:proofErr w:type="spellEnd"/>
          </w:p>
        </w:tc>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4FFA4971" w14:textId="77777777" w:rsidR="000E5F27" w:rsidRDefault="00000000">
            <w:pPr>
              <w:pStyle w:val="Compact"/>
              <w:spacing w:after="40"/>
              <w:jc w:val="left"/>
            </w:pPr>
            <w:r>
              <w:rPr>
                <w:b/>
                <w:sz w:val="20"/>
              </w:rPr>
              <w:t>Impacto</w:t>
            </w:r>
          </w:p>
        </w:tc>
        <w:tc>
          <w:tcPr>
            <w:tcW w:w="1803" w:type="dxa"/>
            <w:tcBorders>
              <w:top w:val="single" w:sz="6" w:space="0" w:color="000000"/>
              <w:left w:val="single" w:sz="6" w:space="0" w:color="000000"/>
              <w:bottom w:val="single" w:sz="6" w:space="0" w:color="000000"/>
              <w:right w:val="single" w:sz="6" w:space="0" w:color="000000"/>
            </w:tcBorders>
            <w:shd w:val="clear" w:color="auto" w:fill="D9D9D9"/>
          </w:tcPr>
          <w:p w14:paraId="4FE0426D" w14:textId="77777777" w:rsidR="000E5F27" w:rsidRDefault="00000000">
            <w:pPr>
              <w:pStyle w:val="Compact"/>
              <w:spacing w:after="40"/>
              <w:jc w:val="left"/>
            </w:pPr>
            <w:proofErr w:type="spellStart"/>
            <w:r>
              <w:rPr>
                <w:b/>
                <w:sz w:val="20"/>
              </w:rPr>
              <w:t>Estrategia</w:t>
            </w:r>
            <w:proofErr w:type="spellEnd"/>
            <w:r>
              <w:rPr>
                <w:b/>
                <w:sz w:val="20"/>
              </w:rPr>
              <w:t xml:space="preserve"> de </w:t>
            </w:r>
            <w:proofErr w:type="spellStart"/>
            <w:r>
              <w:rPr>
                <w:b/>
                <w:sz w:val="20"/>
              </w:rPr>
              <w:t>mitigación</w:t>
            </w:r>
            <w:proofErr w:type="spellEnd"/>
          </w:p>
        </w:tc>
      </w:tr>
      <w:tr w:rsidR="000E5F27" w:rsidRPr="00B5359E" w14:paraId="390193E0"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4F79BF9E" w14:textId="77777777" w:rsidR="000E5F27" w:rsidRDefault="00000000">
            <w:pPr>
              <w:pStyle w:val="Compact"/>
              <w:spacing w:after="40"/>
              <w:jc w:val="left"/>
            </w:pPr>
            <w:r>
              <w:rPr>
                <w:sz w:val="20"/>
              </w:rPr>
              <w:t>R1</w:t>
            </w:r>
          </w:p>
        </w:tc>
        <w:tc>
          <w:tcPr>
            <w:tcW w:w="1802" w:type="dxa"/>
            <w:tcBorders>
              <w:top w:val="single" w:sz="6" w:space="0" w:color="000000"/>
              <w:left w:val="single" w:sz="6" w:space="0" w:color="000000"/>
              <w:bottom w:val="single" w:sz="6" w:space="0" w:color="000000"/>
              <w:right w:val="single" w:sz="6" w:space="0" w:color="000000"/>
            </w:tcBorders>
          </w:tcPr>
          <w:p w14:paraId="0CB8F209" w14:textId="77777777" w:rsidR="000E5F27" w:rsidRPr="00B5359E" w:rsidRDefault="00000000">
            <w:pPr>
              <w:pStyle w:val="Compact"/>
              <w:spacing w:after="40"/>
              <w:jc w:val="left"/>
              <w:rPr>
                <w:lang w:val="es-PE"/>
              </w:rPr>
            </w:pPr>
            <w:r w:rsidRPr="00B5359E">
              <w:rPr>
                <w:sz w:val="20"/>
                <w:lang w:val="es-PE"/>
              </w:rPr>
              <w:t>No acceder a datos reales de vacunación por confidencialidad</w:t>
            </w:r>
          </w:p>
        </w:tc>
        <w:tc>
          <w:tcPr>
            <w:tcW w:w="1802" w:type="dxa"/>
            <w:tcBorders>
              <w:top w:val="single" w:sz="6" w:space="0" w:color="000000"/>
              <w:left w:val="single" w:sz="6" w:space="0" w:color="000000"/>
              <w:bottom w:val="single" w:sz="6" w:space="0" w:color="000000"/>
              <w:right w:val="single" w:sz="6" w:space="0" w:color="000000"/>
            </w:tcBorders>
          </w:tcPr>
          <w:p w14:paraId="2E29EA62" w14:textId="77777777" w:rsidR="000E5F27" w:rsidRDefault="00000000">
            <w:pPr>
              <w:pStyle w:val="Compact"/>
              <w:spacing w:after="40"/>
              <w:jc w:val="left"/>
            </w:pPr>
            <w:r>
              <w:rPr>
                <w:sz w:val="20"/>
              </w:rPr>
              <w:t>Alta</w:t>
            </w:r>
          </w:p>
        </w:tc>
        <w:tc>
          <w:tcPr>
            <w:tcW w:w="1802" w:type="dxa"/>
            <w:tcBorders>
              <w:top w:val="single" w:sz="6" w:space="0" w:color="000000"/>
              <w:left w:val="single" w:sz="6" w:space="0" w:color="000000"/>
              <w:bottom w:val="single" w:sz="6" w:space="0" w:color="000000"/>
              <w:right w:val="single" w:sz="6" w:space="0" w:color="000000"/>
            </w:tcBorders>
          </w:tcPr>
          <w:p w14:paraId="19118466" w14:textId="77777777" w:rsidR="000E5F27" w:rsidRDefault="00000000">
            <w:pPr>
              <w:pStyle w:val="Compact"/>
              <w:spacing w:after="40"/>
              <w:jc w:val="left"/>
            </w:pPr>
            <w:r>
              <w:rPr>
                <w:sz w:val="20"/>
              </w:rPr>
              <w:t>Medio</w:t>
            </w:r>
          </w:p>
        </w:tc>
        <w:tc>
          <w:tcPr>
            <w:tcW w:w="1803" w:type="dxa"/>
            <w:tcBorders>
              <w:top w:val="single" w:sz="6" w:space="0" w:color="000000"/>
              <w:left w:val="single" w:sz="6" w:space="0" w:color="000000"/>
              <w:bottom w:val="single" w:sz="6" w:space="0" w:color="000000"/>
              <w:right w:val="single" w:sz="6" w:space="0" w:color="000000"/>
            </w:tcBorders>
          </w:tcPr>
          <w:p w14:paraId="50110BE1" w14:textId="77777777" w:rsidR="000E5F27" w:rsidRPr="00B5359E" w:rsidRDefault="00000000">
            <w:pPr>
              <w:pStyle w:val="Compact"/>
              <w:spacing w:after="40"/>
              <w:jc w:val="left"/>
              <w:rPr>
                <w:lang w:val="es-PE"/>
              </w:rPr>
            </w:pPr>
            <w:r w:rsidRPr="00B5359E">
              <w:rPr>
                <w:sz w:val="20"/>
                <w:lang w:val="es-PE"/>
              </w:rPr>
              <w:t>Generar datos simulados verosímiles con un script reproducible</w:t>
            </w:r>
          </w:p>
        </w:tc>
      </w:tr>
      <w:tr w:rsidR="000E5F27" w:rsidRPr="00B5359E" w14:paraId="36E76D7F"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0C92C9C0" w14:textId="77777777" w:rsidR="000E5F27" w:rsidRDefault="00000000">
            <w:pPr>
              <w:pStyle w:val="Compact"/>
              <w:spacing w:after="40"/>
              <w:jc w:val="left"/>
            </w:pPr>
            <w:r>
              <w:rPr>
                <w:sz w:val="20"/>
              </w:rPr>
              <w:t>R2</w:t>
            </w:r>
          </w:p>
        </w:tc>
        <w:tc>
          <w:tcPr>
            <w:tcW w:w="1802" w:type="dxa"/>
            <w:tcBorders>
              <w:top w:val="single" w:sz="6" w:space="0" w:color="000000"/>
              <w:left w:val="single" w:sz="6" w:space="0" w:color="000000"/>
              <w:bottom w:val="single" w:sz="6" w:space="0" w:color="000000"/>
              <w:right w:val="single" w:sz="6" w:space="0" w:color="000000"/>
            </w:tcBorders>
          </w:tcPr>
          <w:p w14:paraId="76528843" w14:textId="77777777" w:rsidR="000E5F27" w:rsidRPr="00B5359E" w:rsidRDefault="00000000">
            <w:pPr>
              <w:pStyle w:val="Compact"/>
              <w:spacing w:after="40"/>
              <w:jc w:val="left"/>
              <w:rPr>
                <w:lang w:val="es-PE"/>
              </w:rPr>
            </w:pPr>
            <w:r w:rsidRPr="00B5359E">
              <w:rPr>
                <w:sz w:val="20"/>
                <w:lang w:val="es-PE"/>
              </w:rPr>
              <w:t xml:space="preserve">Consultas de cobertura lentas al crecer los datos. Riesgo materializado: tras la carga masiva, las estadísticas desactualizadas llevaron una consulta a 49 s</w:t>
            </w:r>
          </w:p>
        </w:tc>
        <w:tc>
          <w:tcPr>
            <w:tcW w:w="1802" w:type="dxa"/>
            <w:tcBorders>
              <w:top w:val="single" w:sz="6" w:space="0" w:color="000000"/>
              <w:left w:val="single" w:sz="6" w:space="0" w:color="000000"/>
              <w:bottom w:val="single" w:sz="6" w:space="0" w:color="000000"/>
              <w:right w:val="single" w:sz="6" w:space="0" w:color="000000"/>
            </w:tcBorders>
          </w:tcPr>
          <w:p w14:paraId="57427769" w14:textId="77777777" w:rsidR="000E5F27" w:rsidRDefault="00000000">
            <w:pPr>
              <w:pStyle w:val="Compact"/>
              <w:spacing w:after="40"/>
              <w:jc w:val="left"/>
            </w:pPr>
            <w:r>
              <w:rPr>
                <w:sz w:val="20"/>
              </w:rPr>
              <w:t>Media</w:t>
            </w:r>
          </w:p>
        </w:tc>
        <w:tc>
          <w:tcPr>
            <w:tcW w:w="1802" w:type="dxa"/>
            <w:tcBorders>
              <w:top w:val="single" w:sz="6" w:space="0" w:color="000000"/>
              <w:left w:val="single" w:sz="6" w:space="0" w:color="000000"/>
              <w:bottom w:val="single" w:sz="6" w:space="0" w:color="000000"/>
              <w:right w:val="single" w:sz="6" w:space="0" w:color="000000"/>
            </w:tcBorders>
          </w:tcPr>
          <w:p w14:paraId="2BEBE7C3" w14:textId="77777777" w:rsidR="000E5F27" w:rsidRDefault="00000000">
            <w:pPr>
              <w:pStyle w:val="Compact"/>
              <w:spacing w:after="40"/>
              <w:jc w:val="left"/>
            </w:pPr>
            <w:r>
              <w:rPr>
                <w:sz w:val="20"/>
              </w:rPr>
              <w:t>Alto</w:t>
            </w:r>
          </w:p>
        </w:tc>
        <w:tc>
          <w:tcPr>
            <w:tcW w:w="1803" w:type="dxa"/>
            <w:tcBorders>
              <w:top w:val="single" w:sz="6" w:space="0" w:color="000000"/>
              <w:left w:val="single" w:sz="6" w:space="0" w:color="000000"/>
              <w:bottom w:val="single" w:sz="6" w:space="0" w:color="000000"/>
              <w:right w:val="single" w:sz="6" w:space="0" w:color="000000"/>
            </w:tcBorders>
          </w:tcPr>
          <w:p w14:paraId="1426FDE8" w14:textId="77777777" w:rsidR="000E5F27" w:rsidRPr="00B5359E" w:rsidRDefault="00000000">
            <w:pPr>
              <w:pStyle w:val="Compact"/>
              <w:spacing w:after="40"/>
              <w:jc w:val="left"/>
              <w:rPr>
                <w:lang w:val="es-PE"/>
              </w:rPr>
            </w:pPr>
            <w:r w:rsidRPr="00B5359E">
              <w:rPr>
                <w:sz w:val="20"/>
                <w:lang w:val="es-PE"/>
              </w:rPr>
              <w:t xml:space="preserve">Índices nonclustered de cobertura, estadísticas </w:t>
            </w:r>
            <w:r w:rsidRPr="00B5359E">
              <w:rPr>
                <w:sz w:val="20"/>
                <w:lang w:val="es-PE"/>
              </w:rPr>
              <w:lastRenderedPageBreak/>
              <w:t xml:space="preserve">posteriores a la carga (database/11_estadisticas.sql), reescritura de usp_ListarPendientes y pruebas de rendimiento automatizadas; el riesgo quedó mitigado</w:t>
            </w:r>
          </w:p>
        </w:tc>
      </w:tr>
      <w:tr w:rsidR="000E5F27" w:rsidRPr="00B5359E" w14:paraId="7C27893A"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67606E29" w14:textId="77777777" w:rsidR="000E5F27" w:rsidRDefault="00000000">
            <w:pPr>
              <w:pStyle w:val="Compact"/>
              <w:spacing w:after="40"/>
              <w:jc w:val="left"/>
            </w:pPr>
            <w:r>
              <w:rPr>
                <w:sz w:val="20"/>
              </w:rPr>
              <w:t>R3</w:t>
            </w:r>
          </w:p>
        </w:tc>
        <w:tc>
          <w:tcPr>
            <w:tcW w:w="1802" w:type="dxa"/>
            <w:tcBorders>
              <w:top w:val="single" w:sz="6" w:space="0" w:color="000000"/>
              <w:left w:val="single" w:sz="6" w:space="0" w:color="000000"/>
              <w:bottom w:val="single" w:sz="6" w:space="0" w:color="000000"/>
              <w:right w:val="single" w:sz="6" w:space="0" w:color="000000"/>
            </w:tcBorders>
          </w:tcPr>
          <w:p w14:paraId="796F109B" w14:textId="77777777" w:rsidR="000E5F27" w:rsidRPr="00B5359E" w:rsidRDefault="00000000">
            <w:pPr>
              <w:pStyle w:val="Compact"/>
              <w:spacing w:after="40"/>
              <w:jc w:val="left"/>
              <w:rPr>
                <w:lang w:val="es-PE"/>
              </w:rPr>
            </w:pPr>
            <w:r w:rsidRPr="00B5359E">
              <w:rPr>
                <w:sz w:val="20"/>
                <w:lang w:val="es-PE"/>
              </w:rPr>
              <w:t>Reglas del esquema de vacunación mal interpretadas</w:t>
            </w:r>
          </w:p>
        </w:tc>
        <w:tc>
          <w:tcPr>
            <w:tcW w:w="1802" w:type="dxa"/>
            <w:tcBorders>
              <w:top w:val="single" w:sz="6" w:space="0" w:color="000000"/>
              <w:left w:val="single" w:sz="6" w:space="0" w:color="000000"/>
              <w:bottom w:val="single" w:sz="6" w:space="0" w:color="000000"/>
              <w:right w:val="single" w:sz="6" w:space="0" w:color="000000"/>
            </w:tcBorders>
          </w:tcPr>
          <w:p w14:paraId="34DCF1DC" w14:textId="77777777" w:rsidR="000E5F27" w:rsidRDefault="00000000">
            <w:pPr>
              <w:pStyle w:val="Compact"/>
              <w:spacing w:after="40"/>
              <w:jc w:val="left"/>
            </w:pPr>
            <w:r>
              <w:rPr>
                <w:sz w:val="20"/>
              </w:rPr>
              <w:t>Media</w:t>
            </w:r>
          </w:p>
        </w:tc>
        <w:tc>
          <w:tcPr>
            <w:tcW w:w="1802" w:type="dxa"/>
            <w:tcBorders>
              <w:top w:val="single" w:sz="6" w:space="0" w:color="000000"/>
              <w:left w:val="single" w:sz="6" w:space="0" w:color="000000"/>
              <w:bottom w:val="single" w:sz="6" w:space="0" w:color="000000"/>
              <w:right w:val="single" w:sz="6" w:space="0" w:color="000000"/>
            </w:tcBorders>
          </w:tcPr>
          <w:p w14:paraId="1B375FF6" w14:textId="77777777" w:rsidR="000E5F27" w:rsidRDefault="00000000">
            <w:pPr>
              <w:pStyle w:val="Compact"/>
              <w:spacing w:after="40"/>
              <w:jc w:val="left"/>
            </w:pPr>
            <w:r>
              <w:rPr>
                <w:sz w:val="20"/>
              </w:rPr>
              <w:t>Alto</w:t>
            </w:r>
          </w:p>
        </w:tc>
        <w:tc>
          <w:tcPr>
            <w:tcW w:w="1803" w:type="dxa"/>
            <w:tcBorders>
              <w:top w:val="single" w:sz="6" w:space="0" w:color="000000"/>
              <w:left w:val="single" w:sz="6" w:space="0" w:color="000000"/>
              <w:bottom w:val="single" w:sz="6" w:space="0" w:color="000000"/>
              <w:right w:val="single" w:sz="6" w:space="0" w:color="000000"/>
            </w:tcBorders>
          </w:tcPr>
          <w:p w14:paraId="36692E72" w14:textId="77777777" w:rsidR="000E5F27" w:rsidRPr="00B5359E" w:rsidRDefault="00000000">
            <w:pPr>
              <w:pStyle w:val="Compact"/>
              <w:spacing w:after="40"/>
              <w:jc w:val="left"/>
              <w:rPr>
                <w:lang w:val="es-PE"/>
              </w:rPr>
            </w:pPr>
            <w:r w:rsidRPr="00B5359E">
              <w:rPr>
                <w:sz w:val="20"/>
                <w:lang w:val="es-PE"/>
              </w:rPr>
              <w:t>Basar el esquema en la NTS N.° 196-MINSA y centralizar las reglas en un trigger con pruebas</w:t>
            </w:r>
          </w:p>
        </w:tc>
      </w:tr>
      <w:tr w:rsidR="000E5F27" w:rsidRPr="00B5359E" w14:paraId="586B41D3"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13C870A8" w14:textId="77777777" w:rsidR="000E5F27" w:rsidRDefault="00000000">
            <w:pPr>
              <w:pStyle w:val="Compact"/>
              <w:spacing w:after="40"/>
              <w:jc w:val="left"/>
            </w:pPr>
            <w:r>
              <w:rPr>
                <w:sz w:val="20"/>
              </w:rPr>
              <w:t>R4</w:t>
            </w:r>
          </w:p>
        </w:tc>
        <w:tc>
          <w:tcPr>
            <w:tcW w:w="1802" w:type="dxa"/>
            <w:tcBorders>
              <w:top w:val="single" w:sz="6" w:space="0" w:color="000000"/>
              <w:left w:val="single" w:sz="6" w:space="0" w:color="000000"/>
              <w:bottom w:val="single" w:sz="6" w:space="0" w:color="000000"/>
              <w:right w:val="single" w:sz="6" w:space="0" w:color="000000"/>
            </w:tcBorders>
          </w:tcPr>
          <w:p w14:paraId="0B9696CE" w14:textId="77777777" w:rsidR="000E5F27" w:rsidRPr="00B5359E" w:rsidRDefault="00000000">
            <w:pPr>
              <w:pStyle w:val="Compact"/>
              <w:spacing w:after="40"/>
              <w:jc w:val="left"/>
              <w:rPr>
                <w:lang w:val="es-PE"/>
              </w:rPr>
            </w:pPr>
            <w:r w:rsidRPr="00B5359E">
              <w:rPr>
                <w:sz w:val="20"/>
                <w:lang w:val="es-PE"/>
              </w:rPr>
              <w:t>Diferencias de entorno entre los integrantes</w:t>
            </w:r>
          </w:p>
        </w:tc>
        <w:tc>
          <w:tcPr>
            <w:tcW w:w="1802" w:type="dxa"/>
            <w:tcBorders>
              <w:top w:val="single" w:sz="6" w:space="0" w:color="000000"/>
              <w:left w:val="single" w:sz="6" w:space="0" w:color="000000"/>
              <w:bottom w:val="single" w:sz="6" w:space="0" w:color="000000"/>
              <w:right w:val="single" w:sz="6" w:space="0" w:color="000000"/>
            </w:tcBorders>
          </w:tcPr>
          <w:p w14:paraId="2B241209" w14:textId="77777777" w:rsidR="000E5F27" w:rsidRDefault="00000000">
            <w:pPr>
              <w:pStyle w:val="Compact"/>
              <w:spacing w:after="40"/>
              <w:jc w:val="left"/>
            </w:pPr>
            <w:r>
              <w:rPr>
                <w:sz w:val="20"/>
              </w:rPr>
              <w:t>Media</w:t>
            </w:r>
          </w:p>
        </w:tc>
        <w:tc>
          <w:tcPr>
            <w:tcW w:w="1802" w:type="dxa"/>
            <w:tcBorders>
              <w:top w:val="single" w:sz="6" w:space="0" w:color="000000"/>
              <w:left w:val="single" w:sz="6" w:space="0" w:color="000000"/>
              <w:bottom w:val="single" w:sz="6" w:space="0" w:color="000000"/>
              <w:right w:val="single" w:sz="6" w:space="0" w:color="000000"/>
            </w:tcBorders>
          </w:tcPr>
          <w:p w14:paraId="21D4BBC3" w14:textId="77777777" w:rsidR="000E5F27" w:rsidRDefault="00000000">
            <w:pPr>
              <w:pStyle w:val="Compact"/>
              <w:spacing w:after="40"/>
              <w:jc w:val="left"/>
            </w:pPr>
            <w:r>
              <w:rPr>
                <w:sz w:val="20"/>
              </w:rPr>
              <w:t>Medio</w:t>
            </w:r>
          </w:p>
        </w:tc>
        <w:tc>
          <w:tcPr>
            <w:tcW w:w="1803" w:type="dxa"/>
            <w:tcBorders>
              <w:top w:val="single" w:sz="6" w:space="0" w:color="000000"/>
              <w:left w:val="single" w:sz="6" w:space="0" w:color="000000"/>
              <w:bottom w:val="single" w:sz="6" w:space="0" w:color="000000"/>
              <w:right w:val="single" w:sz="6" w:space="0" w:color="000000"/>
            </w:tcBorders>
          </w:tcPr>
          <w:p w14:paraId="7933EF2B" w14:textId="77777777" w:rsidR="000E5F27" w:rsidRPr="00B5359E" w:rsidRDefault="00000000">
            <w:pPr>
              <w:pStyle w:val="Compact"/>
              <w:spacing w:after="40"/>
              <w:jc w:val="left"/>
              <w:rPr>
                <w:lang w:val="es-PE"/>
              </w:rPr>
            </w:pPr>
            <w:r w:rsidRPr="00B5359E">
              <w:rPr>
                <w:sz w:val="20"/>
                <w:lang w:val="es-PE"/>
              </w:rPr>
              <w:t>Una sola base de datos compartida en MonsterASP.NET y scripts numerados que la crean desde cero</w:t>
            </w:r>
          </w:p>
        </w:tc>
      </w:tr>
      <w:tr w:rsidR="000E5F27" w:rsidRPr="00B5359E" w14:paraId="68FF6D94"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25C92993" w14:textId="77777777" w:rsidR="000E5F27" w:rsidRDefault="00000000">
            <w:pPr>
              <w:pStyle w:val="Compact"/>
              <w:spacing w:after="40"/>
              <w:jc w:val="left"/>
            </w:pPr>
            <w:r>
              <w:rPr>
                <w:sz w:val="20"/>
              </w:rPr>
              <w:t>R5</w:t>
            </w:r>
          </w:p>
        </w:tc>
        <w:tc>
          <w:tcPr>
            <w:tcW w:w="1802" w:type="dxa"/>
            <w:tcBorders>
              <w:top w:val="single" w:sz="6" w:space="0" w:color="000000"/>
              <w:left w:val="single" w:sz="6" w:space="0" w:color="000000"/>
              <w:bottom w:val="single" w:sz="6" w:space="0" w:color="000000"/>
              <w:right w:val="single" w:sz="6" w:space="0" w:color="000000"/>
            </w:tcBorders>
          </w:tcPr>
          <w:p w14:paraId="314CB1CA" w14:textId="77777777" w:rsidR="000E5F27" w:rsidRDefault="00000000">
            <w:pPr>
              <w:pStyle w:val="Compact"/>
              <w:spacing w:after="40"/>
              <w:jc w:val="left"/>
            </w:pPr>
            <w:proofErr w:type="spellStart"/>
            <w:r>
              <w:rPr>
                <w:sz w:val="20"/>
              </w:rPr>
              <w:t>Retrasos</w:t>
            </w:r>
            <w:proofErr w:type="spellEnd"/>
            <w:r>
              <w:rPr>
                <w:sz w:val="20"/>
              </w:rPr>
              <w:t xml:space="preserve"> </w:t>
            </w:r>
            <w:proofErr w:type="spellStart"/>
            <w:r>
              <w:rPr>
                <w:sz w:val="20"/>
              </w:rPr>
              <w:t>por</w:t>
            </w:r>
            <w:proofErr w:type="spellEnd"/>
            <w:r>
              <w:rPr>
                <w:sz w:val="20"/>
              </w:rPr>
              <w:t xml:space="preserve"> carga </w:t>
            </w:r>
            <w:proofErr w:type="spellStart"/>
            <w:r>
              <w:rPr>
                <w:sz w:val="20"/>
              </w:rPr>
              <w:t>académica</w:t>
            </w:r>
            <w:proofErr w:type="spellEnd"/>
          </w:p>
        </w:tc>
        <w:tc>
          <w:tcPr>
            <w:tcW w:w="1802" w:type="dxa"/>
            <w:tcBorders>
              <w:top w:val="single" w:sz="6" w:space="0" w:color="000000"/>
              <w:left w:val="single" w:sz="6" w:space="0" w:color="000000"/>
              <w:bottom w:val="single" w:sz="6" w:space="0" w:color="000000"/>
              <w:right w:val="single" w:sz="6" w:space="0" w:color="000000"/>
            </w:tcBorders>
          </w:tcPr>
          <w:p w14:paraId="664D4D80" w14:textId="77777777" w:rsidR="000E5F27" w:rsidRDefault="00000000">
            <w:pPr>
              <w:pStyle w:val="Compact"/>
              <w:spacing w:after="40"/>
              <w:jc w:val="left"/>
            </w:pPr>
            <w:r>
              <w:rPr>
                <w:sz w:val="20"/>
              </w:rPr>
              <w:t>Media</w:t>
            </w:r>
          </w:p>
        </w:tc>
        <w:tc>
          <w:tcPr>
            <w:tcW w:w="1802" w:type="dxa"/>
            <w:tcBorders>
              <w:top w:val="single" w:sz="6" w:space="0" w:color="000000"/>
              <w:left w:val="single" w:sz="6" w:space="0" w:color="000000"/>
              <w:bottom w:val="single" w:sz="6" w:space="0" w:color="000000"/>
              <w:right w:val="single" w:sz="6" w:space="0" w:color="000000"/>
            </w:tcBorders>
          </w:tcPr>
          <w:p w14:paraId="3EA30D67" w14:textId="77777777" w:rsidR="000E5F27" w:rsidRDefault="00000000">
            <w:pPr>
              <w:pStyle w:val="Compact"/>
              <w:spacing w:after="40"/>
              <w:jc w:val="left"/>
            </w:pPr>
            <w:r>
              <w:rPr>
                <w:sz w:val="20"/>
              </w:rPr>
              <w:t>Medio</w:t>
            </w:r>
          </w:p>
        </w:tc>
        <w:tc>
          <w:tcPr>
            <w:tcW w:w="1803" w:type="dxa"/>
            <w:tcBorders>
              <w:top w:val="single" w:sz="6" w:space="0" w:color="000000"/>
              <w:left w:val="single" w:sz="6" w:space="0" w:color="000000"/>
              <w:bottom w:val="single" w:sz="6" w:space="0" w:color="000000"/>
              <w:right w:val="single" w:sz="6" w:space="0" w:color="000000"/>
            </w:tcBorders>
          </w:tcPr>
          <w:p w14:paraId="10460376" w14:textId="77777777" w:rsidR="000E5F27" w:rsidRPr="00B5359E" w:rsidRDefault="00000000">
            <w:pPr>
              <w:pStyle w:val="Compact"/>
              <w:spacing w:after="40"/>
              <w:jc w:val="left"/>
              <w:rPr>
                <w:lang w:val="es-PE"/>
              </w:rPr>
            </w:pPr>
            <w:r w:rsidRPr="00B5359E">
              <w:rPr>
                <w:sz w:val="20"/>
                <w:lang w:val="es-PE"/>
              </w:rPr>
              <w:t>Sprints cortos y priorización de la base de datos sobre la interfaz</w:t>
            </w:r>
          </w:p>
        </w:tc>
      </w:tr>
      <w:tr w:rsidR="000E5F27" w:rsidRPr="00B5359E" w14:paraId="31CE01E3"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2A1BAAF2" w14:textId="77777777" w:rsidR="000E5F27" w:rsidRDefault="00000000">
            <w:pPr>
              <w:pStyle w:val="Compact"/>
              <w:spacing w:after="40"/>
              <w:jc w:val="left"/>
            </w:pPr>
            <w:r>
              <w:rPr>
                <w:sz w:val="20"/>
              </w:rPr>
              <w:t>R6</w:t>
            </w:r>
          </w:p>
        </w:tc>
        <w:tc>
          <w:tcPr>
            <w:tcW w:w="1802" w:type="dxa"/>
            <w:tcBorders>
              <w:top w:val="single" w:sz="6" w:space="0" w:color="000000"/>
              <w:left w:val="single" w:sz="6" w:space="0" w:color="000000"/>
              <w:bottom w:val="single" w:sz="6" w:space="0" w:color="000000"/>
              <w:right w:val="single" w:sz="6" w:space="0" w:color="000000"/>
            </w:tcBorders>
          </w:tcPr>
          <w:p w14:paraId="0279DA23" w14:textId="77777777" w:rsidR="000E5F27" w:rsidRPr="00B5359E" w:rsidRDefault="00000000">
            <w:pPr>
              <w:pStyle w:val="Compact"/>
              <w:spacing w:after="40"/>
              <w:jc w:val="left"/>
              <w:rPr>
                <w:lang w:val="es-PE"/>
              </w:rPr>
            </w:pPr>
            <w:r w:rsidRPr="00B5359E">
              <w:rPr>
                <w:sz w:val="20"/>
                <w:lang w:val="es-PE"/>
              </w:rPr>
              <w:t>Exposición de datos personales en un despliegue real</w:t>
            </w:r>
          </w:p>
        </w:tc>
        <w:tc>
          <w:tcPr>
            <w:tcW w:w="1802" w:type="dxa"/>
            <w:tcBorders>
              <w:top w:val="single" w:sz="6" w:space="0" w:color="000000"/>
              <w:left w:val="single" w:sz="6" w:space="0" w:color="000000"/>
              <w:bottom w:val="single" w:sz="6" w:space="0" w:color="000000"/>
              <w:right w:val="single" w:sz="6" w:space="0" w:color="000000"/>
            </w:tcBorders>
          </w:tcPr>
          <w:p w14:paraId="17B22A7D" w14:textId="77777777" w:rsidR="000E5F27" w:rsidRDefault="00000000">
            <w:pPr>
              <w:pStyle w:val="Compact"/>
              <w:spacing w:after="40"/>
              <w:jc w:val="left"/>
            </w:pPr>
            <w:r>
              <w:rPr>
                <w:sz w:val="20"/>
              </w:rPr>
              <w:t>Baja</w:t>
            </w:r>
          </w:p>
        </w:tc>
        <w:tc>
          <w:tcPr>
            <w:tcW w:w="1802" w:type="dxa"/>
            <w:tcBorders>
              <w:top w:val="single" w:sz="6" w:space="0" w:color="000000"/>
              <w:left w:val="single" w:sz="6" w:space="0" w:color="000000"/>
              <w:bottom w:val="single" w:sz="6" w:space="0" w:color="000000"/>
              <w:right w:val="single" w:sz="6" w:space="0" w:color="000000"/>
            </w:tcBorders>
          </w:tcPr>
          <w:p w14:paraId="2914B29D" w14:textId="77777777" w:rsidR="000E5F27" w:rsidRDefault="00000000">
            <w:pPr>
              <w:pStyle w:val="Compact"/>
              <w:spacing w:after="40"/>
              <w:jc w:val="left"/>
            </w:pPr>
            <w:r>
              <w:rPr>
                <w:sz w:val="20"/>
              </w:rPr>
              <w:t>Alto</w:t>
            </w:r>
          </w:p>
        </w:tc>
        <w:tc>
          <w:tcPr>
            <w:tcW w:w="1803" w:type="dxa"/>
            <w:tcBorders>
              <w:top w:val="single" w:sz="6" w:space="0" w:color="000000"/>
              <w:left w:val="single" w:sz="6" w:space="0" w:color="000000"/>
              <w:bottom w:val="single" w:sz="6" w:space="0" w:color="000000"/>
              <w:right w:val="single" w:sz="6" w:space="0" w:color="000000"/>
            </w:tcBorders>
          </w:tcPr>
          <w:p w14:paraId="1A14FA2B" w14:textId="77777777" w:rsidR="000E5F27" w:rsidRPr="00B5359E" w:rsidRDefault="00000000">
            <w:pPr>
              <w:pStyle w:val="Compact"/>
              <w:spacing w:after="40"/>
              <w:jc w:val="left"/>
              <w:rPr>
                <w:lang w:val="es-PE"/>
              </w:rPr>
            </w:pPr>
            <w:r w:rsidRPr="00B5359E">
              <w:rPr>
                <w:sz w:val="20"/>
                <w:lang w:val="es-PE"/>
              </w:rPr>
              <w:t>Fuera del alcance; se recomienda cifrado, roles y cumplimiento de la Ley N.° 29733 antes de producción</w:t>
            </w:r>
          </w:p>
        </w:tc>
      </w:tr>
      <w:tr w:rsidR="000E5F27" w:rsidRPr="00B5359E" w14:paraId="695D8FED"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472B3921" w14:textId="77777777" w:rsidR="000E5F27" w:rsidRDefault="00000000">
            <w:pPr>
              <w:pStyle w:val="Compact"/>
              <w:spacing w:after="40"/>
              <w:jc w:val="left"/>
            </w:pPr>
            <w:r>
              <w:rPr>
                <w:sz w:val="20"/>
              </w:rPr>
              <w:t>R7</w:t>
            </w:r>
          </w:p>
        </w:tc>
        <w:tc>
          <w:tcPr>
            <w:tcW w:w="1802" w:type="dxa"/>
            <w:tcBorders>
              <w:top w:val="single" w:sz="6" w:space="0" w:color="000000"/>
              <w:left w:val="single" w:sz="6" w:space="0" w:color="000000"/>
              <w:bottom w:val="single" w:sz="6" w:space="0" w:color="000000"/>
              <w:right w:val="single" w:sz="6" w:space="0" w:color="000000"/>
            </w:tcBorders>
          </w:tcPr>
          <w:p w14:paraId="603B94C2" w14:textId="77777777" w:rsidR="000E5F27" w:rsidRPr="00B5359E" w:rsidRDefault="00000000">
            <w:pPr>
              <w:pStyle w:val="Compact"/>
              <w:spacing w:after="40"/>
              <w:jc w:val="left"/>
              <w:rPr>
                <w:lang w:val="es-PE"/>
              </w:rPr>
            </w:pPr>
            <w:r w:rsidRPr="00B5359E">
              <w:rPr>
                <w:sz w:val="20"/>
                <w:lang w:val="es-PE"/>
              </w:rPr>
              <w:t>Límites y disponibilidad del plan gratuito de MonsterASP.NET (1 sitio web, 1 base de datos de 1 GB, 256 MB de RAM, sin garantías de servicio)</w:t>
            </w:r>
          </w:p>
        </w:tc>
        <w:tc>
          <w:tcPr>
            <w:tcW w:w="1802" w:type="dxa"/>
            <w:tcBorders>
              <w:top w:val="single" w:sz="6" w:space="0" w:color="000000"/>
              <w:left w:val="single" w:sz="6" w:space="0" w:color="000000"/>
              <w:bottom w:val="single" w:sz="6" w:space="0" w:color="000000"/>
              <w:right w:val="single" w:sz="6" w:space="0" w:color="000000"/>
            </w:tcBorders>
          </w:tcPr>
          <w:p w14:paraId="68C6B449" w14:textId="77777777" w:rsidR="000E5F27" w:rsidRDefault="00000000">
            <w:pPr>
              <w:pStyle w:val="Compact"/>
              <w:spacing w:after="40"/>
              <w:jc w:val="left"/>
            </w:pPr>
            <w:r>
              <w:rPr>
                <w:sz w:val="20"/>
              </w:rPr>
              <w:t>Media</w:t>
            </w:r>
          </w:p>
        </w:tc>
        <w:tc>
          <w:tcPr>
            <w:tcW w:w="1802" w:type="dxa"/>
            <w:tcBorders>
              <w:top w:val="single" w:sz="6" w:space="0" w:color="000000"/>
              <w:left w:val="single" w:sz="6" w:space="0" w:color="000000"/>
              <w:bottom w:val="single" w:sz="6" w:space="0" w:color="000000"/>
              <w:right w:val="single" w:sz="6" w:space="0" w:color="000000"/>
            </w:tcBorders>
          </w:tcPr>
          <w:p w14:paraId="29FF3E3F" w14:textId="77777777" w:rsidR="000E5F27" w:rsidRDefault="00000000">
            <w:pPr>
              <w:pStyle w:val="Compact"/>
              <w:spacing w:after="40"/>
              <w:jc w:val="left"/>
            </w:pPr>
            <w:r>
              <w:rPr>
                <w:sz w:val="20"/>
              </w:rPr>
              <w:t>Medio</w:t>
            </w:r>
          </w:p>
        </w:tc>
        <w:tc>
          <w:tcPr>
            <w:tcW w:w="1803" w:type="dxa"/>
            <w:tcBorders>
              <w:top w:val="single" w:sz="6" w:space="0" w:color="000000"/>
              <w:left w:val="single" w:sz="6" w:space="0" w:color="000000"/>
              <w:bottom w:val="single" w:sz="6" w:space="0" w:color="000000"/>
              <w:right w:val="single" w:sz="6" w:space="0" w:color="000000"/>
            </w:tcBorders>
          </w:tcPr>
          <w:p w14:paraId="4003B5AD" w14:textId="77777777" w:rsidR="000E5F27" w:rsidRPr="00B5359E" w:rsidRDefault="00000000">
            <w:pPr>
              <w:pStyle w:val="Compact"/>
              <w:spacing w:after="40"/>
              <w:jc w:val="left"/>
              <w:rPr>
                <w:lang w:val="es-PE"/>
              </w:rPr>
            </w:pPr>
            <w:r w:rsidRPr="00B5359E">
              <w:rPr>
                <w:sz w:val="20"/>
                <w:lang w:val="es-PE"/>
              </w:rPr>
              <w:t xml:space="preserve">Conservar todos los scripts en el repositorio para recrear la base con ellos (no se confirmó que el plan gratuito ofrezca copias de respaldo) y hacer una prueba de carga antes de la demostración</w:t>
            </w:r>
          </w:p>
        </w:tc>
      </w:tr>
      <w:tr w:rsidR="000E5F27" w:rsidRPr="00B5359E" w14:paraId="1591B95F"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45676E62" w14:textId="77777777" w:rsidR="000E5F27" w:rsidRDefault="00000000">
            <w:pPr>
              <w:pStyle w:val="Compact"/>
              <w:spacing w:after="40"/>
              <w:jc w:val="left"/>
            </w:pPr>
            <w:r>
              <w:rPr>
                <w:sz w:val="20"/>
              </w:rPr>
              <w:t>R8</w:t>
            </w:r>
          </w:p>
        </w:tc>
        <w:tc>
          <w:tcPr>
            <w:tcW w:w="1802" w:type="dxa"/>
            <w:tcBorders>
              <w:top w:val="single" w:sz="6" w:space="0" w:color="000000"/>
              <w:left w:val="single" w:sz="6" w:space="0" w:color="000000"/>
              <w:bottom w:val="single" w:sz="6" w:space="0" w:color="000000"/>
              <w:right w:val="single" w:sz="6" w:space="0" w:color="000000"/>
            </w:tcBorders>
          </w:tcPr>
          <w:p w14:paraId="2C028609" w14:textId="77777777" w:rsidR="000E5F27" w:rsidRPr="00B5359E" w:rsidRDefault="00000000">
            <w:pPr>
              <w:pStyle w:val="Compact"/>
              <w:spacing w:after="40"/>
              <w:jc w:val="left"/>
              <w:rPr>
                <w:lang w:val="es-PE"/>
              </w:rPr>
            </w:pPr>
            <w:r w:rsidRPr="00B5359E">
              <w:rPr>
                <w:sz w:val="20"/>
                <w:lang w:val="es-PE"/>
              </w:rPr>
              <w:t>Reservas simultáneas del mismo cupo por varios usuarios</w:t>
            </w:r>
          </w:p>
        </w:tc>
        <w:tc>
          <w:tcPr>
            <w:tcW w:w="1802" w:type="dxa"/>
            <w:tcBorders>
              <w:top w:val="single" w:sz="6" w:space="0" w:color="000000"/>
              <w:left w:val="single" w:sz="6" w:space="0" w:color="000000"/>
              <w:bottom w:val="single" w:sz="6" w:space="0" w:color="000000"/>
              <w:right w:val="single" w:sz="6" w:space="0" w:color="000000"/>
            </w:tcBorders>
          </w:tcPr>
          <w:p w14:paraId="77DCD857" w14:textId="77777777" w:rsidR="000E5F27" w:rsidRDefault="00000000">
            <w:pPr>
              <w:pStyle w:val="Compact"/>
              <w:spacing w:after="40"/>
              <w:jc w:val="left"/>
            </w:pPr>
            <w:r>
              <w:rPr>
                <w:sz w:val="20"/>
              </w:rPr>
              <w:t>Media</w:t>
            </w:r>
          </w:p>
        </w:tc>
        <w:tc>
          <w:tcPr>
            <w:tcW w:w="1802" w:type="dxa"/>
            <w:tcBorders>
              <w:top w:val="single" w:sz="6" w:space="0" w:color="000000"/>
              <w:left w:val="single" w:sz="6" w:space="0" w:color="000000"/>
              <w:bottom w:val="single" w:sz="6" w:space="0" w:color="000000"/>
              <w:right w:val="single" w:sz="6" w:space="0" w:color="000000"/>
            </w:tcBorders>
          </w:tcPr>
          <w:p w14:paraId="6E646FF9" w14:textId="77777777" w:rsidR="000E5F27" w:rsidRDefault="00000000">
            <w:pPr>
              <w:pStyle w:val="Compact"/>
              <w:spacing w:after="40"/>
              <w:jc w:val="left"/>
            </w:pPr>
            <w:r>
              <w:rPr>
                <w:sz w:val="20"/>
              </w:rPr>
              <w:t>Alto</w:t>
            </w:r>
          </w:p>
        </w:tc>
        <w:tc>
          <w:tcPr>
            <w:tcW w:w="1803" w:type="dxa"/>
            <w:tcBorders>
              <w:top w:val="single" w:sz="6" w:space="0" w:color="000000"/>
              <w:left w:val="single" w:sz="6" w:space="0" w:color="000000"/>
              <w:bottom w:val="single" w:sz="6" w:space="0" w:color="000000"/>
              <w:right w:val="single" w:sz="6" w:space="0" w:color="000000"/>
            </w:tcBorders>
          </w:tcPr>
          <w:p w14:paraId="1E2892BA" w14:textId="77777777" w:rsidR="000E5F27" w:rsidRPr="00B5359E" w:rsidRDefault="00000000">
            <w:pPr>
              <w:pStyle w:val="Compact"/>
              <w:spacing w:after="40"/>
              <w:jc w:val="left"/>
              <w:rPr>
                <w:lang w:val="es-PE"/>
              </w:rPr>
            </w:pPr>
            <w:r w:rsidRPr="00B5359E">
              <w:rPr>
                <w:sz w:val="20"/>
                <w:lang w:val="es-PE"/>
              </w:rPr>
              <w:t>Transacciones con bloqueo de la franja y verificación de cupo en un trigger, con pruebas de concurrencia</w:t>
            </w:r>
          </w:p>
        </w:tc>
      </w:tr>
      <w:tr w:rsidR="000E5F27" w:rsidRPr="00B5359E" w14:paraId="7DF75119"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12813626" w14:textId="77777777" w:rsidR="000E5F27" w:rsidRDefault="00000000">
            <w:pPr>
              <w:pStyle w:val="Compact"/>
              <w:spacing w:after="40"/>
              <w:jc w:val="left"/>
            </w:pPr>
            <w:r>
              <w:rPr>
                <w:sz w:val="20"/>
              </w:rPr>
              <w:t>R9</w:t>
            </w:r>
          </w:p>
        </w:tc>
        <w:tc>
          <w:tcPr>
            <w:tcW w:w="1802" w:type="dxa"/>
            <w:tcBorders>
              <w:top w:val="single" w:sz="6" w:space="0" w:color="000000"/>
              <w:left w:val="single" w:sz="6" w:space="0" w:color="000000"/>
              <w:bottom w:val="single" w:sz="6" w:space="0" w:color="000000"/>
              <w:right w:val="single" w:sz="6" w:space="0" w:color="000000"/>
            </w:tcBorders>
          </w:tcPr>
          <w:p w14:paraId="020711F8" w14:textId="77777777" w:rsidR="000E5F27" w:rsidRPr="00B5359E" w:rsidRDefault="00000000">
            <w:pPr>
              <w:pStyle w:val="Compact"/>
              <w:spacing w:after="40"/>
              <w:jc w:val="left"/>
              <w:rPr>
                <w:lang w:val="es-PE"/>
              </w:rPr>
            </w:pPr>
            <w:r w:rsidRPr="00B5359E">
              <w:rPr>
                <w:sz w:val="20"/>
                <w:lang w:val="es-PE"/>
              </w:rPr>
              <w:t>Alcance mayor al previsto (login, citas y stock) frente al plazo de tres meses</w:t>
            </w:r>
          </w:p>
        </w:tc>
        <w:tc>
          <w:tcPr>
            <w:tcW w:w="1802" w:type="dxa"/>
            <w:tcBorders>
              <w:top w:val="single" w:sz="6" w:space="0" w:color="000000"/>
              <w:left w:val="single" w:sz="6" w:space="0" w:color="000000"/>
              <w:bottom w:val="single" w:sz="6" w:space="0" w:color="000000"/>
              <w:right w:val="single" w:sz="6" w:space="0" w:color="000000"/>
            </w:tcBorders>
          </w:tcPr>
          <w:p w14:paraId="6449197A" w14:textId="77777777" w:rsidR="000E5F27" w:rsidRDefault="00000000">
            <w:pPr>
              <w:pStyle w:val="Compact"/>
              <w:spacing w:after="40"/>
              <w:jc w:val="left"/>
            </w:pPr>
            <w:r>
              <w:rPr>
                <w:sz w:val="20"/>
              </w:rPr>
              <w:t>Media</w:t>
            </w:r>
          </w:p>
        </w:tc>
        <w:tc>
          <w:tcPr>
            <w:tcW w:w="1802" w:type="dxa"/>
            <w:tcBorders>
              <w:top w:val="single" w:sz="6" w:space="0" w:color="000000"/>
              <w:left w:val="single" w:sz="6" w:space="0" w:color="000000"/>
              <w:bottom w:val="single" w:sz="6" w:space="0" w:color="000000"/>
              <w:right w:val="single" w:sz="6" w:space="0" w:color="000000"/>
            </w:tcBorders>
          </w:tcPr>
          <w:p w14:paraId="63635AFA" w14:textId="77777777" w:rsidR="000E5F27" w:rsidRDefault="00000000">
            <w:pPr>
              <w:pStyle w:val="Compact"/>
              <w:spacing w:after="40"/>
              <w:jc w:val="left"/>
            </w:pPr>
            <w:r>
              <w:rPr>
                <w:sz w:val="20"/>
              </w:rPr>
              <w:t>Alto</w:t>
            </w:r>
          </w:p>
        </w:tc>
        <w:tc>
          <w:tcPr>
            <w:tcW w:w="1803" w:type="dxa"/>
            <w:tcBorders>
              <w:top w:val="single" w:sz="6" w:space="0" w:color="000000"/>
              <w:left w:val="single" w:sz="6" w:space="0" w:color="000000"/>
              <w:bottom w:val="single" w:sz="6" w:space="0" w:color="000000"/>
              <w:right w:val="single" w:sz="6" w:space="0" w:color="000000"/>
            </w:tcBorders>
          </w:tcPr>
          <w:p w14:paraId="75A60AC0" w14:textId="77777777" w:rsidR="000E5F27" w:rsidRPr="00B5359E" w:rsidRDefault="00000000">
            <w:pPr>
              <w:pStyle w:val="Compact"/>
              <w:spacing w:after="40"/>
              <w:jc w:val="left"/>
              <w:rPr>
                <w:lang w:val="es-PE"/>
              </w:rPr>
            </w:pPr>
            <w:r w:rsidRPr="00B5359E">
              <w:rPr>
                <w:sz w:val="20"/>
                <w:lang w:val="es-PE"/>
              </w:rPr>
              <w:t>Priorizar login y roles, luego citas y, al final, stock; mantener la base ya validada como punto de partida</w:t>
            </w:r>
          </w:p>
        </w:tc>
      </w:tr>
    </w:tbl>
    <w:p w14:paraId="13EF14E9" w14:textId="77777777" w:rsidR="000E5F27" w:rsidRPr="00B5359E" w:rsidRDefault="00000000">
      <w:pPr>
        <w:pStyle w:val="Ttulo1"/>
        <w:rPr>
          <w:lang w:val="es-PE"/>
        </w:rPr>
      </w:pPr>
      <w:bookmarkStart w:id="15" w:name="__RefHeading___Toc2408_3685580507"/>
      <w:bookmarkEnd w:id="15"/>
      <w:r w:rsidRPr="00B5359E">
        <w:rPr>
          <w:color w:val="000000"/>
          <w:lang w:val="es-PE"/>
        </w:rPr>
        <w:lastRenderedPageBreak/>
        <w:t>3. ANÁLISIS DE LA SITUACIÓN ACTUAL</w:t>
      </w:r>
    </w:p>
    <w:p w14:paraId="5601E69D" w14:textId="77777777" w:rsidR="000E5F27" w:rsidRPr="00B5359E" w:rsidRDefault="00000000">
      <w:pPr>
        <w:pStyle w:val="Ttulo2"/>
        <w:rPr>
          <w:lang w:val="es-PE"/>
        </w:rPr>
      </w:pPr>
      <w:bookmarkStart w:id="16" w:name="__RefHeading___Toc2410_3685580507"/>
      <w:bookmarkEnd w:id="16"/>
      <w:r w:rsidRPr="00B5359E">
        <w:rPr>
          <w:color w:val="000000"/>
          <w:lang w:val="es-PE"/>
        </w:rPr>
        <w:t>3.1 Planteamiento del problema</w:t>
      </w:r>
    </w:p>
    <w:p w14:paraId="21F9092D" w14:textId="77777777" w:rsidR="000E5F27" w:rsidRPr="00B5359E" w:rsidRDefault="00000000">
      <w:pPr>
        <w:pStyle w:val="FirstParagraph"/>
        <w:rPr>
          <w:lang w:val="es-PE"/>
        </w:rPr>
      </w:pPr>
      <w:r w:rsidRPr="00B5359E">
        <w:rPr>
          <w:lang w:val="es-PE"/>
        </w:rPr>
        <w:t>La vacunación en los establecimientos del primer nivel de Tacna se registra en tres lugares: el carné físico del niño, el registro diario del vacunador y el consolidado mensual que se envía a la Red de Salud. La cobertura regional se calcula después de digitar esos consolidados, con semanas de retraso.</w:t>
      </w:r>
    </w:p>
    <w:p w14:paraId="69E1CBA7" w14:textId="77777777" w:rsidR="000E5F27" w:rsidRPr="00B5359E" w:rsidRDefault="00000000">
      <w:pPr>
        <w:pStyle w:val="Textoindependiente"/>
        <w:rPr>
          <w:lang w:val="es-PE"/>
        </w:rPr>
      </w:pPr>
      <w:r w:rsidRPr="00B5359E">
        <w:rPr>
          <w:lang w:val="es-PE"/>
        </w:rPr>
        <w:t>Durante el brote de sarampión, esta forma de trabajo mostró sus límites:</w:t>
      </w:r>
    </w:p>
    <w:p w14:paraId="164EAA60" w14:textId="77777777" w:rsidR="000E5F27" w:rsidRPr="00B5359E" w:rsidRDefault="00000000">
      <w:pPr>
        <w:pStyle w:val="Compact"/>
        <w:numPr>
          <w:ilvl w:val="0"/>
          <w:numId w:val="1"/>
        </w:numPr>
        <w:rPr>
          <w:lang w:val="es-PE"/>
        </w:rPr>
      </w:pPr>
      <w:r w:rsidRPr="00B5359E">
        <w:rPr>
          <w:lang w:val="es-PE"/>
        </w:rPr>
        <w:t>Ninguno de los 9 casos confirmados tenía vacuna registrada, y no había forma de saber a tiempo cuántos niños estaban en la misma situación.</w:t>
      </w:r>
    </w:p>
    <w:p w14:paraId="62EADD25" w14:textId="77777777" w:rsidR="000E5F27" w:rsidRPr="00B5359E" w:rsidRDefault="00000000">
      <w:pPr>
        <w:pStyle w:val="Compact"/>
        <w:numPr>
          <w:ilvl w:val="0"/>
          <w:numId w:val="1"/>
        </w:numPr>
        <w:rPr>
          <w:lang w:val="es-PE"/>
        </w:rPr>
      </w:pPr>
      <w:r w:rsidRPr="00B5359E">
        <w:rPr>
          <w:lang w:val="es-PE"/>
        </w:rPr>
        <w:t>Las campañas de intensificación y bloqueo se planificaron sin la cobertura de SPR por distrito.</w:t>
      </w:r>
    </w:p>
    <w:p w14:paraId="6732BE17" w14:textId="77777777" w:rsidR="000E5F27" w:rsidRPr="00B5359E" w:rsidRDefault="00000000">
      <w:pPr>
        <w:pStyle w:val="Compact"/>
        <w:numPr>
          <w:ilvl w:val="0"/>
          <w:numId w:val="1"/>
        </w:numPr>
        <w:rPr>
          <w:lang w:val="es-PE"/>
        </w:rPr>
      </w:pPr>
      <w:r w:rsidRPr="00B5359E">
        <w:rPr>
          <w:lang w:val="es-PE"/>
        </w:rPr>
        <w:t>No existe una lista nominal de niños con dosis pendiente en las zonas del brote que se pueda usar para vacunar casa por casa.</w:t>
      </w:r>
    </w:p>
    <w:p w14:paraId="20B3568B" w14:textId="77777777" w:rsidR="000E5F27" w:rsidRPr="00B5359E" w:rsidRDefault="00000000">
      <w:pPr>
        <w:pStyle w:val="Compact"/>
        <w:numPr>
          <w:ilvl w:val="0"/>
          <w:numId w:val="1"/>
        </w:numPr>
        <w:rPr>
          <w:lang w:val="es-PE"/>
        </w:rPr>
      </w:pPr>
      <w:r w:rsidRPr="00B5359E">
        <w:rPr>
          <w:lang w:val="es-PE"/>
        </w:rPr>
        <w:t>Los errores de registro (dosis fuera de edad, dosis duplicadas, lotes vencidos) solo se detectan en auditorías posteriores.</w:t>
      </w:r>
    </w:p>
    <w:p w14:paraId="1B0BD256" w14:textId="77777777" w:rsidR="000E5F27" w:rsidRPr="00B5359E" w:rsidRDefault="00000000">
      <w:pPr>
        <w:pStyle w:val="FirstParagraph"/>
        <w:rPr>
          <w:lang w:val="es-PE"/>
        </w:rPr>
      </w:pPr>
      <w:bookmarkStart w:id="17" w:name="planteamiento-del-problema"/>
      <w:r w:rsidRPr="00B5359E">
        <w:rPr>
          <w:lang w:val="es-PE"/>
        </w:rPr>
        <w:t>La necesidad es contar con un registro centralizado que valide cada dosis al registrarla y entregue la cobertura por distrito sin esperar al consolidado mensual.</w:t>
      </w:r>
      <w:bookmarkEnd w:id="17"/>
    </w:p>
    <w:p w14:paraId="2F90FDCB" w14:textId="77777777" w:rsidR="000E5F27" w:rsidRDefault="00000000">
      <w:pPr>
        <w:pStyle w:val="Ttulo2"/>
      </w:pPr>
      <w:bookmarkStart w:id="18" w:name="__RefHeading___Toc2412_3685580507"/>
      <w:bookmarkEnd w:id="18"/>
      <w:r>
        <w:rPr>
          <w:color w:val="000000"/>
        </w:rPr>
        <w:t xml:space="preserve">3.2 </w:t>
      </w:r>
      <w:proofErr w:type="spellStart"/>
      <w:r>
        <w:rPr>
          <w:color w:val="000000"/>
        </w:rPr>
        <w:t>Consideraciones</w:t>
      </w:r>
      <w:proofErr w:type="spellEnd"/>
      <w:r>
        <w:rPr>
          <w:color w:val="000000"/>
        </w:rPr>
        <w:t xml:space="preserve"> de hardware y software</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2253"/>
        <w:gridCol w:w="2253"/>
        <w:gridCol w:w="2253"/>
        <w:gridCol w:w="2252"/>
      </w:tblGrid>
      <w:tr w:rsidR="000E5F27" w14:paraId="7B90870B" w14:textId="77777777" w:rsidTr="000E5F27">
        <w:trPr>
          <w:cnfStyle w:val="100000000000" w:firstRow="1" w:lastRow="0" w:firstColumn="0" w:lastColumn="0" w:oddVBand="0" w:evenVBand="0" w:oddHBand="0" w:evenHBand="0" w:firstRowFirstColumn="0" w:firstRowLastColumn="0" w:lastRowFirstColumn="0" w:lastRowLastColumn="0"/>
          <w:tblHeader/>
          <w:jc w:val="center"/>
        </w:trPr>
        <w:tc>
          <w:tcPr>
            <w:tcW w:w="2252" w:type="dxa"/>
            <w:tcBorders>
              <w:top w:val="single" w:sz="6" w:space="0" w:color="000000"/>
              <w:left w:val="single" w:sz="6" w:space="0" w:color="000000"/>
              <w:bottom w:val="single" w:sz="6" w:space="0" w:color="000000"/>
              <w:right w:val="single" w:sz="6" w:space="0" w:color="000000"/>
            </w:tcBorders>
            <w:shd w:val="clear" w:color="auto" w:fill="D9D9D9"/>
          </w:tcPr>
          <w:p w14:paraId="68651256" w14:textId="77777777" w:rsidR="000E5F27" w:rsidRDefault="00000000">
            <w:pPr>
              <w:pStyle w:val="Compact"/>
              <w:spacing w:after="40"/>
              <w:jc w:val="left"/>
            </w:pPr>
            <w:proofErr w:type="spellStart"/>
            <w:r>
              <w:rPr>
                <w:b/>
                <w:sz w:val="20"/>
              </w:rPr>
              <w:t>Categoría</w:t>
            </w:r>
            <w:proofErr w:type="spellEnd"/>
          </w:p>
        </w:tc>
        <w:tc>
          <w:tcPr>
            <w:tcW w:w="2253" w:type="dxa"/>
            <w:tcBorders>
              <w:top w:val="single" w:sz="6" w:space="0" w:color="000000"/>
              <w:left w:val="single" w:sz="6" w:space="0" w:color="000000"/>
              <w:bottom w:val="single" w:sz="6" w:space="0" w:color="000000"/>
              <w:right w:val="single" w:sz="6" w:space="0" w:color="000000"/>
            </w:tcBorders>
            <w:shd w:val="clear" w:color="auto" w:fill="D9D9D9"/>
          </w:tcPr>
          <w:p w14:paraId="087D52EC" w14:textId="77777777" w:rsidR="000E5F27" w:rsidRDefault="00000000">
            <w:pPr>
              <w:pStyle w:val="Compact"/>
              <w:spacing w:after="40"/>
              <w:jc w:val="left"/>
            </w:pPr>
            <w:proofErr w:type="spellStart"/>
            <w:r>
              <w:rPr>
                <w:b/>
                <w:sz w:val="20"/>
              </w:rPr>
              <w:t>Tecnología</w:t>
            </w:r>
            <w:proofErr w:type="spellEnd"/>
          </w:p>
        </w:tc>
        <w:tc>
          <w:tcPr>
            <w:tcW w:w="2253" w:type="dxa"/>
            <w:tcBorders>
              <w:top w:val="single" w:sz="6" w:space="0" w:color="000000"/>
              <w:left w:val="single" w:sz="6" w:space="0" w:color="000000"/>
              <w:bottom w:val="single" w:sz="6" w:space="0" w:color="000000"/>
              <w:right w:val="single" w:sz="6" w:space="0" w:color="000000"/>
            </w:tcBorders>
            <w:shd w:val="clear" w:color="auto" w:fill="D9D9D9"/>
          </w:tcPr>
          <w:p w14:paraId="4AE2EDDE" w14:textId="77777777" w:rsidR="000E5F27" w:rsidRDefault="00000000">
            <w:pPr>
              <w:pStyle w:val="Compact"/>
              <w:spacing w:after="40"/>
              <w:jc w:val="left"/>
            </w:pPr>
            <w:proofErr w:type="spellStart"/>
            <w:r>
              <w:rPr>
                <w:b/>
                <w:sz w:val="20"/>
              </w:rPr>
              <w:t>Especificación</w:t>
            </w:r>
            <w:proofErr w:type="spellEnd"/>
          </w:p>
        </w:tc>
        <w:tc>
          <w:tcPr>
            <w:tcW w:w="2252" w:type="dxa"/>
            <w:tcBorders>
              <w:top w:val="single" w:sz="6" w:space="0" w:color="000000"/>
              <w:left w:val="single" w:sz="6" w:space="0" w:color="000000"/>
              <w:bottom w:val="single" w:sz="6" w:space="0" w:color="000000"/>
              <w:right w:val="single" w:sz="6" w:space="0" w:color="000000"/>
            </w:tcBorders>
            <w:shd w:val="clear" w:color="auto" w:fill="D9D9D9"/>
          </w:tcPr>
          <w:p w14:paraId="7ECC3815" w14:textId="77777777" w:rsidR="000E5F27" w:rsidRDefault="00000000">
            <w:pPr>
              <w:pStyle w:val="Compact"/>
              <w:spacing w:after="40"/>
              <w:jc w:val="left"/>
            </w:pPr>
            <w:proofErr w:type="spellStart"/>
            <w:r>
              <w:rPr>
                <w:b/>
                <w:sz w:val="20"/>
              </w:rPr>
              <w:t>Función</w:t>
            </w:r>
            <w:proofErr w:type="spellEnd"/>
          </w:p>
        </w:tc>
      </w:tr>
      <w:tr w:rsidR="000E5F27" w14:paraId="42456D85" w14:textId="77777777" w:rsidTr="000E5F27">
        <w:trPr>
          <w:jc w:val="center"/>
        </w:trPr>
        <w:tc>
          <w:tcPr>
            <w:tcW w:w="2252" w:type="dxa"/>
            <w:tcBorders>
              <w:top w:val="single" w:sz="6" w:space="0" w:color="000000"/>
              <w:left w:val="single" w:sz="6" w:space="0" w:color="000000"/>
              <w:bottom w:val="single" w:sz="6" w:space="0" w:color="000000"/>
              <w:right w:val="single" w:sz="6" w:space="0" w:color="000000"/>
            </w:tcBorders>
          </w:tcPr>
          <w:p w14:paraId="7299B64A" w14:textId="77777777" w:rsidR="000E5F27" w:rsidRDefault="00000000">
            <w:pPr>
              <w:pStyle w:val="Compact"/>
              <w:spacing w:after="40"/>
              <w:jc w:val="left"/>
            </w:pPr>
            <w:r>
              <w:rPr>
                <w:sz w:val="20"/>
              </w:rPr>
              <w:t>Hardware</w:t>
            </w:r>
          </w:p>
        </w:tc>
        <w:tc>
          <w:tcPr>
            <w:tcW w:w="2253" w:type="dxa"/>
            <w:tcBorders>
              <w:top w:val="single" w:sz="6" w:space="0" w:color="000000"/>
              <w:left w:val="single" w:sz="6" w:space="0" w:color="000000"/>
              <w:bottom w:val="single" w:sz="6" w:space="0" w:color="000000"/>
              <w:right w:val="single" w:sz="6" w:space="0" w:color="000000"/>
            </w:tcBorders>
          </w:tcPr>
          <w:p w14:paraId="0DF33A7C" w14:textId="77777777" w:rsidR="000E5F27" w:rsidRDefault="00000000">
            <w:pPr>
              <w:pStyle w:val="Compact"/>
              <w:spacing w:after="40"/>
              <w:jc w:val="left"/>
            </w:pPr>
            <w:proofErr w:type="spellStart"/>
            <w:r>
              <w:rPr>
                <w:sz w:val="20"/>
              </w:rPr>
              <w:t>Computadoras</w:t>
            </w:r>
            <w:proofErr w:type="spellEnd"/>
            <w:r>
              <w:rPr>
                <w:sz w:val="20"/>
              </w:rPr>
              <w:t xml:space="preserve"> de </w:t>
            </w:r>
            <w:proofErr w:type="spellStart"/>
            <w:r>
              <w:rPr>
                <w:sz w:val="20"/>
              </w:rPr>
              <w:t>los</w:t>
            </w:r>
            <w:proofErr w:type="spellEnd"/>
            <w:r>
              <w:rPr>
                <w:sz w:val="20"/>
              </w:rPr>
              <w:t xml:space="preserve"> </w:t>
            </w:r>
            <w:proofErr w:type="spellStart"/>
            <w:r>
              <w:rPr>
                <w:sz w:val="20"/>
              </w:rPr>
              <w:t>integrantes</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4717556D" w14:textId="77777777" w:rsidR="000E5F27" w:rsidRDefault="00000000">
            <w:pPr>
              <w:pStyle w:val="Compact"/>
              <w:spacing w:after="40"/>
              <w:jc w:val="left"/>
            </w:pPr>
            <w:r>
              <w:rPr>
                <w:sz w:val="20"/>
              </w:rPr>
              <w:t>Windows 11, 16 GB de RAM</w:t>
            </w:r>
          </w:p>
        </w:tc>
        <w:tc>
          <w:tcPr>
            <w:tcW w:w="2252" w:type="dxa"/>
            <w:tcBorders>
              <w:top w:val="single" w:sz="6" w:space="0" w:color="000000"/>
              <w:left w:val="single" w:sz="6" w:space="0" w:color="000000"/>
              <w:bottom w:val="single" w:sz="6" w:space="0" w:color="000000"/>
              <w:right w:val="single" w:sz="6" w:space="0" w:color="000000"/>
            </w:tcBorders>
          </w:tcPr>
          <w:p w14:paraId="65352125" w14:textId="77777777" w:rsidR="000E5F27" w:rsidRDefault="00000000">
            <w:pPr>
              <w:pStyle w:val="Compact"/>
              <w:spacing w:after="40"/>
              <w:jc w:val="left"/>
            </w:pPr>
            <w:r>
              <w:rPr>
                <w:sz w:val="20"/>
              </w:rPr>
              <w:t xml:space="preserve">Desarrollo y </w:t>
            </w:r>
            <w:proofErr w:type="spellStart"/>
            <w:r>
              <w:rPr>
                <w:sz w:val="20"/>
              </w:rPr>
              <w:t>pruebas</w:t>
            </w:r>
            <w:proofErr w:type="spellEnd"/>
          </w:p>
        </w:tc>
      </w:tr>
      <w:tr w:rsidR="000E5F27" w:rsidRPr="00B5359E" w14:paraId="1AE94F64" w14:textId="77777777" w:rsidTr="000E5F27">
        <w:trPr>
          <w:jc w:val="center"/>
        </w:trPr>
        <w:tc>
          <w:tcPr>
            <w:tcW w:w="2252" w:type="dxa"/>
            <w:tcBorders>
              <w:top w:val="single" w:sz="6" w:space="0" w:color="000000"/>
              <w:left w:val="single" w:sz="6" w:space="0" w:color="000000"/>
              <w:bottom w:val="single" w:sz="6" w:space="0" w:color="000000"/>
              <w:right w:val="single" w:sz="6" w:space="0" w:color="000000"/>
            </w:tcBorders>
          </w:tcPr>
          <w:p w14:paraId="7C87626D" w14:textId="77777777" w:rsidR="000E5F27" w:rsidRDefault="00000000">
            <w:pPr>
              <w:pStyle w:val="Compact"/>
              <w:spacing w:after="40"/>
              <w:jc w:val="left"/>
            </w:pPr>
            <w:r>
              <w:rPr>
                <w:sz w:val="20"/>
              </w:rPr>
              <w:t>Hosting</w:t>
            </w:r>
          </w:p>
        </w:tc>
        <w:tc>
          <w:tcPr>
            <w:tcW w:w="2253" w:type="dxa"/>
            <w:tcBorders>
              <w:top w:val="single" w:sz="6" w:space="0" w:color="000000"/>
              <w:left w:val="single" w:sz="6" w:space="0" w:color="000000"/>
              <w:bottom w:val="single" w:sz="6" w:space="0" w:color="000000"/>
              <w:right w:val="single" w:sz="6" w:space="0" w:color="000000"/>
            </w:tcBorders>
          </w:tcPr>
          <w:p w14:paraId="70D7EB00" w14:textId="77777777" w:rsidR="000E5F27" w:rsidRDefault="00000000">
            <w:pPr>
              <w:pStyle w:val="Compact"/>
              <w:spacing w:after="40"/>
              <w:jc w:val="left"/>
            </w:pPr>
            <w:r>
              <w:rPr>
                <w:sz w:val="20"/>
              </w:rPr>
              <w:t xml:space="preserve">MonsterASP.NET, plan </w:t>
            </w:r>
            <w:proofErr w:type="spellStart"/>
            <w:r>
              <w:rPr>
                <w:sz w:val="20"/>
              </w:rPr>
              <w:t>gratuito</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265F6580" w14:textId="77777777" w:rsidR="000E5F27" w:rsidRPr="00B5359E" w:rsidRDefault="00000000">
            <w:pPr>
              <w:pStyle w:val="Compact"/>
              <w:spacing w:after="40"/>
              <w:jc w:val="left"/>
              <w:rPr>
                <w:lang w:val="es-PE"/>
              </w:rPr>
            </w:pPr>
            <w:r w:rsidRPr="00B5359E">
              <w:rPr>
                <w:sz w:val="20"/>
                <w:lang w:val="es-PE"/>
              </w:rPr>
              <w:t>1 sitio web, 1 base de datos de 1 GB, 256 MB de RAM, sin costo</w:t>
            </w:r>
          </w:p>
        </w:tc>
        <w:tc>
          <w:tcPr>
            <w:tcW w:w="2252" w:type="dxa"/>
            <w:tcBorders>
              <w:top w:val="single" w:sz="6" w:space="0" w:color="000000"/>
              <w:left w:val="single" w:sz="6" w:space="0" w:color="000000"/>
              <w:bottom w:val="single" w:sz="6" w:space="0" w:color="000000"/>
              <w:right w:val="single" w:sz="6" w:space="0" w:color="000000"/>
            </w:tcBorders>
          </w:tcPr>
          <w:p w14:paraId="34C594C6" w14:textId="77777777" w:rsidR="000E5F27" w:rsidRPr="00B5359E" w:rsidRDefault="00000000">
            <w:pPr>
              <w:pStyle w:val="Compact"/>
              <w:spacing w:after="40"/>
              <w:jc w:val="left"/>
              <w:rPr>
                <w:lang w:val="es-PE"/>
              </w:rPr>
            </w:pPr>
            <w:r w:rsidRPr="00B5359E">
              <w:rPr>
                <w:sz w:val="20"/>
                <w:lang w:val="es-PE"/>
              </w:rPr>
              <w:t>Publicación de la aplicación y de la base de datos SQL Server</w:t>
            </w:r>
          </w:p>
        </w:tc>
      </w:tr>
      <w:tr w:rsidR="000E5F27" w:rsidRPr="00B5359E" w14:paraId="785D865D" w14:textId="77777777" w:rsidTr="000E5F27">
        <w:trPr>
          <w:jc w:val="center"/>
        </w:trPr>
        <w:tc>
          <w:tcPr>
            <w:tcW w:w="2252" w:type="dxa"/>
            <w:tcBorders>
              <w:top w:val="single" w:sz="6" w:space="0" w:color="000000"/>
              <w:left w:val="single" w:sz="6" w:space="0" w:color="000000"/>
              <w:bottom w:val="single" w:sz="6" w:space="0" w:color="000000"/>
              <w:right w:val="single" w:sz="6" w:space="0" w:color="000000"/>
            </w:tcBorders>
          </w:tcPr>
          <w:p w14:paraId="0397728B" w14:textId="77777777" w:rsidR="000E5F27" w:rsidRDefault="00000000">
            <w:pPr>
              <w:pStyle w:val="Compact"/>
              <w:spacing w:after="40"/>
              <w:jc w:val="left"/>
            </w:pPr>
            <w:r>
              <w:rPr>
                <w:sz w:val="20"/>
              </w:rPr>
              <w:t xml:space="preserve">Base de </w:t>
            </w:r>
            <w:proofErr w:type="spellStart"/>
            <w:r>
              <w:rPr>
                <w:sz w:val="20"/>
              </w:rPr>
              <w:t>datos</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6411EF59" w14:textId="77777777" w:rsidR="000E5F27" w:rsidRDefault="00000000">
            <w:pPr>
              <w:pStyle w:val="Compact"/>
              <w:spacing w:after="40"/>
              <w:jc w:val="left"/>
            </w:pPr>
            <w:r>
              <w:rPr>
                <w:sz w:val="20"/>
              </w:rPr>
              <w:t>SQL Server (T-SQL)</w:t>
            </w:r>
          </w:p>
        </w:tc>
        <w:tc>
          <w:tcPr>
            <w:tcW w:w="2253" w:type="dxa"/>
            <w:tcBorders>
              <w:top w:val="single" w:sz="6" w:space="0" w:color="000000"/>
              <w:left w:val="single" w:sz="6" w:space="0" w:color="000000"/>
              <w:bottom w:val="single" w:sz="6" w:space="0" w:color="000000"/>
              <w:right w:val="single" w:sz="6" w:space="0" w:color="000000"/>
            </w:tcBorders>
          </w:tcPr>
          <w:p w14:paraId="1F1813A8" w14:textId="77777777" w:rsidR="000E5F27" w:rsidRDefault="00000000">
            <w:pPr>
              <w:pStyle w:val="Compact"/>
              <w:spacing w:after="40"/>
              <w:jc w:val="left"/>
            </w:pPr>
            <w:proofErr w:type="spellStart"/>
            <w:r>
              <w:rPr>
                <w:sz w:val="20"/>
              </w:rPr>
              <w:t>Versión</w:t>
            </w:r>
            <w:proofErr w:type="spellEnd"/>
            <w:r>
              <w:rPr>
                <w:sz w:val="20"/>
              </w:rPr>
              <w:t xml:space="preserve"> 2019 o superior</w:t>
            </w:r>
          </w:p>
        </w:tc>
        <w:tc>
          <w:tcPr>
            <w:tcW w:w="2252" w:type="dxa"/>
            <w:tcBorders>
              <w:top w:val="single" w:sz="6" w:space="0" w:color="000000"/>
              <w:left w:val="single" w:sz="6" w:space="0" w:color="000000"/>
              <w:bottom w:val="single" w:sz="6" w:space="0" w:color="000000"/>
              <w:right w:val="single" w:sz="6" w:space="0" w:color="000000"/>
            </w:tcBorders>
          </w:tcPr>
          <w:p w14:paraId="79B6E434" w14:textId="77777777" w:rsidR="000E5F27" w:rsidRPr="00B5359E" w:rsidRDefault="00000000">
            <w:pPr>
              <w:pStyle w:val="Compact"/>
              <w:spacing w:after="40"/>
              <w:jc w:val="left"/>
              <w:rPr>
                <w:lang w:val="es-PE"/>
              </w:rPr>
            </w:pPr>
            <w:r w:rsidRPr="00B5359E">
              <w:rPr>
                <w:sz w:val="20"/>
                <w:lang w:val="es-PE"/>
              </w:rPr>
              <w:t>Esquema, procedimientos, triggers y vistas</w:t>
            </w:r>
          </w:p>
        </w:tc>
      </w:tr>
      <w:tr w:rsidR="000E5F27" w:rsidRPr="00B5359E" w14:paraId="7D48C6AB" w14:textId="77777777" w:rsidTr="000E5F27">
        <w:trPr>
          <w:jc w:val="center"/>
        </w:trPr>
        <w:tc>
          <w:tcPr>
            <w:tcW w:w="2252" w:type="dxa"/>
            <w:tcBorders>
              <w:top w:val="single" w:sz="6" w:space="0" w:color="000000"/>
              <w:left w:val="single" w:sz="6" w:space="0" w:color="000000"/>
              <w:bottom w:val="single" w:sz="6" w:space="0" w:color="000000"/>
              <w:right w:val="single" w:sz="6" w:space="0" w:color="000000"/>
            </w:tcBorders>
          </w:tcPr>
          <w:p w14:paraId="36F89825" w14:textId="77777777" w:rsidR="000E5F27" w:rsidRDefault="00000000">
            <w:pPr>
              <w:pStyle w:val="Compact"/>
              <w:spacing w:after="40"/>
              <w:jc w:val="left"/>
            </w:pPr>
            <w:proofErr w:type="spellStart"/>
            <w:r>
              <w:rPr>
                <w:sz w:val="20"/>
              </w:rPr>
              <w:t>Entorno</w:t>
            </w:r>
            <w:proofErr w:type="spellEnd"/>
            <w:r>
              <w:rPr>
                <w:sz w:val="20"/>
              </w:rPr>
              <w:t xml:space="preserve"> local</w:t>
            </w:r>
          </w:p>
        </w:tc>
        <w:tc>
          <w:tcPr>
            <w:tcW w:w="2253" w:type="dxa"/>
            <w:tcBorders>
              <w:top w:val="single" w:sz="6" w:space="0" w:color="000000"/>
              <w:left w:val="single" w:sz="6" w:space="0" w:color="000000"/>
              <w:bottom w:val="single" w:sz="6" w:space="0" w:color="000000"/>
              <w:right w:val="single" w:sz="6" w:space="0" w:color="000000"/>
            </w:tcBorders>
          </w:tcPr>
          <w:p w14:paraId="79F18EBE" w14:textId="77777777" w:rsidR="000E5F27" w:rsidRDefault="00000000">
            <w:pPr>
              <w:pStyle w:val="Compact"/>
              <w:spacing w:after="40"/>
              <w:jc w:val="left"/>
            </w:pPr>
            <w:r>
              <w:rPr>
                <w:sz w:val="20"/>
              </w:rPr>
              <w:t>Docker Desktop y SQL Server 2022 Developer</w:t>
            </w:r>
          </w:p>
        </w:tc>
        <w:tc>
          <w:tcPr>
            <w:tcW w:w="2253" w:type="dxa"/>
            <w:tcBorders>
              <w:top w:val="single" w:sz="6" w:space="0" w:color="000000"/>
              <w:left w:val="single" w:sz="6" w:space="0" w:color="000000"/>
              <w:bottom w:val="single" w:sz="6" w:space="0" w:color="000000"/>
              <w:right w:val="single" w:sz="6" w:space="0" w:color="000000"/>
            </w:tcBorders>
          </w:tcPr>
          <w:p w14:paraId="42FDFDEB" w14:textId="77777777" w:rsidR="000E5F27" w:rsidRDefault="00000000">
            <w:pPr>
              <w:pStyle w:val="Compact"/>
              <w:spacing w:after="40"/>
              <w:jc w:val="left"/>
            </w:pPr>
            <w:proofErr w:type="spellStart"/>
            <w:r>
              <w:rPr>
                <w:sz w:val="20"/>
              </w:rPr>
              <w:t>Gratuitos</w:t>
            </w:r>
            <w:proofErr w:type="spellEnd"/>
            <w:r>
              <w:rPr>
                <w:sz w:val="20"/>
              </w:rPr>
              <w:t xml:space="preserve"> para </w:t>
            </w:r>
            <w:proofErr w:type="spellStart"/>
            <w:r>
              <w:rPr>
                <w:sz w:val="20"/>
              </w:rPr>
              <w:t>uso</w:t>
            </w:r>
            <w:proofErr w:type="spellEnd"/>
            <w:r>
              <w:rPr>
                <w:sz w:val="20"/>
              </w:rPr>
              <w:t xml:space="preserve"> </w:t>
            </w:r>
            <w:proofErr w:type="spellStart"/>
            <w:r>
              <w:rPr>
                <w:sz w:val="20"/>
              </w:rPr>
              <w:t>educativo</w:t>
            </w:r>
            <w:proofErr w:type="spellEnd"/>
          </w:p>
        </w:tc>
        <w:tc>
          <w:tcPr>
            <w:tcW w:w="2252" w:type="dxa"/>
            <w:tcBorders>
              <w:top w:val="single" w:sz="6" w:space="0" w:color="000000"/>
              <w:left w:val="single" w:sz="6" w:space="0" w:color="000000"/>
              <w:bottom w:val="single" w:sz="6" w:space="0" w:color="000000"/>
              <w:right w:val="single" w:sz="6" w:space="0" w:color="000000"/>
            </w:tcBorders>
          </w:tcPr>
          <w:p w14:paraId="2502F39E" w14:textId="77777777" w:rsidR="000E5F27" w:rsidRPr="00B5359E" w:rsidRDefault="00000000">
            <w:pPr>
              <w:pStyle w:val="Compact"/>
              <w:spacing w:after="40"/>
              <w:jc w:val="left"/>
              <w:rPr>
                <w:lang w:val="es-PE"/>
              </w:rPr>
            </w:pPr>
            <w:r w:rsidRPr="00B5359E">
              <w:rPr>
                <w:sz w:val="20"/>
                <w:lang w:val="es-PE"/>
              </w:rPr>
              <w:t>Desarrollo y pruebas de rendimiento previas al despliegue</w:t>
            </w:r>
          </w:p>
        </w:tc>
      </w:tr>
      <w:tr w:rsidR="000E5F27" w14:paraId="5CE81B06" w14:textId="77777777" w:rsidTr="000E5F27">
        <w:trPr>
          <w:jc w:val="center"/>
        </w:trPr>
        <w:tc>
          <w:tcPr>
            <w:tcW w:w="2252" w:type="dxa"/>
            <w:tcBorders>
              <w:top w:val="single" w:sz="6" w:space="0" w:color="000000"/>
              <w:left w:val="single" w:sz="6" w:space="0" w:color="000000"/>
              <w:bottom w:val="single" w:sz="6" w:space="0" w:color="000000"/>
              <w:right w:val="single" w:sz="6" w:space="0" w:color="000000"/>
            </w:tcBorders>
          </w:tcPr>
          <w:p w14:paraId="6BFA78E4" w14:textId="77777777" w:rsidR="000E5F27" w:rsidRDefault="00000000">
            <w:pPr>
              <w:pStyle w:val="Compact"/>
              <w:spacing w:after="40"/>
              <w:jc w:val="left"/>
            </w:pPr>
            <w:proofErr w:type="spellStart"/>
            <w:r>
              <w:rPr>
                <w:sz w:val="20"/>
              </w:rPr>
              <w:t>Aplicación</w:t>
            </w:r>
            <w:proofErr w:type="spellEnd"/>
            <w:r>
              <w:rPr>
                <w:sz w:val="20"/>
              </w:rPr>
              <w:t xml:space="preserve"> web</w:t>
            </w:r>
          </w:p>
        </w:tc>
        <w:tc>
          <w:tcPr>
            <w:tcW w:w="2253" w:type="dxa"/>
            <w:tcBorders>
              <w:top w:val="single" w:sz="6" w:space="0" w:color="000000"/>
              <w:left w:val="single" w:sz="6" w:space="0" w:color="000000"/>
              <w:bottom w:val="single" w:sz="6" w:space="0" w:color="000000"/>
              <w:right w:val="single" w:sz="6" w:space="0" w:color="000000"/>
            </w:tcBorders>
          </w:tcPr>
          <w:p w14:paraId="02FCBCE4" w14:textId="77777777" w:rsidR="000E5F27" w:rsidRDefault="00000000">
            <w:pPr>
              <w:pStyle w:val="Compact"/>
              <w:spacing w:after="40"/>
              <w:jc w:val="left"/>
            </w:pPr>
            <w:r>
              <w:rPr>
                <w:sz w:val="20"/>
              </w:rPr>
              <w:t>.NET 10 SDK</w:t>
            </w:r>
          </w:p>
        </w:tc>
        <w:tc>
          <w:tcPr>
            <w:tcW w:w="2253" w:type="dxa"/>
            <w:tcBorders>
              <w:top w:val="single" w:sz="6" w:space="0" w:color="000000"/>
              <w:left w:val="single" w:sz="6" w:space="0" w:color="000000"/>
              <w:bottom w:val="single" w:sz="6" w:space="0" w:color="000000"/>
              <w:right w:val="single" w:sz="6" w:space="0" w:color="000000"/>
            </w:tcBorders>
          </w:tcPr>
          <w:p w14:paraId="34E72642" w14:textId="77777777" w:rsidR="000E5F27" w:rsidRDefault="00000000">
            <w:pPr>
              <w:pStyle w:val="Compact"/>
              <w:spacing w:after="40"/>
              <w:jc w:val="left"/>
            </w:pPr>
            <w:r>
              <w:rPr>
                <w:sz w:val="20"/>
              </w:rPr>
              <w:t xml:space="preserve">ASP.NET Core Minimal API, </w:t>
            </w:r>
            <w:proofErr w:type="spellStart"/>
            <w:r>
              <w:rPr>
                <w:sz w:val="20"/>
              </w:rPr>
              <w:t>autenticación</w:t>
            </w:r>
            <w:proofErr w:type="spellEnd"/>
            <w:r>
              <w:rPr>
                <w:sz w:val="20"/>
              </w:rPr>
              <w:t xml:space="preserve"> </w:t>
            </w:r>
            <w:proofErr w:type="spellStart"/>
            <w:r>
              <w:rPr>
                <w:sz w:val="20"/>
              </w:rPr>
              <w:t>por</w:t>
            </w:r>
            <w:proofErr w:type="spellEnd"/>
            <w:r>
              <w:rPr>
                <w:sz w:val="20"/>
              </w:rPr>
              <w:t xml:space="preserve"> cookies, HTML, CSS, JavaScript y Chart.js</w:t>
            </w:r>
          </w:p>
        </w:tc>
        <w:tc>
          <w:tcPr>
            <w:tcW w:w="2252" w:type="dxa"/>
            <w:tcBorders>
              <w:top w:val="single" w:sz="6" w:space="0" w:color="000000"/>
              <w:left w:val="single" w:sz="6" w:space="0" w:color="000000"/>
              <w:bottom w:val="single" w:sz="6" w:space="0" w:color="000000"/>
              <w:right w:val="single" w:sz="6" w:space="0" w:color="000000"/>
            </w:tcBorders>
          </w:tcPr>
          <w:p w14:paraId="22B38AFF" w14:textId="77777777" w:rsidR="000E5F27" w:rsidRDefault="00000000">
            <w:pPr>
              <w:pStyle w:val="Compact"/>
              <w:spacing w:after="40"/>
              <w:jc w:val="left"/>
            </w:pPr>
            <w:proofErr w:type="spellStart"/>
            <w:r>
              <w:rPr>
                <w:sz w:val="20"/>
              </w:rPr>
              <w:t>Pantallas</w:t>
            </w:r>
            <w:proofErr w:type="spellEnd"/>
            <w:r>
              <w:rPr>
                <w:sz w:val="20"/>
              </w:rPr>
              <w:t xml:space="preserve"> </w:t>
            </w:r>
            <w:proofErr w:type="spellStart"/>
            <w:r>
              <w:rPr>
                <w:sz w:val="20"/>
              </w:rPr>
              <w:t>por</w:t>
            </w:r>
            <w:proofErr w:type="spellEnd"/>
            <w:r>
              <w:rPr>
                <w:sz w:val="20"/>
              </w:rPr>
              <w:t xml:space="preserve"> </w:t>
            </w:r>
            <w:proofErr w:type="spellStart"/>
            <w:r>
              <w:rPr>
                <w:sz w:val="20"/>
              </w:rPr>
              <w:t>rol</w:t>
            </w:r>
            <w:proofErr w:type="spellEnd"/>
            <w:r>
              <w:rPr>
                <w:sz w:val="20"/>
              </w:rPr>
              <w:t>, agenda, stock y dashboard</w:t>
            </w:r>
          </w:p>
        </w:tc>
      </w:tr>
      <w:tr w:rsidR="000E5F27" w:rsidRPr="00B5359E" w14:paraId="294B5A1B" w14:textId="77777777" w:rsidTr="000E5F27">
        <w:trPr>
          <w:jc w:val="center"/>
        </w:trPr>
        <w:tc>
          <w:tcPr>
            <w:tcW w:w="2252" w:type="dxa"/>
            <w:tcBorders>
              <w:top w:val="single" w:sz="6" w:space="0" w:color="000000"/>
              <w:left w:val="single" w:sz="6" w:space="0" w:color="000000"/>
              <w:bottom w:val="single" w:sz="6" w:space="0" w:color="000000"/>
              <w:right w:val="single" w:sz="6" w:space="0" w:color="000000"/>
            </w:tcBorders>
          </w:tcPr>
          <w:p w14:paraId="4F618C78" w14:textId="77777777" w:rsidR="000E5F27" w:rsidRDefault="00000000">
            <w:pPr>
              <w:pStyle w:val="Compact"/>
              <w:spacing w:after="40"/>
              <w:jc w:val="left"/>
            </w:pPr>
            <w:proofErr w:type="spellStart"/>
            <w:r>
              <w:rPr>
                <w:sz w:val="20"/>
              </w:rPr>
              <w:t>Herramientas</w:t>
            </w:r>
            <w:proofErr w:type="spellEnd"/>
            <w:r>
              <w:rPr>
                <w:sz w:val="20"/>
              </w:rPr>
              <w:t xml:space="preserve"> de </w:t>
            </w:r>
            <w:proofErr w:type="spellStart"/>
            <w:r>
              <w:rPr>
                <w:sz w:val="20"/>
              </w:rPr>
              <w:t>acceso</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6C56C8E2" w14:textId="77777777" w:rsidR="000E5F27" w:rsidRDefault="00000000">
            <w:pPr>
              <w:pStyle w:val="Compact"/>
              <w:spacing w:after="40"/>
              <w:jc w:val="left"/>
            </w:pPr>
            <w:r>
              <w:rPr>
                <w:sz w:val="20"/>
              </w:rPr>
              <w:t xml:space="preserve">SSMS </w:t>
            </w:r>
            <w:proofErr w:type="gramStart"/>
            <w:r>
              <w:rPr>
                <w:sz w:val="20"/>
              </w:rPr>
              <w:t>o Azure</w:t>
            </w:r>
            <w:proofErr w:type="gramEnd"/>
            <w:r>
              <w:rPr>
                <w:sz w:val="20"/>
              </w:rPr>
              <w:t xml:space="preserve"> Data Studio</w:t>
            </w:r>
          </w:p>
        </w:tc>
        <w:tc>
          <w:tcPr>
            <w:tcW w:w="2253" w:type="dxa"/>
            <w:tcBorders>
              <w:top w:val="single" w:sz="6" w:space="0" w:color="000000"/>
              <w:left w:val="single" w:sz="6" w:space="0" w:color="000000"/>
              <w:bottom w:val="single" w:sz="6" w:space="0" w:color="000000"/>
              <w:right w:val="single" w:sz="6" w:space="0" w:color="000000"/>
            </w:tcBorders>
          </w:tcPr>
          <w:p w14:paraId="58657884" w14:textId="77777777" w:rsidR="000E5F27" w:rsidRDefault="00000000">
            <w:pPr>
              <w:pStyle w:val="Compact"/>
              <w:spacing w:after="40"/>
              <w:jc w:val="left"/>
            </w:pPr>
            <w:proofErr w:type="spellStart"/>
            <w:r>
              <w:rPr>
                <w:sz w:val="20"/>
              </w:rPr>
              <w:t>Gratuitos</w:t>
            </w:r>
            <w:proofErr w:type="spellEnd"/>
          </w:p>
        </w:tc>
        <w:tc>
          <w:tcPr>
            <w:tcW w:w="2252" w:type="dxa"/>
            <w:tcBorders>
              <w:top w:val="single" w:sz="6" w:space="0" w:color="000000"/>
              <w:left w:val="single" w:sz="6" w:space="0" w:color="000000"/>
              <w:bottom w:val="single" w:sz="6" w:space="0" w:color="000000"/>
              <w:right w:val="single" w:sz="6" w:space="0" w:color="000000"/>
            </w:tcBorders>
          </w:tcPr>
          <w:p w14:paraId="47CD47E1" w14:textId="77777777" w:rsidR="000E5F27" w:rsidRPr="00B5359E" w:rsidRDefault="00000000">
            <w:pPr>
              <w:pStyle w:val="Compact"/>
              <w:spacing w:after="40"/>
              <w:jc w:val="left"/>
              <w:rPr>
                <w:lang w:val="es-PE"/>
              </w:rPr>
            </w:pPr>
            <w:r w:rsidRPr="00B5359E">
              <w:rPr>
                <w:sz w:val="20"/>
                <w:lang w:val="es-PE"/>
              </w:rPr>
              <w:t>Ejecutar los scripts sobre la base alojada en MonsterASP.NET</w:t>
            </w:r>
          </w:p>
        </w:tc>
      </w:tr>
      <w:tr w:rsidR="000E5F27" w14:paraId="1B86BA1C" w14:textId="77777777" w:rsidTr="000E5F27">
        <w:trPr>
          <w:jc w:val="center"/>
        </w:trPr>
        <w:tc>
          <w:tcPr>
            <w:tcW w:w="2252" w:type="dxa"/>
            <w:tcBorders>
              <w:top w:val="single" w:sz="6" w:space="0" w:color="000000"/>
              <w:left w:val="single" w:sz="6" w:space="0" w:color="000000"/>
              <w:bottom w:val="single" w:sz="6" w:space="0" w:color="000000"/>
              <w:right w:val="single" w:sz="6" w:space="0" w:color="000000"/>
            </w:tcBorders>
          </w:tcPr>
          <w:p w14:paraId="4ACC8FB4" w14:textId="77777777" w:rsidR="000E5F27" w:rsidRDefault="00000000">
            <w:pPr>
              <w:pStyle w:val="Compact"/>
              <w:spacing w:after="40"/>
              <w:jc w:val="left"/>
            </w:pPr>
            <w:r>
              <w:rPr>
                <w:sz w:val="20"/>
              </w:rPr>
              <w:t xml:space="preserve">Control de </w:t>
            </w:r>
            <w:proofErr w:type="spellStart"/>
            <w:r>
              <w:rPr>
                <w:sz w:val="20"/>
              </w:rPr>
              <w:t>versiones</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24B1DAB0" w14:textId="77777777" w:rsidR="000E5F27" w:rsidRDefault="00000000">
            <w:pPr>
              <w:pStyle w:val="Compact"/>
              <w:spacing w:after="40"/>
              <w:jc w:val="left"/>
            </w:pPr>
            <w:r>
              <w:rPr>
                <w:sz w:val="20"/>
              </w:rPr>
              <w:t>Git y GitHub Classroom</w:t>
            </w:r>
          </w:p>
        </w:tc>
        <w:tc>
          <w:tcPr>
            <w:tcW w:w="2253" w:type="dxa"/>
            <w:tcBorders>
              <w:top w:val="single" w:sz="6" w:space="0" w:color="000000"/>
              <w:left w:val="single" w:sz="6" w:space="0" w:color="000000"/>
              <w:bottom w:val="single" w:sz="6" w:space="0" w:color="000000"/>
              <w:right w:val="single" w:sz="6" w:space="0" w:color="000000"/>
            </w:tcBorders>
          </w:tcPr>
          <w:p w14:paraId="561F53CC" w14:textId="77777777" w:rsidR="000E5F27" w:rsidRDefault="00000000">
            <w:pPr>
              <w:pStyle w:val="Compact"/>
              <w:spacing w:after="40"/>
              <w:jc w:val="left"/>
            </w:pPr>
            <w:proofErr w:type="spellStart"/>
            <w:r>
              <w:rPr>
                <w:sz w:val="20"/>
              </w:rPr>
              <w:t>Repositorio</w:t>
            </w:r>
            <w:proofErr w:type="spellEnd"/>
            <w:r>
              <w:rPr>
                <w:sz w:val="20"/>
              </w:rPr>
              <w:t xml:space="preserve"> del </w:t>
            </w:r>
            <w:proofErr w:type="spellStart"/>
            <w:r>
              <w:rPr>
                <w:sz w:val="20"/>
              </w:rPr>
              <w:t>curso</w:t>
            </w:r>
            <w:proofErr w:type="spellEnd"/>
          </w:p>
        </w:tc>
        <w:tc>
          <w:tcPr>
            <w:tcW w:w="2252" w:type="dxa"/>
            <w:tcBorders>
              <w:top w:val="single" w:sz="6" w:space="0" w:color="000000"/>
              <w:left w:val="single" w:sz="6" w:space="0" w:color="000000"/>
              <w:bottom w:val="single" w:sz="6" w:space="0" w:color="000000"/>
              <w:right w:val="single" w:sz="6" w:space="0" w:color="000000"/>
            </w:tcBorders>
          </w:tcPr>
          <w:p w14:paraId="0ADEAC5A" w14:textId="77777777" w:rsidR="000E5F27" w:rsidRDefault="00000000">
            <w:pPr>
              <w:pStyle w:val="Compact"/>
              <w:spacing w:after="40"/>
              <w:jc w:val="left"/>
            </w:pPr>
            <w:r>
              <w:rPr>
                <w:sz w:val="20"/>
              </w:rPr>
              <w:t xml:space="preserve">Control de </w:t>
            </w:r>
            <w:proofErr w:type="spellStart"/>
            <w:r>
              <w:rPr>
                <w:sz w:val="20"/>
              </w:rPr>
              <w:t>versiones</w:t>
            </w:r>
            <w:proofErr w:type="spellEnd"/>
          </w:p>
        </w:tc>
      </w:tr>
      <w:tr w:rsidR="000E5F27" w14:paraId="0BAE466A" w14:textId="77777777" w:rsidTr="000E5F27">
        <w:trPr>
          <w:jc w:val="center"/>
        </w:trPr>
        <w:tc>
          <w:tcPr>
            <w:tcW w:w="2252" w:type="dxa"/>
            <w:tcBorders>
              <w:top w:val="single" w:sz="6" w:space="0" w:color="000000"/>
              <w:left w:val="single" w:sz="6" w:space="0" w:color="000000"/>
              <w:bottom w:val="single" w:sz="6" w:space="0" w:color="000000"/>
              <w:right w:val="single" w:sz="6" w:space="0" w:color="000000"/>
            </w:tcBorders>
          </w:tcPr>
          <w:p w14:paraId="1A9E8D9B" w14:textId="77777777" w:rsidR="000E5F27" w:rsidRDefault="00000000">
            <w:pPr>
              <w:pStyle w:val="Compact"/>
              <w:spacing w:after="40"/>
              <w:jc w:val="left"/>
            </w:pPr>
            <w:proofErr w:type="spellStart"/>
            <w:r>
              <w:rPr>
                <w:sz w:val="20"/>
              </w:rPr>
              <w:t>Servidor</w:t>
            </w:r>
            <w:proofErr w:type="spellEnd"/>
            <w:r>
              <w:rPr>
                <w:sz w:val="20"/>
              </w:rPr>
              <w:t xml:space="preserve"> </w:t>
            </w:r>
            <w:proofErr w:type="spellStart"/>
            <w:r>
              <w:rPr>
                <w:sz w:val="20"/>
              </w:rPr>
              <w:t>institucional</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4FAB2715" w14:textId="77777777" w:rsidR="000E5F27" w:rsidRPr="00B5359E" w:rsidRDefault="00000000">
            <w:pPr>
              <w:pStyle w:val="Compact"/>
              <w:spacing w:after="40"/>
              <w:jc w:val="left"/>
              <w:rPr>
                <w:lang w:val="es-PE"/>
              </w:rPr>
            </w:pPr>
            <w:r w:rsidRPr="00B5359E">
              <w:rPr>
                <w:sz w:val="20"/>
                <w:lang w:val="es-PE"/>
              </w:rPr>
              <w:t xml:space="preserve">Servidor de la DIRESA </w:t>
            </w:r>
            <w:r w:rsidRPr="00B5359E">
              <w:rPr>
                <w:sz w:val="20"/>
                <w:lang w:val="es-PE"/>
              </w:rPr>
              <w:lastRenderedPageBreak/>
              <w:t>(para un piloto)</w:t>
            </w:r>
          </w:p>
        </w:tc>
        <w:tc>
          <w:tcPr>
            <w:tcW w:w="2253" w:type="dxa"/>
            <w:tcBorders>
              <w:top w:val="single" w:sz="6" w:space="0" w:color="000000"/>
              <w:left w:val="single" w:sz="6" w:space="0" w:color="000000"/>
              <w:bottom w:val="single" w:sz="6" w:space="0" w:color="000000"/>
              <w:right w:val="single" w:sz="6" w:space="0" w:color="000000"/>
            </w:tcBorders>
          </w:tcPr>
          <w:p w14:paraId="74073E2C" w14:textId="77777777" w:rsidR="000E5F27" w:rsidRDefault="00000000">
            <w:pPr>
              <w:pStyle w:val="Compact"/>
              <w:spacing w:after="40"/>
              <w:jc w:val="left"/>
            </w:pPr>
            <w:r>
              <w:rPr>
                <w:sz w:val="20"/>
              </w:rPr>
              <w:lastRenderedPageBreak/>
              <w:t xml:space="preserve">Por </w:t>
            </w:r>
            <w:proofErr w:type="spellStart"/>
            <w:r>
              <w:rPr>
                <w:sz w:val="20"/>
              </w:rPr>
              <w:t>confirmar</w:t>
            </w:r>
            <w:proofErr w:type="spellEnd"/>
          </w:p>
        </w:tc>
        <w:tc>
          <w:tcPr>
            <w:tcW w:w="2252" w:type="dxa"/>
            <w:tcBorders>
              <w:top w:val="single" w:sz="6" w:space="0" w:color="000000"/>
              <w:left w:val="single" w:sz="6" w:space="0" w:color="000000"/>
              <w:bottom w:val="single" w:sz="6" w:space="0" w:color="000000"/>
              <w:right w:val="single" w:sz="6" w:space="0" w:color="000000"/>
            </w:tcBorders>
          </w:tcPr>
          <w:p w14:paraId="54E90D40" w14:textId="77777777" w:rsidR="000E5F27" w:rsidRDefault="00000000">
            <w:pPr>
              <w:pStyle w:val="Compact"/>
              <w:spacing w:after="40"/>
              <w:jc w:val="left"/>
            </w:pPr>
            <w:r>
              <w:rPr>
                <w:sz w:val="20"/>
              </w:rPr>
              <w:t xml:space="preserve">SQL Server Express o </w:t>
            </w:r>
            <w:r>
              <w:rPr>
                <w:sz w:val="20"/>
              </w:rPr>
              <w:lastRenderedPageBreak/>
              <w:t>Standard</w:t>
            </w:r>
            <w:bookmarkStart w:id="19" w:name="consideraciones-de-hardware-y-software"/>
            <w:bookmarkEnd w:id="19"/>
          </w:p>
        </w:tc>
      </w:tr>
    </w:tbl>
    <w:p w14:paraId="37D01525" w14:textId="77777777" w:rsidR="000E5F27" w:rsidRPr="00B5359E" w:rsidRDefault="00000000">
      <w:pPr>
        <w:pStyle w:val="Ttulo1"/>
        <w:rPr>
          <w:lang w:val="es-PE"/>
        </w:rPr>
      </w:pPr>
      <w:bookmarkStart w:id="20" w:name="__RefHeading___Toc2414_3685580507"/>
      <w:bookmarkEnd w:id="20"/>
      <w:r w:rsidRPr="00B5359E">
        <w:rPr>
          <w:color w:val="000000"/>
          <w:lang w:val="es-PE"/>
        </w:rPr>
        <w:t>4. ESTUDIO DE FACTIBILIDAD</w:t>
      </w:r>
    </w:p>
    <w:p w14:paraId="44C7EE9A" w14:textId="77777777" w:rsidR="000E5F27" w:rsidRPr="00B5359E" w:rsidRDefault="00000000">
      <w:pPr>
        <w:pStyle w:val="FirstParagraph"/>
        <w:rPr>
          <w:lang w:val="es-PE"/>
        </w:rPr>
      </w:pPr>
      <w:r w:rsidRPr="00B5359E">
        <w:rPr>
          <w:lang w:val="es-PE"/>
        </w:rPr>
        <w:t>El estudio evalúa si el proyecto se puede construir con los recursos disponibles y si sus beneficios justifican el costo. Para prepararlo se revisaron las noticias sobre el brote y las acciones de la DIRESA, el Carné Digital de Vacunación del Minsa, el esquema nacional de vacunación del MINSA, la lista de distritos del INEI, las condiciones del plan gratuito de MonsterASP.NET y el material del curso sobre arquitectura de SQL Server e índices. El estudio fue elaborado por el equipo del proyecto, integrado por Brayan Cutipa Arias y Raul Miranda Platas, y se presenta al Ing. Patrick Cuadros Quiroga, docente del curso, para su aprobación.</w:t>
      </w:r>
    </w:p>
    <w:p w14:paraId="451972B2" w14:textId="77777777" w:rsidR="000E5F27" w:rsidRPr="00B5359E" w:rsidRDefault="00000000">
      <w:pPr>
        <w:pStyle w:val="Ttulo2"/>
        <w:rPr>
          <w:lang w:val="es-PE"/>
        </w:rPr>
      </w:pPr>
      <w:bookmarkStart w:id="21" w:name="__RefHeading___Toc2416_3685580507"/>
      <w:bookmarkEnd w:id="21"/>
      <w:r w:rsidRPr="00B5359E">
        <w:rPr>
          <w:color w:val="000000"/>
          <w:lang w:val="es-PE"/>
        </w:rPr>
        <w:t>4.1 Factibilidad Técnica</w:t>
      </w:r>
    </w:p>
    <w:p w14:paraId="7C51EDF4" w14:textId="77777777" w:rsidR="000E5F27" w:rsidRPr="00B5359E" w:rsidRDefault="00000000">
      <w:pPr>
        <w:pStyle w:val="FirstParagraph"/>
        <w:rPr>
          <w:lang w:val="es-PE"/>
        </w:rPr>
      </w:pPr>
      <w:r w:rsidRPr="00B5359E">
        <w:rPr>
          <w:lang w:val="es-PE"/>
        </w:rPr>
        <w:t xml:space="preserve">El proyecto es </w:t>
      </w:r>
      <w:r w:rsidRPr="00B5359E">
        <w:rPr>
          <w:b/>
          <w:bCs/>
          <w:lang w:val="es-PE"/>
        </w:rPr>
        <w:t>técnicamente factible</w:t>
      </w:r>
      <w:r w:rsidRPr="00B5359E">
        <w:rPr>
          <w:lang w:val="es-PE"/>
        </w:rPr>
        <w:t>:</w:t>
      </w:r>
    </w:p>
    <w:p w14:paraId="6E229AEE" w14:textId="77777777" w:rsidR="000E5F27" w:rsidRPr="00B5359E" w:rsidRDefault="00000000">
      <w:pPr>
        <w:pStyle w:val="Compact"/>
        <w:numPr>
          <w:ilvl w:val="0"/>
          <w:numId w:val="8"/>
        </w:numPr>
        <w:rPr>
          <w:lang w:val="es-PE"/>
        </w:rPr>
      </w:pPr>
      <w:r w:rsidRPr="00B5359E">
        <w:rPr>
          <w:b/>
          <w:bCs/>
          <w:lang w:val="es-PE"/>
        </w:rPr>
        <w:t>Hardware.</w:t>
      </w:r>
      <w:r w:rsidRPr="00B5359E">
        <w:rPr>
          <w:lang w:val="es-PE"/>
        </w:rPr>
        <w:t xml:space="preserve"> Una computadora personal basta para desarrollar y probar. La base completa, con 20 000 pacientes y 300 000 dosis, ocupa 57 MB de datos e índices (archivo de datos de 72 MB) y 272 MB en disco si se cuenta el registro de transacciones inicial de 200 MB, dentro del GB que ofrece el plan gratuito de MonsterASP.NET; los usuarios solo necesitan un navegador.</w:t>
      </w:r>
    </w:p>
    <w:p w14:paraId="409E8EE0" w14:textId="77777777" w:rsidR="000E5F27" w:rsidRPr="00B5359E" w:rsidRDefault="00000000">
      <w:pPr>
        <w:pStyle w:val="Compact"/>
        <w:numPr>
          <w:ilvl w:val="0"/>
          <w:numId w:val="9"/>
        </w:numPr>
        <w:rPr>
          <w:lang w:val="es-PE"/>
        </w:rPr>
      </w:pPr>
      <w:r w:rsidRPr="00B5359E">
        <w:rPr>
          <w:b/>
          <w:bCs/>
          <w:lang w:val="es-PE"/>
        </w:rPr>
        <w:t>Software.</w:t>
      </w:r>
      <w:r w:rsidRPr="00B5359E">
        <w:rPr>
          <w:lang w:val="es-PE"/>
        </w:rPr>
        <w:t xml:space="preserve"> SQL Server ofrece todo lo que el diseño necesita: procedimientos almacenados, triggers AFTER set-based, funciones inline con valores de tabla, índices filtrados, FOR JSON para la auditoría y </w:t>
      </w:r>
      <w:r w:rsidRPr="00B5359E">
        <w:rPr>
          <w:i/>
          <w:iCs/>
          <w:lang w:val="es-PE"/>
        </w:rPr>
        <w:t>scalar UDF inlining</w:t>
      </w:r>
      <w:r w:rsidRPr="00B5359E">
        <w:rPr>
          <w:lang w:val="es-PE"/>
        </w:rPr>
        <w:t xml:space="preserve"> para la función de edad.</w:t>
      </w:r>
    </w:p>
    <w:p w14:paraId="1DDC0F4E" w14:textId="77777777" w:rsidR="000E5F27" w:rsidRPr="00B5359E" w:rsidRDefault="00000000">
      <w:pPr>
        <w:pStyle w:val="Compact"/>
        <w:numPr>
          <w:ilvl w:val="0"/>
          <w:numId w:val="10"/>
        </w:numPr>
        <w:rPr>
          <w:lang w:val="es-PE"/>
        </w:rPr>
      </w:pPr>
      <w:r w:rsidRPr="00B5359E">
        <w:rPr>
          <w:b/>
          <w:bCs/>
          <w:lang w:val="es-PE"/>
        </w:rPr>
        <w:t>Red, dominio e internet.</w:t>
      </w:r>
      <w:r w:rsidRPr="00B5359E">
        <w:rPr>
          <w:lang w:val="es-PE"/>
        </w:rPr>
        <w:t xml:space="preserve"> La aplicación y la base de datos se publican en MonsterASP.NET, que provee el sitio web y la instancia de SQL Server sin costo. Los usuarios entran por HTTPS con un subdominio gratuito del proveedor, y la aplicación se conecta a la base con la cadena de conexión que este entrega. El plan gratuito no incluye dominio propio ni garantías de servicio, y ofrece recursos limitados (256 MB de RAM), por lo que se hizo una prueba de carga. En el hosting, la aplicación usa 91,5 MB sin datos y llega a un pico de 145 MB con 20 000 pacientes y 10 usuarios simultáneos, dentro del límite de 256 MB; la cobertura por distrito responde en 465 ms y la consulta de pendientes por zona de brote tarda entre 7 y 13 s. Se corrió además una prueba de concurrencia de 22 escenarios con 2, 10 y 20 sesiones [CONFIRMAR cifras finales]. En producción la conexión usa Encrypt=True con TrustServerCertificate=True: cifra el canal, pero no valida la identidad del servidor; es un límite aceptado.</w:t>
      </w:r>
    </w:p>
    <w:p w14:paraId="1E43D457" w14:textId="77777777" w:rsidR="000E5F27" w:rsidRPr="00B5359E" w:rsidRDefault="00000000">
      <w:pPr>
        <w:pStyle w:val="Compact"/>
        <w:numPr>
          <w:ilvl w:val="0"/>
          <w:numId w:val="11"/>
        </w:numPr>
        <w:rPr>
          <w:lang w:val="es-PE"/>
        </w:rPr>
      </w:pPr>
      <w:r w:rsidRPr="00B5359E">
        <w:rPr>
          <w:b/>
          <w:bCs/>
          <w:lang w:val="es-PE"/>
        </w:rPr>
        <w:t>Conocimiento.</w:t>
      </w:r>
      <w:r w:rsidRPr="00B5359E">
        <w:rPr>
          <w:lang w:val="es-PE"/>
        </w:rPr>
        <w:t xml:space="preserve"> El equipo cursa Base de Datos II, donde se estudian la arquitectura de SQL Server, los índices y las estadísticas que usa el optimizador.</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4505"/>
        <w:gridCol w:w="4506"/>
      </w:tblGrid>
      <w:tr w:rsidR="000E5F27" w14:paraId="4DEC96F9" w14:textId="77777777" w:rsidTr="000E5F27">
        <w:trPr>
          <w:cnfStyle w:val="100000000000" w:firstRow="1" w:lastRow="0" w:firstColumn="0" w:lastColumn="0" w:oddVBand="0" w:evenVBand="0" w:oddHBand="0" w:evenHBand="0" w:firstRowFirstColumn="0" w:firstRowLastColumn="0" w:lastRowFirstColumn="0" w:lastRowLastColumn="0"/>
          <w:tblHeader/>
          <w:jc w:val="center"/>
        </w:trPr>
        <w:tc>
          <w:tcPr>
            <w:tcW w:w="4505" w:type="dxa"/>
            <w:tcBorders>
              <w:top w:val="single" w:sz="6" w:space="0" w:color="000000"/>
              <w:left w:val="single" w:sz="6" w:space="0" w:color="000000"/>
              <w:bottom w:val="single" w:sz="6" w:space="0" w:color="000000"/>
              <w:right w:val="single" w:sz="6" w:space="0" w:color="000000"/>
            </w:tcBorders>
            <w:shd w:val="clear" w:color="auto" w:fill="D9D9D9"/>
          </w:tcPr>
          <w:p w14:paraId="2B35DF81" w14:textId="77777777" w:rsidR="000E5F27" w:rsidRDefault="00000000">
            <w:pPr>
              <w:pStyle w:val="Compact"/>
              <w:spacing w:after="40"/>
              <w:jc w:val="left"/>
            </w:pPr>
            <w:proofErr w:type="spellStart"/>
            <w:r>
              <w:rPr>
                <w:b/>
                <w:sz w:val="20"/>
              </w:rPr>
              <w:t>Componente</w:t>
            </w:r>
            <w:proofErr w:type="spellEnd"/>
          </w:p>
        </w:tc>
        <w:tc>
          <w:tcPr>
            <w:tcW w:w="4505" w:type="dxa"/>
            <w:tcBorders>
              <w:top w:val="single" w:sz="6" w:space="0" w:color="000000"/>
              <w:left w:val="single" w:sz="6" w:space="0" w:color="000000"/>
              <w:bottom w:val="single" w:sz="6" w:space="0" w:color="000000"/>
              <w:right w:val="single" w:sz="6" w:space="0" w:color="000000"/>
            </w:tcBorders>
            <w:shd w:val="clear" w:color="auto" w:fill="D9D9D9"/>
          </w:tcPr>
          <w:p w14:paraId="4CCC1FCB" w14:textId="77777777" w:rsidR="000E5F27" w:rsidRDefault="00000000">
            <w:pPr>
              <w:pStyle w:val="Compact"/>
              <w:spacing w:after="40"/>
              <w:jc w:val="left"/>
            </w:pPr>
            <w:proofErr w:type="spellStart"/>
            <w:r>
              <w:rPr>
                <w:b/>
                <w:sz w:val="20"/>
              </w:rPr>
              <w:t>Tecnología</w:t>
            </w:r>
            <w:proofErr w:type="spellEnd"/>
          </w:p>
        </w:tc>
      </w:tr>
      <w:tr w:rsidR="000E5F27" w:rsidRPr="00B5359E" w14:paraId="3B5F3D76" w14:textId="77777777" w:rsidTr="000E5F27">
        <w:trPr>
          <w:jc w:val="center"/>
        </w:trPr>
        <w:tc>
          <w:tcPr>
            <w:tcW w:w="4505" w:type="dxa"/>
            <w:tcBorders>
              <w:top w:val="single" w:sz="6" w:space="0" w:color="000000"/>
              <w:left w:val="single" w:sz="6" w:space="0" w:color="000000"/>
              <w:bottom w:val="single" w:sz="6" w:space="0" w:color="000000"/>
              <w:right w:val="single" w:sz="6" w:space="0" w:color="000000"/>
            </w:tcBorders>
          </w:tcPr>
          <w:p w14:paraId="08689B56" w14:textId="77777777" w:rsidR="000E5F27" w:rsidRPr="00B5359E" w:rsidRDefault="00000000">
            <w:pPr>
              <w:pStyle w:val="Compact"/>
              <w:spacing w:after="40"/>
              <w:jc w:val="left"/>
              <w:rPr>
                <w:lang w:val="es-PE"/>
              </w:rPr>
            </w:pPr>
            <w:r w:rsidRPr="00B5359E">
              <w:rPr>
                <w:sz w:val="20"/>
                <w:lang w:val="es-PE"/>
              </w:rPr>
              <w:t>Motor de base de datos</w:t>
            </w:r>
          </w:p>
        </w:tc>
        <w:tc>
          <w:tcPr>
            <w:tcW w:w="4505" w:type="dxa"/>
            <w:tcBorders>
              <w:top w:val="single" w:sz="6" w:space="0" w:color="000000"/>
              <w:left w:val="single" w:sz="6" w:space="0" w:color="000000"/>
              <w:bottom w:val="single" w:sz="6" w:space="0" w:color="000000"/>
              <w:right w:val="single" w:sz="6" w:space="0" w:color="000000"/>
            </w:tcBorders>
          </w:tcPr>
          <w:p w14:paraId="301BF3A8" w14:textId="77777777" w:rsidR="000E5F27" w:rsidRPr="00B5359E" w:rsidRDefault="00000000">
            <w:pPr>
              <w:pStyle w:val="Compact"/>
              <w:spacing w:after="40"/>
              <w:jc w:val="left"/>
              <w:rPr>
                <w:lang w:val="es-PE"/>
              </w:rPr>
            </w:pPr>
            <w:r w:rsidRPr="00B5359E">
              <w:rPr>
                <w:sz w:val="20"/>
                <w:lang w:val="es-PE"/>
              </w:rPr>
              <w:t>SQL Server 2019 o superior, en MonsterASP.NET</w:t>
            </w:r>
          </w:p>
        </w:tc>
      </w:tr>
      <w:tr w:rsidR="000E5F27" w:rsidRPr="00B5359E" w14:paraId="44645C8D" w14:textId="77777777" w:rsidTr="000E5F27">
        <w:trPr>
          <w:jc w:val="center"/>
        </w:trPr>
        <w:tc>
          <w:tcPr>
            <w:tcW w:w="4505" w:type="dxa"/>
            <w:tcBorders>
              <w:top w:val="single" w:sz="6" w:space="0" w:color="000000"/>
              <w:left w:val="single" w:sz="6" w:space="0" w:color="000000"/>
              <w:bottom w:val="single" w:sz="6" w:space="0" w:color="000000"/>
              <w:right w:val="single" w:sz="6" w:space="0" w:color="000000"/>
            </w:tcBorders>
          </w:tcPr>
          <w:p w14:paraId="4FC5B201" w14:textId="77777777" w:rsidR="000E5F27" w:rsidRPr="00B5359E" w:rsidRDefault="00000000">
            <w:pPr>
              <w:pStyle w:val="Compact"/>
              <w:spacing w:after="40"/>
              <w:jc w:val="left"/>
              <w:rPr>
                <w:lang w:val="es-PE"/>
              </w:rPr>
            </w:pPr>
            <w:r w:rsidRPr="00B5359E">
              <w:rPr>
                <w:sz w:val="20"/>
                <w:lang w:val="es-PE"/>
              </w:rPr>
              <w:t>Lenguaje de la lógica de negocio</w:t>
            </w:r>
          </w:p>
        </w:tc>
        <w:tc>
          <w:tcPr>
            <w:tcW w:w="4505" w:type="dxa"/>
            <w:tcBorders>
              <w:top w:val="single" w:sz="6" w:space="0" w:color="000000"/>
              <w:left w:val="single" w:sz="6" w:space="0" w:color="000000"/>
              <w:bottom w:val="single" w:sz="6" w:space="0" w:color="000000"/>
              <w:right w:val="single" w:sz="6" w:space="0" w:color="000000"/>
            </w:tcBorders>
          </w:tcPr>
          <w:p w14:paraId="6E4ABDE8" w14:textId="77777777" w:rsidR="000E5F27" w:rsidRPr="00B5359E" w:rsidRDefault="00000000">
            <w:pPr>
              <w:pStyle w:val="Compact"/>
              <w:spacing w:after="40"/>
              <w:jc w:val="left"/>
              <w:rPr>
                <w:lang w:val="es-PE"/>
              </w:rPr>
            </w:pPr>
            <w:r w:rsidRPr="00B5359E">
              <w:rPr>
                <w:sz w:val="20"/>
                <w:lang w:val="es-PE"/>
              </w:rPr>
              <w:t>T-SQL (procedimientos, triggers, funciones y vistas)</w:t>
            </w:r>
          </w:p>
        </w:tc>
      </w:tr>
      <w:tr w:rsidR="000E5F27" w14:paraId="33C7DB17" w14:textId="77777777" w:rsidTr="000E5F27">
        <w:trPr>
          <w:jc w:val="center"/>
        </w:trPr>
        <w:tc>
          <w:tcPr>
            <w:tcW w:w="4505" w:type="dxa"/>
            <w:tcBorders>
              <w:top w:val="single" w:sz="6" w:space="0" w:color="000000"/>
              <w:left w:val="single" w:sz="6" w:space="0" w:color="000000"/>
              <w:bottom w:val="single" w:sz="6" w:space="0" w:color="000000"/>
              <w:right w:val="single" w:sz="6" w:space="0" w:color="000000"/>
            </w:tcBorders>
          </w:tcPr>
          <w:p w14:paraId="593F5D05" w14:textId="77777777" w:rsidR="000E5F27" w:rsidRDefault="00000000">
            <w:pPr>
              <w:pStyle w:val="Compact"/>
              <w:spacing w:after="40"/>
              <w:jc w:val="left"/>
            </w:pPr>
            <w:proofErr w:type="spellStart"/>
            <w:r>
              <w:rPr>
                <w:sz w:val="20"/>
              </w:rPr>
              <w:t>Aplicación</w:t>
            </w:r>
            <w:proofErr w:type="spellEnd"/>
            <w:r>
              <w:rPr>
                <w:sz w:val="20"/>
              </w:rPr>
              <w:t xml:space="preserve"> y API</w:t>
            </w:r>
          </w:p>
        </w:tc>
        <w:tc>
          <w:tcPr>
            <w:tcW w:w="4505" w:type="dxa"/>
            <w:tcBorders>
              <w:top w:val="single" w:sz="6" w:space="0" w:color="000000"/>
              <w:left w:val="single" w:sz="6" w:space="0" w:color="000000"/>
              <w:bottom w:val="single" w:sz="6" w:space="0" w:color="000000"/>
              <w:right w:val="single" w:sz="6" w:space="0" w:color="000000"/>
            </w:tcBorders>
          </w:tcPr>
          <w:p w14:paraId="6EE073D0" w14:textId="77777777" w:rsidR="000E5F27" w:rsidRDefault="00000000">
            <w:pPr>
              <w:pStyle w:val="Compact"/>
              <w:spacing w:after="40"/>
              <w:jc w:val="left"/>
            </w:pPr>
            <w:r>
              <w:rPr>
                <w:sz w:val="20"/>
              </w:rPr>
              <w:t xml:space="preserve">.NET 10, ASP.NET Core Minimal API, </w:t>
            </w:r>
            <w:proofErr w:type="spellStart"/>
            <w:r>
              <w:rPr>
                <w:sz w:val="20"/>
              </w:rPr>
              <w:t>autenticación</w:t>
            </w:r>
            <w:proofErr w:type="spellEnd"/>
            <w:r>
              <w:rPr>
                <w:sz w:val="20"/>
              </w:rPr>
              <w:t xml:space="preserve"> </w:t>
            </w:r>
            <w:proofErr w:type="spellStart"/>
            <w:r>
              <w:rPr>
                <w:sz w:val="20"/>
              </w:rPr>
              <w:t>por</w:t>
            </w:r>
            <w:proofErr w:type="spellEnd"/>
            <w:r>
              <w:rPr>
                <w:sz w:val="20"/>
              </w:rPr>
              <w:t xml:space="preserve"> cookies, </w:t>
            </w:r>
            <w:proofErr w:type="spellStart"/>
            <w:proofErr w:type="gramStart"/>
            <w:r>
              <w:rPr>
                <w:sz w:val="20"/>
              </w:rPr>
              <w:t>Microsoft.Data.SqlClient</w:t>
            </w:r>
            <w:proofErr w:type="spellEnd"/>
            <w:proofErr w:type="gramEnd"/>
          </w:p>
        </w:tc>
      </w:tr>
      <w:tr w:rsidR="000E5F27" w:rsidRPr="00B5359E" w14:paraId="325D833F" w14:textId="77777777" w:rsidTr="000E5F27">
        <w:trPr>
          <w:jc w:val="center"/>
        </w:trPr>
        <w:tc>
          <w:tcPr>
            <w:tcW w:w="4505" w:type="dxa"/>
            <w:tcBorders>
              <w:top w:val="single" w:sz="6" w:space="0" w:color="000000"/>
              <w:left w:val="single" w:sz="6" w:space="0" w:color="000000"/>
              <w:bottom w:val="single" w:sz="6" w:space="0" w:color="000000"/>
              <w:right w:val="single" w:sz="6" w:space="0" w:color="000000"/>
            </w:tcBorders>
          </w:tcPr>
          <w:p w14:paraId="152CC3D2" w14:textId="77777777" w:rsidR="000E5F27" w:rsidRDefault="00000000">
            <w:pPr>
              <w:pStyle w:val="Compact"/>
              <w:spacing w:after="40"/>
              <w:jc w:val="left"/>
            </w:pPr>
            <w:proofErr w:type="spellStart"/>
            <w:r>
              <w:rPr>
                <w:sz w:val="20"/>
              </w:rPr>
              <w:t>Interfaz</w:t>
            </w:r>
            <w:proofErr w:type="spellEnd"/>
          </w:p>
        </w:tc>
        <w:tc>
          <w:tcPr>
            <w:tcW w:w="4505" w:type="dxa"/>
            <w:tcBorders>
              <w:top w:val="single" w:sz="6" w:space="0" w:color="000000"/>
              <w:left w:val="single" w:sz="6" w:space="0" w:color="000000"/>
              <w:bottom w:val="single" w:sz="6" w:space="0" w:color="000000"/>
              <w:right w:val="single" w:sz="6" w:space="0" w:color="000000"/>
            </w:tcBorders>
          </w:tcPr>
          <w:p w14:paraId="7161072F" w14:textId="77777777" w:rsidR="000E5F27" w:rsidRPr="00B5359E" w:rsidRDefault="00000000">
            <w:pPr>
              <w:pStyle w:val="Compact"/>
              <w:spacing w:after="40"/>
              <w:jc w:val="left"/>
              <w:rPr>
                <w:lang w:val="es-PE"/>
              </w:rPr>
            </w:pPr>
            <w:r w:rsidRPr="00B5359E">
              <w:rPr>
                <w:sz w:val="20"/>
                <w:lang w:val="es-PE"/>
              </w:rPr>
              <w:t>HTML, CSS y JavaScript sin frameworks; gráficos con Chart.js</w:t>
            </w:r>
          </w:p>
        </w:tc>
      </w:tr>
      <w:tr w:rsidR="000E5F27" w:rsidRPr="00B5359E" w14:paraId="487C7960" w14:textId="77777777" w:rsidTr="000E5F27">
        <w:trPr>
          <w:jc w:val="center"/>
        </w:trPr>
        <w:tc>
          <w:tcPr>
            <w:tcW w:w="4505" w:type="dxa"/>
            <w:tcBorders>
              <w:top w:val="single" w:sz="6" w:space="0" w:color="000000"/>
              <w:left w:val="single" w:sz="6" w:space="0" w:color="000000"/>
              <w:bottom w:val="single" w:sz="6" w:space="0" w:color="000000"/>
              <w:right w:val="single" w:sz="6" w:space="0" w:color="000000"/>
            </w:tcBorders>
          </w:tcPr>
          <w:p w14:paraId="4880D463" w14:textId="77777777" w:rsidR="000E5F27" w:rsidRDefault="00000000">
            <w:pPr>
              <w:pStyle w:val="Compact"/>
              <w:spacing w:after="40"/>
              <w:jc w:val="left"/>
            </w:pPr>
            <w:proofErr w:type="spellStart"/>
            <w:r>
              <w:rPr>
                <w:sz w:val="20"/>
              </w:rPr>
              <w:lastRenderedPageBreak/>
              <w:t>Publicación</w:t>
            </w:r>
            <w:proofErr w:type="spellEnd"/>
          </w:p>
        </w:tc>
        <w:tc>
          <w:tcPr>
            <w:tcW w:w="4505" w:type="dxa"/>
            <w:tcBorders>
              <w:top w:val="single" w:sz="6" w:space="0" w:color="000000"/>
              <w:left w:val="single" w:sz="6" w:space="0" w:color="000000"/>
              <w:bottom w:val="single" w:sz="6" w:space="0" w:color="000000"/>
              <w:right w:val="single" w:sz="6" w:space="0" w:color="000000"/>
            </w:tcBorders>
          </w:tcPr>
          <w:p w14:paraId="1160C544" w14:textId="77777777" w:rsidR="000E5F27" w:rsidRPr="00B5359E" w:rsidRDefault="00000000">
            <w:pPr>
              <w:pStyle w:val="Compact"/>
              <w:spacing w:after="40"/>
              <w:jc w:val="left"/>
              <w:rPr>
                <w:lang w:val="es-PE"/>
              </w:rPr>
            </w:pPr>
            <w:r w:rsidRPr="00B5359E">
              <w:rPr>
                <w:sz w:val="20"/>
                <w:lang w:val="es-PE"/>
              </w:rPr>
              <w:t>MonsterASP.NET, plan gratuito (sitio web y base de datos)</w:t>
            </w:r>
          </w:p>
        </w:tc>
      </w:tr>
      <w:tr w:rsidR="000E5F27" w14:paraId="71C300DA" w14:textId="77777777" w:rsidTr="000E5F27">
        <w:trPr>
          <w:jc w:val="center"/>
        </w:trPr>
        <w:tc>
          <w:tcPr>
            <w:tcW w:w="4505" w:type="dxa"/>
            <w:tcBorders>
              <w:top w:val="single" w:sz="6" w:space="0" w:color="000000"/>
              <w:left w:val="single" w:sz="6" w:space="0" w:color="000000"/>
              <w:bottom w:val="single" w:sz="6" w:space="0" w:color="000000"/>
              <w:right w:val="single" w:sz="6" w:space="0" w:color="000000"/>
            </w:tcBorders>
          </w:tcPr>
          <w:p w14:paraId="6A493023" w14:textId="77777777" w:rsidR="000E5F27" w:rsidRDefault="00000000">
            <w:pPr>
              <w:pStyle w:val="Compact"/>
              <w:spacing w:after="40"/>
              <w:jc w:val="left"/>
            </w:pPr>
            <w:proofErr w:type="spellStart"/>
            <w:r>
              <w:rPr>
                <w:sz w:val="20"/>
              </w:rPr>
              <w:t>Herramientas</w:t>
            </w:r>
            <w:proofErr w:type="spellEnd"/>
            <w:r>
              <w:rPr>
                <w:sz w:val="20"/>
              </w:rPr>
              <w:t xml:space="preserve"> de </w:t>
            </w:r>
            <w:proofErr w:type="spellStart"/>
            <w:r>
              <w:rPr>
                <w:sz w:val="20"/>
              </w:rPr>
              <w:t>desarrollo</w:t>
            </w:r>
            <w:proofErr w:type="spellEnd"/>
          </w:p>
        </w:tc>
        <w:tc>
          <w:tcPr>
            <w:tcW w:w="4505" w:type="dxa"/>
            <w:tcBorders>
              <w:top w:val="single" w:sz="6" w:space="0" w:color="000000"/>
              <w:left w:val="single" w:sz="6" w:space="0" w:color="000000"/>
              <w:bottom w:val="single" w:sz="6" w:space="0" w:color="000000"/>
              <w:right w:val="single" w:sz="6" w:space="0" w:color="000000"/>
            </w:tcBorders>
          </w:tcPr>
          <w:p w14:paraId="14C8ADDF" w14:textId="77777777" w:rsidR="000E5F27" w:rsidRDefault="00000000">
            <w:pPr>
              <w:pStyle w:val="Compact"/>
              <w:spacing w:after="40"/>
              <w:jc w:val="left"/>
            </w:pPr>
            <w:r>
              <w:rPr>
                <w:sz w:val="20"/>
              </w:rPr>
              <w:t>Visual Studio Code, SSMS o Azure Data Studio, Git y GitHub Classroom</w:t>
            </w:r>
            <w:bookmarkStart w:id="22" w:name="factibilidad-técnica"/>
            <w:bookmarkEnd w:id="22"/>
          </w:p>
        </w:tc>
      </w:tr>
    </w:tbl>
    <w:p w14:paraId="610497EA" w14:textId="77777777" w:rsidR="000E5F27" w:rsidRDefault="00000000">
      <w:pPr>
        <w:pStyle w:val="Ttulo2"/>
      </w:pPr>
      <w:bookmarkStart w:id="23" w:name="__RefHeading___Toc2418_3685580507"/>
      <w:bookmarkEnd w:id="23"/>
      <w:r>
        <w:rPr>
          <w:color w:val="000000"/>
        </w:rPr>
        <w:t xml:space="preserve">4.2 </w:t>
      </w:r>
      <w:proofErr w:type="spellStart"/>
      <w:r>
        <w:rPr>
          <w:color w:val="000000"/>
        </w:rPr>
        <w:t>Factibilidad</w:t>
      </w:r>
      <w:proofErr w:type="spellEnd"/>
      <w:r>
        <w:rPr>
          <w:color w:val="000000"/>
        </w:rPr>
        <w:t xml:space="preserve"> </w:t>
      </w:r>
      <w:proofErr w:type="spellStart"/>
      <w:r>
        <w:rPr>
          <w:color w:val="000000"/>
        </w:rPr>
        <w:t>Económica</w:t>
      </w:r>
      <w:proofErr w:type="spellEnd"/>
    </w:p>
    <w:p w14:paraId="0844DB6E" w14:textId="77777777" w:rsidR="000E5F27" w:rsidRPr="00B5359E" w:rsidRDefault="00000000">
      <w:pPr>
        <w:pStyle w:val="FirstParagraph"/>
        <w:rPr>
          <w:lang w:val="es-PE"/>
        </w:rPr>
      </w:pPr>
      <w:r w:rsidRPr="00B5359E">
        <w:rPr>
          <w:lang w:val="es-PE"/>
        </w:rPr>
        <w:t>El proyecto no requiere inversión en infraestructura: el software es gratuito, la aplicación y la base de datos se publican en el plan gratuito de MonsterASP.NET y se usan los equipos de los integrantes.</w:t>
      </w:r>
    </w:p>
    <w:p w14:paraId="54A2C242" w14:textId="77777777" w:rsidR="000E5F27" w:rsidRPr="00B5359E" w:rsidRDefault="00000000">
      <w:pPr>
        <w:pStyle w:val="Ttulo3"/>
        <w:rPr>
          <w:lang w:val="es-PE"/>
        </w:rPr>
      </w:pPr>
      <w:bookmarkStart w:id="24" w:name="__RefHeading___Toc2420_3685580507"/>
      <w:bookmarkEnd w:id="24"/>
      <w:r w:rsidRPr="00B5359E">
        <w:rPr>
          <w:color w:val="000000"/>
          <w:lang w:val="es-PE"/>
        </w:rPr>
        <w:t>4.2.1 Costos generales</w:t>
      </w:r>
    </w:p>
    <w:p w14:paraId="030339C5" w14:textId="77777777" w:rsidR="000E5F27" w:rsidRPr="00B5359E" w:rsidRDefault="00000000">
      <w:pPr>
        <w:pStyle w:val="FirstParagraph"/>
        <w:rPr>
          <w:lang w:val="es-PE"/>
        </w:rPr>
      </w:pPr>
      <w:r w:rsidRPr="00B5359E">
        <w:rPr>
          <w:lang w:val="es-PE"/>
        </w:rPr>
        <w:t>Cuadro de costos generales.</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2253"/>
        <w:gridCol w:w="2253"/>
        <w:gridCol w:w="2253"/>
        <w:gridCol w:w="2252"/>
      </w:tblGrid>
      <w:tr w:rsidR="000E5F27" w14:paraId="1E35F0FF" w14:textId="77777777" w:rsidTr="000E5F27">
        <w:trPr>
          <w:cnfStyle w:val="100000000000" w:firstRow="1" w:lastRow="0" w:firstColumn="0" w:lastColumn="0" w:oddVBand="0" w:evenVBand="0" w:oddHBand="0" w:evenHBand="0" w:firstRowFirstColumn="0" w:firstRowLastColumn="0" w:lastRowFirstColumn="0" w:lastRowLastColumn="0"/>
          <w:tblHeader/>
          <w:jc w:val="center"/>
        </w:trPr>
        <w:tc>
          <w:tcPr>
            <w:tcW w:w="2252" w:type="dxa"/>
            <w:tcBorders>
              <w:top w:val="single" w:sz="6" w:space="0" w:color="000000"/>
              <w:left w:val="single" w:sz="6" w:space="0" w:color="000000"/>
              <w:bottom w:val="single" w:sz="6" w:space="0" w:color="000000"/>
              <w:right w:val="single" w:sz="6" w:space="0" w:color="000000"/>
            </w:tcBorders>
            <w:shd w:val="clear" w:color="auto" w:fill="D9D9D9"/>
          </w:tcPr>
          <w:p w14:paraId="2DCBDB3D" w14:textId="77777777" w:rsidR="000E5F27" w:rsidRDefault="00000000">
            <w:pPr>
              <w:pStyle w:val="Compact"/>
              <w:spacing w:after="40"/>
              <w:jc w:val="left"/>
            </w:pPr>
            <w:proofErr w:type="spellStart"/>
            <w:r>
              <w:rPr>
                <w:b/>
                <w:sz w:val="20"/>
              </w:rPr>
              <w:t>Concepto</w:t>
            </w:r>
            <w:proofErr w:type="spellEnd"/>
          </w:p>
        </w:tc>
        <w:tc>
          <w:tcPr>
            <w:tcW w:w="2253" w:type="dxa"/>
            <w:tcBorders>
              <w:top w:val="single" w:sz="6" w:space="0" w:color="000000"/>
              <w:left w:val="single" w:sz="6" w:space="0" w:color="000000"/>
              <w:bottom w:val="single" w:sz="6" w:space="0" w:color="000000"/>
              <w:right w:val="single" w:sz="6" w:space="0" w:color="000000"/>
            </w:tcBorders>
            <w:shd w:val="clear" w:color="auto" w:fill="D9D9D9"/>
          </w:tcPr>
          <w:p w14:paraId="00A66E23" w14:textId="77777777" w:rsidR="000E5F27" w:rsidRDefault="00000000">
            <w:pPr>
              <w:pStyle w:val="Compact"/>
              <w:spacing w:after="40"/>
              <w:jc w:val="left"/>
            </w:pPr>
            <w:proofErr w:type="spellStart"/>
            <w:r>
              <w:rPr>
                <w:b/>
                <w:sz w:val="20"/>
              </w:rPr>
              <w:t>Cantidad</w:t>
            </w:r>
            <w:proofErr w:type="spellEnd"/>
          </w:p>
        </w:tc>
        <w:tc>
          <w:tcPr>
            <w:tcW w:w="2253" w:type="dxa"/>
            <w:tcBorders>
              <w:top w:val="single" w:sz="6" w:space="0" w:color="000000"/>
              <w:left w:val="single" w:sz="6" w:space="0" w:color="000000"/>
              <w:bottom w:val="single" w:sz="6" w:space="0" w:color="000000"/>
              <w:right w:val="single" w:sz="6" w:space="0" w:color="000000"/>
            </w:tcBorders>
            <w:shd w:val="clear" w:color="auto" w:fill="D9D9D9"/>
          </w:tcPr>
          <w:p w14:paraId="0BDBD6F6" w14:textId="77777777" w:rsidR="000E5F27" w:rsidRDefault="00000000">
            <w:pPr>
              <w:pStyle w:val="Compact"/>
              <w:spacing w:after="40"/>
              <w:jc w:val="left"/>
            </w:pPr>
            <w:r>
              <w:rPr>
                <w:b/>
                <w:sz w:val="20"/>
              </w:rPr>
              <w:t xml:space="preserve">Costo </w:t>
            </w:r>
            <w:proofErr w:type="spellStart"/>
            <w:r>
              <w:rPr>
                <w:b/>
                <w:sz w:val="20"/>
              </w:rPr>
              <w:t>unitario</w:t>
            </w:r>
            <w:proofErr w:type="spellEnd"/>
            <w:r>
              <w:rPr>
                <w:b/>
                <w:sz w:val="20"/>
              </w:rPr>
              <w:t xml:space="preserve"> (S/)</w:t>
            </w:r>
          </w:p>
        </w:tc>
        <w:tc>
          <w:tcPr>
            <w:tcW w:w="2252" w:type="dxa"/>
            <w:tcBorders>
              <w:top w:val="single" w:sz="6" w:space="0" w:color="000000"/>
              <w:left w:val="single" w:sz="6" w:space="0" w:color="000000"/>
              <w:bottom w:val="single" w:sz="6" w:space="0" w:color="000000"/>
              <w:right w:val="single" w:sz="6" w:space="0" w:color="000000"/>
            </w:tcBorders>
            <w:shd w:val="clear" w:color="auto" w:fill="D9D9D9"/>
          </w:tcPr>
          <w:p w14:paraId="0BD24F39" w14:textId="77777777" w:rsidR="000E5F27" w:rsidRDefault="00000000">
            <w:pPr>
              <w:pStyle w:val="Compact"/>
              <w:spacing w:after="40"/>
              <w:jc w:val="left"/>
            </w:pPr>
            <w:r>
              <w:rPr>
                <w:b/>
                <w:sz w:val="20"/>
              </w:rPr>
              <w:t>Total (S/)</w:t>
            </w:r>
          </w:p>
        </w:tc>
      </w:tr>
      <w:tr w:rsidR="000E5F27" w14:paraId="1A5D1A4A" w14:textId="77777777" w:rsidTr="000E5F27">
        <w:trPr>
          <w:jc w:val="center"/>
        </w:trPr>
        <w:tc>
          <w:tcPr>
            <w:tcW w:w="2252" w:type="dxa"/>
            <w:tcBorders>
              <w:top w:val="single" w:sz="6" w:space="0" w:color="000000"/>
              <w:left w:val="single" w:sz="6" w:space="0" w:color="000000"/>
              <w:bottom w:val="single" w:sz="6" w:space="0" w:color="000000"/>
              <w:right w:val="single" w:sz="6" w:space="0" w:color="000000"/>
            </w:tcBorders>
          </w:tcPr>
          <w:p w14:paraId="166B3A12" w14:textId="77777777" w:rsidR="000E5F27" w:rsidRPr="00B5359E" w:rsidRDefault="00000000">
            <w:pPr>
              <w:pStyle w:val="Compact"/>
              <w:spacing w:after="40"/>
              <w:jc w:val="left"/>
              <w:rPr>
                <w:lang w:val="es-PE"/>
              </w:rPr>
            </w:pPr>
            <w:r w:rsidRPr="00B5359E">
              <w:rPr>
                <w:sz w:val="20"/>
                <w:lang w:val="es-PE"/>
              </w:rPr>
              <w:t>Impresiones y copias de informes</w:t>
            </w:r>
          </w:p>
        </w:tc>
        <w:tc>
          <w:tcPr>
            <w:tcW w:w="2253" w:type="dxa"/>
            <w:tcBorders>
              <w:top w:val="single" w:sz="6" w:space="0" w:color="000000"/>
              <w:left w:val="single" w:sz="6" w:space="0" w:color="000000"/>
              <w:bottom w:val="single" w:sz="6" w:space="0" w:color="000000"/>
              <w:right w:val="single" w:sz="6" w:space="0" w:color="000000"/>
            </w:tcBorders>
          </w:tcPr>
          <w:p w14:paraId="2A9F950D" w14:textId="77777777" w:rsidR="000E5F27" w:rsidRDefault="00000000">
            <w:pPr>
              <w:pStyle w:val="Compact"/>
              <w:spacing w:after="40"/>
              <w:jc w:val="left"/>
            </w:pPr>
            <w:r>
              <w:rPr>
                <w:sz w:val="20"/>
              </w:rPr>
              <w:t>300</w:t>
            </w:r>
          </w:p>
        </w:tc>
        <w:tc>
          <w:tcPr>
            <w:tcW w:w="2253" w:type="dxa"/>
            <w:tcBorders>
              <w:top w:val="single" w:sz="6" w:space="0" w:color="000000"/>
              <w:left w:val="single" w:sz="6" w:space="0" w:color="000000"/>
              <w:bottom w:val="single" w:sz="6" w:space="0" w:color="000000"/>
              <w:right w:val="single" w:sz="6" w:space="0" w:color="000000"/>
            </w:tcBorders>
          </w:tcPr>
          <w:p w14:paraId="4725E103" w14:textId="77777777" w:rsidR="000E5F27" w:rsidRDefault="00000000">
            <w:pPr>
              <w:pStyle w:val="Compact"/>
              <w:spacing w:after="40"/>
              <w:jc w:val="left"/>
            </w:pPr>
            <w:r>
              <w:rPr>
                <w:sz w:val="20"/>
              </w:rPr>
              <w:t>0.20</w:t>
            </w:r>
          </w:p>
        </w:tc>
        <w:tc>
          <w:tcPr>
            <w:tcW w:w="2252" w:type="dxa"/>
            <w:tcBorders>
              <w:top w:val="single" w:sz="6" w:space="0" w:color="000000"/>
              <w:left w:val="single" w:sz="6" w:space="0" w:color="000000"/>
              <w:bottom w:val="single" w:sz="6" w:space="0" w:color="000000"/>
              <w:right w:val="single" w:sz="6" w:space="0" w:color="000000"/>
            </w:tcBorders>
          </w:tcPr>
          <w:p w14:paraId="133604A6" w14:textId="77777777" w:rsidR="000E5F27" w:rsidRDefault="00000000">
            <w:pPr>
              <w:pStyle w:val="Compact"/>
              <w:spacing w:after="40"/>
              <w:jc w:val="left"/>
            </w:pPr>
            <w:r>
              <w:rPr>
                <w:sz w:val="20"/>
              </w:rPr>
              <w:t>60.00</w:t>
            </w:r>
          </w:p>
        </w:tc>
      </w:tr>
      <w:tr w:rsidR="000E5F27" w14:paraId="05856345" w14:textId="77777777" w:rsidTr="000E5F27">
        <w:trPr>
          <w:jc w:val="center"/>
        </w:trPr>
        <w:tc>
          <w:tcPr>
            <w:tcW w:w="2252" w:type="dxa"/>
            <w:tcBorders>
              <w:top w:val="single" w:sz="6" w:space="0" w:color="000000"/>
              <w:left w:val="single" w:sz="6" w:space="0" w:color="000000"/>
              <w:bottom w:val="single" w:sz="6" w:space="0" w:color="000000"/>
              <w:right w:val="single" w:sz="6" w:space="0" w:color="000000"/>
            </w:tcBorders>
          </w:tcPr>
          <w:p w14:paraId="00C65564" w14:textId="77777777" w:rsidR="000E5F27" w:rsidRDefault="00000000">
            <w:pPr>
              <w:pStyle w:val="Compact"/>
              <w:spacing w:after="40"/>
              <w:jc w:val="left"/>
            </w:pPr>
            <w:proofErr w:type="spellStart"/>
            <w:r>
              <w:rPr>
                <w:sz w:val="20"/>
              </w:rPr>
              <w:t>Útiles</w:t>
            </w:r>
            <w:proofErr w:type="spellEnd"/>
            <w:r>
              <w:rPr>
                <w:sz w:val="20"/>
              </w:rPr>
              <w:t xml:space="preserve"> de </w:t>
            </w:r>
            <w:proofErr w:type="spellStart"/>
            <w:r>
              <w:rPr>
                <w:sz w:val="20"/>
              </w:rPr>
              <w:t>escritorio</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53C67BE6" w14:textId="77777777" w:rsidR="000E5F27" w:rsidRDefault="00000000">
            <w:pPr>
              <w:pStyle w:val="Compact"/>
              <w:spacing w:after="40"/>
              <w:jc w:val="left"/>
            </w:pPr>
            <w:r>
              <w:rPr>
                <w:sz w:val="20"/>
              </w:rPr>
              <w:t>1</w:t>
            </w:r>
          </w:p>
        </w:tc>
        <w:tc>
          <w:tcPr>
            <w:tcW w:w="2253" w:type="dxa"/>
            <w:tcBorders>
              <w:top w:val="single" w:sz="6" w:space="0" w:color="000000"/>
              <w:left w:val="single" w:sz="6" w:space="0" w:color="000000"/>
              <w:bottom w:val="single" w:sz="6" w:space="0" w:color="000000"/>
              <w:right w:val="single" w:sz="6" w:space="0" w:color="000000"/>
            </w:tcBorders>
          </w:tcPr>
          <w:p w14:paraId="008C0498" w14:textId="77777777" w:rsidR="000E5F27" w:rsidRDefault="00000000">
            <w:pPr>
              <w:pStyle w:val="Compact"/>
              <w:spacing w:after="40"/>
              <w:jc w:val="left"/>
            </w:pPr>
            <w:r>
              <w:rPr>
                <w:sz w:val="20"/>
              </w:rPr>
              <w:t>40.00</w:t>
            </w:r>
          </w:p>
        </w:tc>
        <w:tc>
          <w:tcPr>
            <w:tcW w:w="2252" w:type="dxa"/>
            <w:tcBorders>
              <w:top w:val="single" w:sz="6" w:space="0" w:color="000000"/>
              <w:left w:val="single" w:sz="6" w:space="0" w:color="000000"/>
              <w:bottom w:val="single" w:sz="6" w:space="0" w:color="000000"/>
              <w:right w:val="single" w:sz="6" w:space="0" w:color="000000"/>
            </w:tcBorders>
          </w:tcPr>
          <w:p w14:paraId="1698F896" w14:textId="77777777" w:rsidR="000E5F27" w:rsidRDefault="00000000">
            <w:pPr>
              <w:pStyle w:val="Compact"/>
              <w:spacing w:after="40"/>
              <w:jc w:val="left"/>
            </w:pPr>
            <w:r>
              <w:rPr>
                <w:sz w:val="20"/>
              </w:rPr>
              <w:t>40.00</w:t>
            </w:r>
          </w:p>
        </w:tc>
      </w:tr>
      <w:tr w:rsidR="000E5F27" w14:paraId="362DFA37" w14:textId="77777777" w:rsidTr="000E5F27">
        <w:trPr>
          <w:jc w:val="center"/>
        </w:trPr>
        <w:tc>
          <w:tcPr>
            <w:tcW w:w="2252" w:type="dxa"/>
            <w:tcBorders>
              <w:top w:val="single" w:sz="6" w:space="0" w:color="000000"/>
              <w:left w:val="single" w:sz="6" w:space="0" w:color="000000"/>
              <w:bottom w:val="single" w:sz="6" w:space="0" w:color="000000"/>
              <w:right w:val="single" w:sz="6" w:space="0" w:color="000000"/>
            </w:tcBorders>
          </w:tcPr>
          <w:p w14:paraId="693E05B3" w14:textId="77777777" w:rsidR="000E5F27" w:rsidRPr="00B5359E" w:rsidRDefault="00000000">
            <w:pPr>
              <w:pStyle w:val="Compact"/>
              <w:spacing w:after="40"/>
              <w:jc w:val="left"/>
              <w:rPr>
                <w:lang w:val="es-PE"/>
              </w:rPr>
            </w:pPr>
            <w:r w:rsidRPr="00B5359E">
              <w:rPr>
                <w:sz w:val="20"/>
                <w:lang w:val="es-PE"/>
              </w:rPr>
              <w:t>Anillados y folders para entregas</w:t>
            </w:r>
          </w:p>
        </w:tc>
        <w:tc>
          <w:tcPr>
            <w:tcW w:w="2253" w:type="dxa"/>
            <w:tcBorders>
              <w:top w:val="single" w:sz="6" w:space="0" w:color="000000"/>
              <w:left w:val="single" w:sz="6" w:space="0" w:color="000000"/>
              <w:bottom w:val="single" w:sz="6" w:space="0" w:color="000000"/>
              <w:right w:val="single" w:sz="6" w:space="0" w:color="000000"/>
            </w:tcBorders>
          </w:tcPr>
          <w:p w14:paraId="0B6D8BFE" w14:textId="77777777" w:rsidR="000E5F27" w:rsidRDefault="00000000">
            <w:pPr>
              <w:pStyle w:val="Compact"/>
              <w:spacing w:after="40"/>
              <w:jc w:val="left"/>
            </w:pPr>
            <w:r>
              <w:rPr>
                <w:sz w:val="20"/>
              </w:rPr>
              <w:t>4</w:t>
            </w:r>
          </w:p>
        </w:tc>
        <w:tc>
          <w:tcPr>
            <w:tcW w:w="2253" w:type="dxa"/>
            <w:tcBorders>
              <w:top w:val="single" w:sz="6" w:space="0" w:color="000000"/>
              <w:left w:val="single" w:sz="6" w:space="0" w:color="000000"/>
              <w:bottom w:val="single" w:sz="6" w:space="0" w:color="000000"/>
              <w:right w:val="single" w:sz="6" w:space="0" w:color="000000"/>
            </w:tcBorders>
          </w:tcPr>
          <w:p w14:paraId="04A056E9" w14:textId="77777777" w:rsidR="000E5F27" w:rsidRDefault="00000000">
            <w:pPr>
              <w:pStyle w:val="Compact"/>
              <w:spacing w:after="40"/>
              <w:jc w:val="left"/>
            </w:pPr>
            <w:r>
              <w:rPr>
                <w:sz w:val="20"/>
              </w:rPr>
              <w:t>20.00</w:t>
            </w:r>
          </w:p>
        </w:tc>
        <w:tc>
          <w:tcPr>
            <w:tcW w:w="2252" w:type="dxa"/>
            <w:tcBorders>
              <w:top w:val="single" w:sz="6" w:space="0" w:color="000000"/>
              <w:left w:val="single" w:sz="6" w:space="0" w:color="000000"/>
              <w:bottom w:val="single" w:sz="6" w:space="0" w:color="000000"/>
              <w:right w:val="single" w:sz="6" w:space="0" w:color="000000"/>
            </w:tcBorders>
          </w:tcPr>
          <w:p w14:paraId="1632CEA3" w14:textId="77777777" w:rsidR="000E5F27" w:rsidRDefault="00000000">
            <w:pPr>
              <w:pStyle w:val="Compact"/>
              <w:spacing w:after="40"/>
              <w:jc w:val="left"/>
            </w:pPr>
            <w:r>
              <w:rPr>
                <w:sz w:val="20"/>
              </w:rPr>
              <w:t>80.00</w:t>
            </w:r>
          </w:p>
        </w:tc>
      </w:tr>
      <w:tr w:rsidR="000E5F27" w14:paraId="2F279B79" w14:textId="77777777" w:rsidTr="000E5F27">
        <w:trPr>
          <w:jc w:val="center"/>
        </w:trPr>
        <w:tc>
          <w:tcPr>
            <w:tcW w:w="2252" w:type="dxa"/>
            <w:tcBorders>
              <w:top w:val="single" w:sz="6" w:space="0" w:color="000000"/>
              <w:left w:val="single" w:sz="6" w:space="0" w:color="000000"/>
              <w:bottom w:val="single" w:sz="6" w:space="0" w:color="000000"/>
              <w:right w:val="single" w:sz="6" w:space="0" w:color="000000"/>
            </w:tcBorders>
          </w:tcPr>
          <w:p w14:paraId="1CE4CFE6" w14:textId="77777777" w:rsidR="000E5F27" w:rsidRDefault="00000000">
            <w:pPr>
              <w:pStyle w:val="Compact"/>
              <w:spacing w:after="40"/>
              <w:jc w:val="left"/>
            </w:pPr>
            <w:r>
              <w:rPr>
                <w:b/>
                <w:bCs/>
                <w:sz w:val="20"/>
              </w:rPr>
              <w:t>Subtotal</w:t>
            </w:r>
          </w:p>
        </w:tc>
        <w:tc>
          <w:tcPr>
            <w:tcW w:w="2253" w:type="dxa"/>
            <w:tcBorders>
              <w:top w:val="single" w:sz="6" w:space="0" w:color="000000"/>
              <w:left w:val="single" w:sz="6" w:space="0" w:color="000000"/>
              <w:bottom w:val="single" w:sz="6" w:space="0" w:color="000000"/>
              <w:right w:val="single" w:sz="6" w:space="0" w:color="000000"/>
            </w:tcBorders>
          </w:tcPr>
          <w:p w14:paraId="11085BB6" w14:textId="77777777" w:rsidR="000E5F27" w:rsidRDefault="000E5F27">
            <w:pPr>
              <w:pStyle w:val="Compact"/>
              <w:spacing w:after="40"/>
              <w:jc w:val="left"/>
            </w:pPr>
          </w:p>
        </w:tc>
        <w:tc>
          <w:tcPr>
            <w:tcW w:w="2253" w:type="dxa"/>
            <w:tcBorders>
              <w:top w:val="single" w:sz="6" w:space="0" w:color="000000"/>
              <w:left w:val="single" w:sz="6" w:space="0" w:color="000000"/>
              <w:bottom w:val="single" w:sz="6" w:space="0" w:color="000000"/>
              <w:right w:val="single" w:sz="6" w:space="0" w:color="000000"/>
            </w:tcBorders>
          </w:tcPr>
          <w:p w14:paraId="08B30E97" w14:textId="77777777" w:rsidR="000E5F27" w:rsidRDefault="000E5F27">
            <w:pPr>
              <w:pStyle w:val="Compact"/>
              <w:spacing w:after="40"/>
              <w:jc w:val="left"/>
            </w:pPr>
          </w:p>
        </w:tc>
        <w:tc>
          <w:tcPr>
            <w:tcW w:w="2252" w:type="dxa"/>
            <w:tcBorders>
              <w:top w:val="single" w:sz="6" w:space="0" w:color="000000"/>
              <w:left w:val="single" w:sz="6" w:space="0" w:color="000000"/>
              <w:bottom w:val="single" w:sz="6" w:space="0" w:color="000000"/>
              <w:right w:val="single" w:sz="6" w:space="0" w:color="000000"/>
            </w:tcBorders>
          </w:tcPr>
          <w:p w14:paraId="5843768B" w14:textId="77777777" w:rsidR="000E5F27" w:rsidRDefault="00000000">
            <w:pPr>
              <w:pStyle w:val="Compact"/>
              <w:spacing w:after="40"/>
              <w:jc w:val="left"/>
            </w:pPr>
            <w:r>
              <w:rPr>
                <w:b/>
                <w:bCs/>
                <w:sz w:val="20"/>
              </w:rPr>
              <w:t>180.00</w:t>
            </w:r>
            <w:bookmarkStart w:id="25" w:name="costos-generales"/>
            <w:bookmarkEnd w:id="25"/>
          </w:p>
        </w:tc>
      </w:tr>
    </w:tbl>
    <w:p w14:paraId="1D8436CB" w14:textId="77777777" w:rsidR="000E5F27" w:rsidRDefault="00000000">
      <w:pPr>
        <w:pStyle w:val="Ttulo3"/>
      </w:pPr>
      <w:bookmarkStart w:id="26" w:name="__RefHeading___Toc2422_3685580507"/>
      <w:bookmarkEnd w:id="26"/>
      <w:r>
        <w:rPr>
          <w:color w:val="000000"/>
        </w:rPr>
        <w:t xml:space="preserve">4.2.2 Costos </w:t>
      </w:r>
      <w:proofErr w:type="spellStart"/>
      <w:r>
        <w:rPr>
          <w:color w:val="000000"/>
        </w:rPr>
        <w:t>operativos</w:t>
      </w:r>
      <w:proofErr w:type="spellEnd"/>
      <w:r>
        <w:rPr>
          <w:color w:val="000000"/>
        </w:rPr>
        <w:t xml:space="preserve"> </w:t>
      </w:r>
      <w:proofErr w:type="spellStart"/>
      <w:r>
        <w:rPr>
          <w:color w:val="000000"/>
        </w:rPr>
        <w:t>durante</w:t>
      </w:r>
      <w:proofErr w:type="spellEnd"/>
      <w:r>
        <w:rPr>
          <w:color w:val="000000"/>
        </w:rPr>
        <w:t xml:space="preserve"> el </w:t>
      </w:r>
      <w:proofErr w:type="spellStart"/>
      <w:r>
        <w:rPr>
          <w:color w:val="000000"/>
        </w:rPr>
        <w:t>desarrollo</w:t>
      </w:r>
      <w:proofErr w:type="spellEnd"/>
    </w:p>
    <w:p w14:paraId="7436C84F" w14:textId="77777777" w:rsidR="000E5F27" w:rsidRDefault="00000000">
      <w:pPr>
        <w:pStyle w:val="FirstParagraph"/>
      </w:pPr>
      <w:r>
        <w:t xml:space="preserve">Cuadro de </w:t>
      </w:r>
      <w:proofErr w:type="spellStart"/>
      <w:r>
        <w:t>costos</w:t>
      </w:r>
      <w:proofErr w:type="spellEnd"/>
      <w:r>
        <w:t xml:space="preserve"> </w:t>
      </w:r>
      <w:proofErr w:type="spellStart"/>
      <w:r>
        <w:t>operativos</w:t>
      </w:r>
      <w:proofErr w:type="spellEnd"/>
      <w:r>
        <w:t>.</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1802"/>
        <w:gridCol w:w="1802"/>
        <w:gridCol w:w="1802"/>
        <w:gridCol w:w="1802"/>
        <w:gridCol w:w="1803"/>
      </w:tblGrid>
      <w:tr w:rsidR="000E5F27" w14:paraId="7213E89C" w14:textId="77777777" w:rsidTr="000E5F27">
        <w:trPr>
          <w:cnfStyle w:val="100000000000" w:firstRow="1" w:lastRow="0" w:firstColumn="0" w:lastColumn="0" w:oddVBand="0" w:evenVBand="0" w:oddHBand="0" w:evenHBand="0" w:firstRowFirstColumn="0" w:firstRowLastColumn="0" w:lastRowFirstColumn="0" w:lastRowLastColumn="0"/>
          <w:tblHeader/>
          <w:jc w:val="center"/>
        </w:trPr>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74AF723C" w14:textId="77777777" w:rsidR="000E5F27" w:rsidRDefault="00000000">
            <w:pPr>
              <w:pStyle w:val="Compact"/>
              <w:spacing w:after="40"/>
              <w:jc w:val="left"/>
            </w:pPr>
            <w:proofErr w:type="spellStart"/>
            <w:r>
              <w:rPr>
                <w:b/>
                <w:sz w:val="20"/>
              </w:rPr>
              <w:t>Concepto</w:t>
            </w:r>
            <w:proofErr w:type="spellEnd"/>
          </w:p>
        </w:tc>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09BE6B99" w14:textId="77777777" w:rsidR="000E5F27" w:rsidRDefault="00000000">
            <w:pPr>
              <w:pStyle w:val="Compact"/>
              <w:spacing w:after="40"/>
              <w:jc w:val="left"/>
            </w:pPr>
            <w:r>
              <w:rPr>
                <w:b/>
                <w:sz w:val="20"/>
              </w:rPr>
              <w:t>Meses</w:t>
            </w:r>
          </w:p>
        </w:tc>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69329389" w14:textId="77777777" w:rsidR="000E5F27" w:rsidRDefault="00000000">
            <w:pPr>
              <w:pStyle w:val="Compact"/>
              <w:spacing w:after="40"/>
              <w:jc w:val="left"/>
            </w:pPr>
            <w:proofErr w:type="spellStart"/>
            <w:r>
              <w:rPr>
                <w:b/>
                <w:sz w:val="20"/>
              </w:rPr>
              <w:t>Integrantes</w:t>
            </w:r>
            <w:proofErr w:type="spellEnd"/>
          </w:p>
        </w:tc>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5452EF7F" w14:textId="77777777" w:rsidR="000E5F27" w:rsidRDefault="00000000">
            <w:pPr>
              <w:pStyle w:val="Compact"/>
              <w:spacing w:after="40"/>
              <w:jc w:val="left"/>
            </w:pPr>
            <w:r>
              <w:rPr>
                <w:b/>
                <w:sz w:val="20"/>
              </w:rPr>
              <w:t xml:space="preserve">Costo </w:t>
            </w:r>
            <w:proofErr w:type="spellStart"/>
            <w:r>
              <w:rPr>
                <w:b/>
                <w:sz w:val="20"/>
              </w:rPr>
              <w:t>mensual</w:t>
            </w:r>
            <w:proofErr w:type="spellEnd"/>
            <w:r>
              <w:rPr>
                <w:b/>
                <w:sz w:val="20"/>
              </w:rPr>
              <w:t xml:space="preserve"> (S/)</w:t>
            </w:r>
          </w:p>
        </w:tc>
        <w:tc>
          <w:tcPr>
            <w:tcW w:w="1803" w:type="dxa"/>
            <w:tcBorders>
              <w:top w:val="single" w:sz="6" w:space="0" w:color="000000"/>
              <w:left w:val="single" w:sz="6" w:space="0" w:color="000000"/>
              <w:bottom w:val="single" w:sz="6" w:space="0" w:color="000000"/>
              <w:right w:val="single" w:sz="6" w:space="0" w:color="000000"/>
            </w:tcBorders>
            <w:shd w:val="clear" w:color="auto" w:fill="D9D9D9"/>
          </w:tcPr>
          <w:p w14:paraId="0CBAB73A" w14:textId="77777777" w:rsidR="000E5F27" w:rsidRDefault="00000000">
            <w:pPr>
              <w:pStyle w:val="Compact"/>
              <w:spacing w:after="40"/>
              <w:jc w:val="left"/>
            </w:pPr>
            <w:r>
              <w:rPr>
                <w:b/>
                <w:sz w:val="20"/>
              </w:rPr>
              <w:t>Total (S/)</w:t>
            </w:r>
          </w:p>
        </w:tc>
      </w:tr>
      <w:tr w:rsidR="000E5F27" w14:paraId="44AC4FFD"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00CF9FE3" w14:textId="77777777" w:rsidR="000E5F27" w:rsidRDefault="00000000">
            <w:pPr>
              <w:pStyle w:val="Compact"/>
              <w:spacing w:after="40"/>
              <w:jc w:val="left"/>
            </w:pPr>
            <w:r>
              <w:rPr>
                <w:sz w:val="20"/>
              </w:rPr>
              <w:t>Internet (</w:t>
            </w:r>
            <w:proofErr w:type="spellStart"/>
            <w:r>
              <w:rPr>
                <w:sz w:val="20"/>
              </w:rPr>
              <w:t>parte</w:t>
            </w:r>
            <w:proofErr w:type="spellEnd"/>
            <w:r>
              <w:rPr>
                <w:sz w:val="20"/>
              </w:rPr>
              <w:t xml:space="preserve"> </w:t>
            </w:r>
            <w:proofErr w:type="spellStart"/>
            <w:r>
              <w:rPr>
                <w:sz w:val="20"/>
              </w:rPr>
              <w:t>proporcional</w:t>
            </w:r>
            <w:proofErr w:type="spellEnd"/>
            <w:r>
              <w:rPr>
                <w:sz w:val="20"/>
              </w:rPr>
              <w:t>)</w:t>
            </w:r>
          </w:p>
        </w:tc>
        <w:tc>
          <w:tcPr>
            <w:tcW w:w="1802" w:type="dxa"/>
            <w:tcBorders>
              <w:top w:val="single" w:sz="6" w:space="0" w:color="000000"/>
              <w:left w:val="single" w:sz="6" w:space="0" w:color="000000"/>
              <w:bottom w:val="single" w:sz="6" w:space="0" w:color="000000"/>
              <w:right w:val="single" w:sz="6" w:space="0" w:color="000000"/>
            </w:tcBorders>
          </w:tcPr>
          <w:p w14:paraId="38357AA4" w14:textId="77777777" w:rsidR="000E5F27" w:rsidRDefault="00000000">
            <w:pPr>
              <w:pStyle w:val="Compact"/>
              <w:spacing w:after="40"/>
              <w:jc w:val="left"/>
            </w:pPr>
            <w:r>
              <w:rPr>
                <w:sz w:val="20"/>
              </w:rPr>
              <w:t>3</w:t>
            </w:r>
          </w:p>
        </w:tc>
        <w:tc>
          <w:tcPr>
            <w:tcW w:w="1802" w:type="dxa"/>
            <w:tcBorders>
              <w:top w:val="single" w:sz="6" w:space="0" w:color="000000"/>
              <w:left w:val="single" w:sz="6" w:space="0" w:color="000000"/>
              <w:bottom w:val="single" w:sz="6" w:space="0" w:color="000000"/>
              <w:right w:val="single" w:sz="6" w:space="0" w:color="000000"/>
            </w:tcBorders>
          </w:tcPr>
          <w:p w14:paraId="76AEC1BD" w14:textId="77777777" w:rsidR="000E5F27" w:rsidRDefault="00000000">
            <w:pPr>
              <w:pStyle w:val="Compact"/>
              <w:spacing w:after="40"/>
              <w:jc w:val="left"/>
            </w:pPr>
            <w:r>
              <w:rPr>
                <w:sz w:val="20"/>
              </w:rPr>
              <w:t>2</w:t>
            </w:r>
          </w:p>
        </w:tc>
        <w:tc>
          <w:tcPr>
            <w:tcW w:w="1802" w:type="dxa"/>
            <w:tcBorders>
              <w:top w:val="single" w:sz="6" w:space="0" w:color="000000"/>
              <w:left w:val="single" w:sz="6" w:space="0" w:color="000000"/>
              <w:bottom w:val="single" w:sz="6" w:space="0" w:color="000000"/>
              <w:right w:val="single" w:sz="6" w:space="0" w:color="000000"/>
            </w:tcBorders>
          </w:tcPr>
          <w:p w14:paraId="294B6500" w14:textId="77777777" w:rsidR="000E5F27" w:rsidRDefault="00000000">
            <w:pPr>
              <w:pStyle w:val="Compact"/>
              <w:spacing w:after="40"/>
              <w:jc w:val="left"/>
            </w:pPr>
            <w:r>
              <w:rPr>
                <w:sz w:val="20"/>
              </w:rPr>
              <w:t>80.00</w:t>
            </w:r>
          </w:p>
        </w:tc>
        <w:tc>
          <w:tcPr>
            <w:tcW w:w="1803" w:type="dxa"/>
            <w:tcBorders>
              <w:top w:val="single" w:sz="6" w:space="0" w:color="000000"/>
              <w:left w:val="single" w:sz="6" w:space="0" w:color="000000"/>
              <w:bottom w:val="single" w:sz="6" w:space="0" w:color="000000"/>
              <w:right w:val="single" w:sz="6" w:space="0" w:color="000000"/>
            </w:tcBorders>
          </w:tcPr>
          <w:p w14:paraId="4C6E75DC" w14:textId="77777777" w:rsidR="000E5F27" w:rsidRDefault="00000000">
            <w:pPr>
              <w:pStyle w:val="Compact"/>
              <w:spacing w:after="40"/>
              <w:jc w:val="left"/>
            </w:pPr>
            <w:r>
              <w:rPr>
                <w:sz w:val="20"/>
              </w:rPr>
              <w:t>480.00</w:t>
            </w:r>
          </w:p>
        </w:tc>
      </w:tr>
      <w:tr w:rsidR="000E5F27" w14:paraId="7D34C792"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2185794D" w14:textId="77777777" w:rsidR="000E5F27" w:rsidRDefault="00000000">
            <w:pPr>
              <w:pStyle w:val="Compact"/>
              <w:spacing w:after="40"/>
              <w:jc w:val="left"/>
            </w:pPr>
            <w:proofErr w:type="spellStart"/>
            <w:r>
              <w:rPr>
                <w:sz w:val="20"/>
              </w:rPr>
              <w:t>Electricidad</w:t>
            </w:r>
            <w:proofErr w:type="spellEnd"/>
            <w:r>
              <w:rPr>
                <w:sz w:val="20"/>
              </w:rPr>
              <w:t xml:space="preserve"> (</w:t>
            </w:r>
            <w:proofErr w:type="spellStart"/>
            <w:r>
              <w:rPr>
                <w:sz w:val="20"/>
              </w:rPr>
              <w:t>parte</w:t>
            </w:r>
            <w:proofErr w:type="spellEnd"/>
            <w:r>
              <w:rPr>
                <w:sz w:val="20"/>
              </w:rPr>
              <w:t xml:space="preserve"> </w:t>
            </w:r>
            <w:proofErr w:type="spellStart"/>
            <w:r>
              <w:rPr>
                <w:sz w:val="20"/>
              </w:rPr>
              <w:t>proporcional</w:t>
            </w:r>
            <w:proofErr w:type="spellEnd"/>
            <w:r>
              <w:rPr>
                <w:sz w:val="20"/>
              </w:rPr>
              <w:t>)</w:t>
            </w:r>
          </w:p>
        </w:tc>
        <w:tc>
          <w:tcPr>
            <w:tcW w:w="1802" w:type="dxa"/>
            <w:tcBorders>
              <w:top w:val="single" w:sz="6" w:space="0" w:color="000000"/>
              <w:left w:val="single" w:sz="6" w:space="0" w:color="000000"/>
              <w:bottom w:val="single" w:sz="6" w:space="0" w:color="000000"/>
              <w:right w:val="single" w:sz="6" w:space="0" w:color="000000"/>
            </w:tcBorders>
          </w:tcPr>
          <w:p w14:paraId="188B3107" w14:textId="77777777" w:rsidR="000E5F27" w:rsidRDefault="00000000">
            <w:pPr>
              <w:pStyle w:val="Compact"/>
              <w:spacing w:after="40"/>
              <w:jc w:val="left"/>
            </w:pPr>
            <w:r>
              <w:rPr>
                <w:sz w:val="20"/>
              </w:rPr>
              <w:t>3</w:t>
            </w:r>
          </w:p>
        </w:tc>
        <w:tc>
          <w:tcPr>
            <w:tcW w:w="1802" w:type="dxa"/>
            <w:tcBorders>
              <w:top w:val="single" w:sz="6" w:space="0" w:color="000000"/>
              <w:left w:val="single" w:sz="6" w:space="0" w:color="000000"/>
              <w:bottom w:val="single" w:sz="6" w:space="0" w:color="000000"/>
              <w:right w:val="single" w:sz="6" w:space="0" w:color="000000"/>
            </w:tcBorders>
          </w:tcPr>
          <w:p w14:paraId="2EE499E8" w14:textId="77777777" w:rsidR="000E5F27" w:rsidRDefault="00000000">
            <w:pPr>
              <w:pStyle w:val="Compact"/>
              <w:spacing w:after="40"/>
              <w:jc w:val="left"/>
            </w:pPr>
            <w:r>
              <w:rPr>
                <w:sz w:val="20"/>
              </w:rPr>
              <w:t>2</w:t>
            </w:r>
          </w:p>
        </w:tc>
        <w:tc>
          <w:tcPr>
            <w:tcW w:w="1802" w:type="dxa"/>
            <w:tcBorders>
              <w:top w:val="single" w:sz="6" w:space="0" w:color="000000"/>
              <w:left w:val="single" w:sz="6" w:space="0" w:color="000000"/>
              <w:bottom w:val="single" w:sz="6" w:space="0" w:color="000000"/>
              <w:right w:val="single" w:sz="6" w:space="0" w:color="000000"/>
            </w:tcBorders>
          </w:tcPr>
          <w:p w14:paraId="12F1343F" w14:textId="77777777" w:rsidR="000E5F27" w:rsidRDefault="00000000">
            <w:pPr>
              <w:pStyle w:val="Compact"/>
              <w:spacing w:after="40"/>
              <w:jc w:val="left"/>
            </w:pPr>
            <w:r>
              <w:rPr>
                <w:sz w:val="20"/>
              </w:rPr>
              <w:t>40.00</w:t>
            </w:r>
          </w:p>
        </w:tc>
        <w:tc>
          <w:tcPr>
            <w:tcW w:w="1803" w:type="dxa"/>
            <w:tcBorders>
              <w:top w:val="single" w:sz="6" w:space="0" w:color="000000"/>
              <w:left w:val="single" w:sz="6" w:space="0" w:color="000000"/>
              <w:bottom w:val="single" w:sz="6" w:space="0" w:color="000000"/>
              <w:right w:val="single" w:sz="6" w:space="0" w:color="000000"/>
            </w:tcBorders>
          </w:tcPr>
          <w:p w14:paraId="4A6E1BFE" w14:textId="77777777" w:rsidR="000E5F27" w:rsidRDefault="00000000">
            <w:pPr>
              <w:pStyle w:val="Compact"/>
              <w:spacing w:after="40"/>
              <w:jc w:val="left"/>
            </w:pPr>
            <w:r>
              <w:rPr>
                <w:sz w:val="20"/>
              </w:rPr>
              <w:t>240.00</w:t>
            </w:r>
          </w:p>
        </w:tc>
      </w:tr>
      <w:tr w:rsidR="000E5F27" w14:paraId="5903B175"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6CD9263F" w14:textId="77777777" w:rsidR="000E5F27" w:rsidRDefault="00000000">
            <w:pPr>
              <w:pStyle w:val="Compact"/>
              <w:spacing w:after="40"/>
              <w:jc w:val="left"/>
            </w:pPr>
            <w:r>
              <w:rPr>
                <w:b/>
                <w:bCs/>
                <w:sz w:val="20"/>
              </w:rPr>
              <w:t>Subtotal</w:t>
            </w:r>
          </w:p>
        </w:tc>
        <w:tc>
          <w:tcPr>
            <w:tcW w:w="1802" w:type="dxa"/>
            <w:tcBorders>
              <w:top w:val="single" w:sz="6" w:space="0" w:color="000000"/>
              <w:left w:val="single" w:sz="6" w:space="0" w:color="000000"/>
              <w:bottom w:val="single" w:sz="6" w:space="0" w:color="000000"/>
              <w:right w:val="single" w:sz="6" w:space="0" w:color="000000"/>
            </w:tcBorders>
          </w:tcPr>
          <w:p w14:paraId="619D229D" w14:textId="77777777" w:rsidR="000E5F27" w:rsidRDefault="000E5F27">
            <w:pPr>
              <w:pStyle w:val="Compact"/>
              <w:spacing w:after="40"/>
              <w:jc w:val="left"/>
            </w:pPr>
          </w:p>
        </w:tc>
        <w:tc>
          <w:tcPr>
            <w:tcW w:w="1802" w:type="dxa"/>
            <w:tcBorders>
              <w:top w:val="single" w:sz="6" w:space="0" w:color="000000"/>
              <w:left w:val="single" w:sz="6" w:space="0" w:color="000000"/>
              <w:bottom w:val="single" w:sz="6" w:space="0" w:color="000000"/>
              <w:right w:val="single" w:sz="6" w:space="0" w:color="000000"/>
            </w:tcBorders>
          </w:tcPr>
          <w:p w14:paraId="6445D83F" w14:textId="77777777" w:rsidR="000E5F27" w:rsidRDefault="000E5F27">
            <w:pPr>
              <w:pStyle w:val="Compact"/>
              <w:spacing w:after="40"/>
              <w:jc w:val="left"/>
            </w:pPr>
          </w:p>
        </w:tc>
        <w:tc>
          <w:tcPr>
            <w:tcW w:w="1802" w:type="dxa"/>
            <w:tcBorders>
              <w:top w:val="single" w:sz="6" w:space="0" w:color="000000"/>
              <w:left w:val="single" w:sz="6" w:space="0" w:color="000000"/>
              <w:bottom w:val="single" w:sz="6" w:space="0" w:color="000000"/>
              <w:right w:val="single" w:sz="6" w:space="0" w:color="000000"/>
            </w:tcBorders>
          </w:tcPr>
          <w:p w14:paraId="6685C259" w14:textId="77777777" w:rsidR="000E5F27" w:rsidRDefault="000E5F27">
            <w:pPr>
              <w:pStyle w:val="Compact"/>
              <w:spacing w:after="40"/>
              <w:jc w:val="left"/>
            </w:pPr>
          </w:p>
        </w:tc>
        <w:tc>
          <w:tcPr>
            <w:tcW w:w="1803" w:type="dxa"/>
            <w:tcBorders>
              <w:top w:val="single" w:sz="6" w:space="0" w:color="000000"/>
              <w:left w:val="single" w:sz="6" w:space="0" w:color="000000"/>
              <w:bottom w:val="single" w:sz="6" w:space="0" w:color="000000"/>
              <w:right w:val="single" w:sz="6" w:space="0" w:color="000000"/>
            </w:tcBorders>
          </w:tcPr>
          <w:p w14:paraId="347DCBE4" w14:textId="77777777" w:rsidR="000E5F27" w:rsidRDefault="00000000">
            <w:pPr>
              <w:pStyle w:val="Compact"/>
              <w:spacing w:after="40"/>
              <w:jc w:val="left"/>
            </w:pPr>
            <w:r>
              <w:rPr>
                <w:b/>
                <w:bCs/>
                <w:sz w:val="20"/>
              </w:rPr>
              <w:t>720.00</w:t>
            </w:r>
          </w:p>
        </w:tc>
      </w:tr>
    </w:tbl>
    <w:p w14:paraId="7DBBC837" w14:textId="77777777" w:rsidR="000E5F27" w:rsidRDefault="00000000">
      <w:pPr>
        <w:pStyle w:val="Ttulo3"/>
      </w:pPr>
      <w:bookmarkStart w:id="27" w:name="__RefHeading___Toc2424_3685580507"/>
      <w:bookmarkEnd w:id="27"/>
      <w:r>
        <w:rPr>
          <w:color w:val="000000"/>
        </w:rPr>
        <w:t xml:space="preserve">4.2.3 Costos del </w:t>
      </w:r>
      <w:proofErr w:type="spellStart"/>
      <w:r>
        <w:rPr>
          <w:color w:val="000000"/>
        </w:rPr>
        <w:t>ambiente</w:t>
      </w:r>
      <w:proofErr w:type="spellEnd"/>
    </w:p>
    <w:p w14:paraId="27FCE9B5" w14:textId="77777777" w:rsidR="000E5F27" w:rsidRPr="00B5359E" w:rsidRDefault="00000000">
      <w:pPr>
        <w:pStyle w:val="FirstParagraph"/>
        <w:rPr>
          <w:lang w:val="es-PE"/>
        </w:rPr>
      </w:pPr>
      <w:r w:rsidRPr="00B5359E">
        <w:rPr>
          <w:lang w:val="es-PE"/>
        </w:rPr>
        <w:t>Cuadro de costos del ambiente.</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4505"/>
        <w:gridCol w:w="4506"/>
      </w:tblGrid>
      <w:tr w:rsidR="000E5F27" w14:paraId="163EFFD5" w14:textId="77777777" w:rsidTr="000E5F27">
        <w:trPr>
          <w:cnfStyle w:val="100000000000" w:firstRow="1" w:lastRow="0" w:firstColumn="0" w:lastColumn="0" w:oddVBand="0" w:evenVBand="0" w:oddHBand="0" w:evenHBand="0" w:firstRowFirstColumn="0" w:firstRowLastColumn="0" w:lastRowFirstColumn="0" w:lastRowLastColumn="0"/>
          <w:tblHeader/>
          <w:jc w:val="center"/>
        </w:trPr>
        <w:tc>
          <w:tcPr>
            <w:tcW w:w="4505" w:type="dxa"/>
            <w:tcBorders>
              <w:top w:val="single" w:sz="6" w:space="0" w:color="000000"/>
              <w:left w:val="single" w:sz="6" w:space="0" w:color="000000"/>
              <w:bottom w:val="single" w:sz="6" w:space="0" w:color="000000"/>
              <w:right w:val="single" w:sz="6" w:space="0" w:color="000000"/>
            </w:tcBorders>
            <w:shd w:val="clear" w:color="auto" w:fill="D9D9D9"/>
          </w:tcPr>
          <w:p w14:paraId="2C9E84D2" w14:textId="77777777" w:rsidR="000E5F27" w:rsidRDefault="00000000">
            <w:pPr>
              <w:pStyle w:val="Compact"/>
              <w:spacing w:after="40"/>
              <w:jc w:val="left"/>
            </w:pPr>
            <w:proofErr w:type="spellStart"/>
            <w:r>
              <w:rPr>
                <w:b/>
                <w:sz w:val="20"/>
              </w:rPr>
              <w:t>Concepto</w:t>
            </w:r>
            <w:proofErr w:type="spellEnd"/>
          </w:p>
        </w:tc>
        <w:tc>
          <w:tcPr>
            <w:tcW w:w="4505" w:type="dxa"/>
            <w:tcBorders>
              <w:top w:val="single" w:sz="6" w:space="0" w:color="000000"/>
              <w:left w:val="single" w:sz="6" w:space="0" w:color="000000"/>
              <w:bottom w:val="single" w:sz="6" w:space="0" w:color="000000"/>
              <w:right w:val="single" w:sz="6" w:space="0" w:color="000000"/>
            </w:tcBorders>
            <w:shd w:val="clear" w:color="auto" w:fill="D9D9D9"/>
          </w:tcPr>
          <w:p w14:paraId="585A2B61" w14:textId="77777777" w:rsidR="000E5F27" w:rsidRDefault="00000000">
            <w:pPr>
              <w:pStyle w:val="Compact"/>
              <w:spacing w:after="40"/>
              <w:jc w:val="left"/>
            </w:pPr>
            <w:r>
              <w:rPr>
                <w:b/>
                <w:sz w:val="20"/>
              </w:rPr>
              <w:t>Total (S/)</w:t>
            </w:r>
          </w:p>
        </w:tc>
      </w:tr>
      <w:tr w:rsidR="000E5F27" w14:paraId="42927FE8" w14:textId="77777777" w:rsidTr="000E5F27">
        <w:trPr>
          <w:jc w:val="center"/>
        </w:trPr>
        <w:tc>
          <w:tcPr>
            <w:tcW w:w="4505" w:type="dxa"/>
            <w:tcBorders>
              <w:top w:val="single" w:sz="6" w:space="0" w:color="000000"/>
              <w:left w:val="single" w:sz="6" w:space="0" w:color="000000"/>
              <w:bottom w:val="single" w:sz="6" w:space="0" w:color="000000"/>
              <w:right w:val="single" w:sz="6" w:space="0" w:color="000000"/>
            </w:tcBorders>
          </w:tcPr>
          <w:p w14:paraId="09E94ED2" w14:textId="77777777" w:rsidR="000E5F27" w:rsidRPr="00B5359E" w:rsidRDefault="00000000">
            <w:pPr>
              <w:pStyle w:val="Compact"/>
              <w:spacing w:after="40"/>
              <w:jc w:val="left"/>
              <w:rPr>
                <w:lang w:val="es-PE"/>
              </w:rPr>
            </w:pPr>
            <w:r w:rsidRPr="00B5359E">
              <w:rPr>
                <w:sz w:val="20"/>
                <w:lang w:val="es-PE"/>
              </w:rPr>
              <w:t>MonsterASP.NET, plan gratuito (hosting del sitio web y de la base de datos SQL Server)</w:t>
            </w:r>
          </w:p>
        </w:tc>
        <w:tc>
          <w:tcPr>
            <w:tcW w:w="4505" w:type="dxa"/>
            <w:tcBorders>
              <w:top w:val="single" w:sz="6" w:space="0" w:color="000000"/>
              <w:left w:val="single" w:sz="6" w:space="0" w:color="000000"/>
              <w:bottom w:val="single" w:sz="6" w:space="0" w:color="000000"/>
              <w:right w:val="single" w:sz="6" w:space="0" w:color="000000"/>
            </w:tcBorders>
          </w:tcPr>
          <w:p w14:paraId="568189DB" w14:textId="77777777" w:rsidR="000E5F27" w:rsidRDefault="00000000">
            <w:pPr>
              <w:pStyle w:val="Compact"/>
              <w:spacing w:after="40"/>
              <w:jc w:val="left"/>
            </w:pPr>
            <w:r>
              <w:rPr>
                <w:sz w:val="20"/>
              </w:rPr>
              <w:t>0.00</w:t>
            </w:r>
          </w:p>
        </w:tc>
      </w:tr>
      <w:tr w:rsidR="000E5F27" w14:paraId="219FF791" w14:textId="77777777" w:rsidTr="000E5F27">
        <w:trPr>
          <w:jc w:val="center"/>
        </w:trPr>
        <w:tc>
          <w:tcPr>
            <w:tcW w:w="4505" w:type="dxa"/>
            <w:tcBorders>
              <w:top w:val="single" w:sz="6" w:space="0" w:color="000000"/>
              <w:left w:val="single" w:sz="6" w:space="0" w:color="000000"/>
              <w:bottom w:val="single" w:sz="6" w:space="0" w:color="000000"/>
              <w:right w:val="single" w:sz="6" w:space="0" w:color="000000"/>
            </w:tcBorders>
          </w:tcPr>
          <w:p w14:paraId="0941CFF6" w14:textId="77777777" w:rsidR="000E5F27" w:rsidRPr="00B5359E" w:rsidRDefault="00000000">
            <w:pPr>
              <w:pStyle w:val="Compact"/>
              <w:spacing w:after="40"/>
              <w:jc w:val="left"/>
              <w:rPr>
                <w:lang w:val="es-PE"/>
              </w:rPr>
            </w:pPr>
            <w:r w:rsidRPr="00B5359E">
              <w:rPr>
                <w:sz w:val="20"/>
                <w:lang w:val="es-PE"/>
              </w:rPr>
              <w:t>SQL Server 2022 Developer y Docker Desktop (desarrollo local, uso educativo)</w:t>
            </w:r>
          </w:p>
        </w:tc>
        <w:tc>
          <w:tcPr>
            <w:tcW w:w="4505" w:type="dxa"/>
            <w:tcBorders>
              <w:top w:val="single" w:sz="6" w:space="0" w:color="000000"/>
              <w:left w:val="single" w:sz="6" w:space="0" w:color="000000"/>
              <w:bottom w:val="single" w:sz="6" w:space="0" w:color="000000"/>
              <w:right w:val="single" w:sz="6" w:space="0" w:color="000000"/>
            </w:tcBorders>
          </w:tcPr>
          <w:p w14:paraId="3CD3BA54" w14:textId="77777777" w:rsidR="000E5F27" w:rsidRDefault="00000000">
            <w:pPr>
              <w:pStyle w:val="Compact"/>
              <w:spacing w:after="40"/>
              <w:jc w:val="left"/>
            </w:pPr>
            <w:r>
              <w:rPr>
                <w:sz w:val="20"/>
              </w:rPr>
              <w:t>0.00</w:t>
            </w:r>
          </w:p>
        </w:tc>
      </w:tr>
      <w:tr w:rsidR="000E5F27" w14:paraId="5A38422E" w14:textId="77777777" w:rsidTr="000E5F27">
        <w:trPr>
          <w:jc w:val="center"/>
        </w:trPr>
        <w:tc>
          <w:tcPr>
            <w:tcW w:w="4505" w:type="dxa"/>
            <w:tcBorders>
              <w:top w:val="single" w:sz="6" w:space="0" w:color="000000"/>
              <w:left w:val="single" w:sz="6" w:space="0" w:color="000000"/>
              <w:bottom w:val="single" w:sz="6" w:space="0" w:color="000000"/>
              <w:right w:val="single" w:sz="6" w:space="0" w:color="000000"/>
            </w:tcBorders>
          </w:tcPr>
          <w:p w14:paraId="10E9415B" w14:textId="77777777" w:rsidR="000E5F27" w:rsidRPr="00B5359E" w:rsidRDefault="00000000">
            <w:pPr>
              <w:pStyle w:val="Compact"/>
              <w:spacing w:after="40"/>
              <w:jc w:val="left"/>
              <w:rPr>
                <w:lang w:val="es-PE"/>
              </w:rPr>
            </w:pPr>
            <w:r w:rsidRPr="00B5359E">
              <w:rPr>
                <w:sz w:val="20"/>
                <w:lang w:val="es-PE"/>
              </w:rPr>
              <w:t>.NET 10 SDK y Visual Studio Code</w:t>
            </w:r>
          </w:p>
        </w:tc>
        <w:tc>
          <w:tcPr>
            <w:tcW w:w="4505" w:type="dxa"/>
            <w:tcBorders>
              <w:top w:val="single" w:sz="6" w:space="0" w:color="000000"/>
              <w:left w:val="single" w:sz="6" w:space="0" w:color="000000"/>
              <w:bottom w:val="single" w:sz="6" w:space="0" w:color="000000"/>
              <w:right w:val="single" w:sz="6" w:space="0" w:color="000000"/>
            </w:tcBorders>
          </w:tcPr>
          <w:p w14:paraId="5F7D0511" w14:textId="77777777" w:rsidR="000E5F27" w:rsidRDefault="00000000">
            <w:pPr>
              <w:pStyle w:val="Compact"/>
              <w:spacing w:after="40"/>
              <w:jc w:val="left"/>
            </w:pPr>
            <w:r>
              <w:rPr>
                <w:sz w:val="20"/>
              </w:rPr>
              <w:t>0.00</w:t>
            </w:r>
          </w:p>
        </w:tc>
      </w:tr>
      <w:tr w:rsidR="000E5F27" w14:paraId="77F81CE3" w14:textId="77777777" w:rsidTr="000E5F27">
        <w:trPr>
          <w:jc w:val="center"/>
        </w:trPr>
        <w:tc>
          <w:tcPr>
            <w:tcW w:w="4505" w:type="dxa"/>
            <w:tcBorders>
              <w:top w:val="single" w:sz="6" w:space="0" w:color="000000"/>
              <w:left w:val="single" w:sz="6" w:space="0" w:color="000000"/>
              <w:bottom w:val="single" w:sz="6" w:space="0" w:color="000000"/>
              <w:right w:val="single" w:sz="6" w:space="0" w:color="000000"/>
            </w:tcBorders>
          </w:tcPr>
          <w:p w14:paraId="3B4FB2DB" w14:textId="77777777" w:rsidR="000E5F27" w:rsidRDefault="00000000">
            <w:pPr>
              <w:pStyle w:val="Compact"/>
              <w:spacing w:after="40"/>
              <w:jc w:val="left"/>
            </w:pPr>
            <w:proofErr w:type="spellStart"/>
            <w:r>
              <w:rPr>
                <w:sz w:val="20"/>
              </w:rPr>
              <w:t>Repositorio</w:t>
            </w:r>
            <w:proofErr w:type="spellEnd"/>
            <w:r>
              <w:rPr>
                <w:sz w:val="20"/>
              </w:rPr>
              <w:t xml:space="preserve"> GitHub Classroom</w:t>
            </w:r>
          </w:p>
        </w:tc>
        <w:tc>
          <w:tcPr>
            <w:tcW w:w="4505" w:type="dxa"/>
            <w:tcBorders>
              <w:top w:val="single" w:sz="6" w:space="0" w:color="000000"/>
              <w:left w:val="single" w:sz="6" w:space="0" w:color="000000"/>
              <w:bottom w:val="single" w:sz="6" w:space="0" w:color="000000"/>
              <w:right w:val="single" w:sz="6" w:space="0" w:color="000000"/>
            </w:tcBorders>
          </w:tcPr>
          <w:p w14:paraId="7B8D54B8" w14:textId="77777777" w:rsidR="000E5F27" w:rsidRDefault="00000000">
            <w:pPr>
              <w:pStyle w:val="Compact"/>
              <w:spacing w:after="40"/>
              <w:jc w:val="left"/>
            </w:pPr>
            <w:r>
              <w:rPr>
                <w:sz w:val="20"/>
              </w:rPr>
              <w:t>0.00</w:t>
            </w:r>
          </w:p>
        </w:tc>
      </w:tr>
      <w:tr w:rsidR="000E5F27" w14:paraId="7E74C868" w14:textId="77777777" w:rsidTr="000E5F27">
        <w:trPr>
          <w:jc w:val="center"/>
        </w:trPr>
        <w:tc>
          <w:tcPr>
            <w:tcW w:w="4505" w:type="dxa"/>
            <w:tcBorders>
              <w:top w:val="single" w:sz="6" w:space="0" w:color="000000"/>
              <w:left w:val="single" w:sz="6" w:space="0" w:color="000000"/>
              <w:bottom w:val="single" w:sz="6" w:space="0" w:color="000000"/>
              <w:right w:val="single" w:sz="6" w:space="0" w:color="000000"/>
            </w:tcBorders>
          </w:tcPr>
          <w:p w14:paraId="04792F06" w14:textId="77777777" w:rsidR="000E5F27" w:rsidRDefault="00000000">
            <w:pPr>
              <w:pStyle w:val="Compact"/>
              <w:spacing w:after="40"/>
              <w:jc w:val="left"/>
            </w:pPr>
            <w:r>
              <w:rPr>
                <w:b/>
                <w:bCs/>
                <w:sz w:val="20"/>
              </w:rPr>
              <w:t>Subtotal</w:t>
            </w:r>
          </w:p>
        </w:tc>
        <w:tc>
          <w:tcPr>
            <w:tcW w:w="4505" w:type="dxa"/>
            <w:tcBorders>
              <w:top w:val="single" w:sz="6" w:space="0" w:color="000000"/>
              <w:left w:val="single" w:sz="6" w:space="0" w:color="000000"/>
              <w:bottom w:val="single" w:sz="6" w:space="0" w:color="000000"/>
              <w:right w:val="single" w:sz="6" w:space="0" w:color="000000"/>
            </w:tcBorders>
          </w:tcPr>
          <w:p w14:paraId="380DA4B7" w14:textId="77777777" w:rsidR="000E5F27" w:rsidRDefault="00000000">
            <w:pPr>
              <w:pStyle w:val="Compact"/>
              <w:spacing w:after="40"/>
              <w:jc w:val="left"/>
            </w:pPr>
            <w:r>
              <w:rPr>
                <w:b/>
                <w:bCs/>
                <w:sz w:val="20"/>
              </w:rPr>
              <w:t>0.00</w:t>
            </w:r>
          </w:p>
        </w:tc>
      </w:tr>
    </w:tbl>
    <w:p w14:paraId="61394C5E" w14:textId="77777777" w:rsidR="000E5F27" w:rsidRDefault="00000000">
      <w:pPr>
        <w:pStyle w:val="Ttulo3"/>
      </w:pPr>
      <w:bookmarkStart w:id="28" w:name="__RefHeading___Toc2426_3685580507"/>
      <w:bookmarkEnd w:id="28"/>
      <w:r>
        <w:rPr>
          <w:color w:val="000000"/>
        </w:rPr>
        <w:lastRenderedPageBreak/>
        <w:t>4.2.4 Costos de personal</w:t>
      </w:r>
    </w:p>
    <w:p w14:paraId="6E33A576" w14:textId="77777777" w:rsidR="000E5F27" w:rsidRPr="00B5359E" w:rsidRDefault="00000000">
      <w:pPr>
        <w:pStyle w:val="FirstParagraph"/>
        <w:rPr>
          <w:lang w:val="es-PE"/>
        </w:rPr>
      </w:pPr>
      <w:r w:rsidRPr="00B5359E">
        <w:rPr>
          <w:lang w:val="es-PE"/>
        </w:rPr>
        <w:t xml:space="preserve">Horario: 20 horas semanales por integrante, de lunes a sábado en horario vespertino, durante 12 semanas (80 horas al mes). [CONFIRMAR: el periodo del 17/08 al 23/10 equivale a unas 10 semanas; las 240 horas se calcularon sobre 12 semanas y los totales no se modificaron]</w:t>
      </w:r>
    </w:p>
    <w:p w14:paraId="4E5F8E9C" w14:textId="77777777" w:rsidR="000E5F27" w:rsidRPr="00B5359E" w:rsidRDefault="00000000">
      <w:pPr>
        <w:pStyle w:val="Textoindependiente"/>
        <w:rPr>
          <w:lang w:val="es-PE"/>
        </w:rPr>
      </w:pPr>
      <w:r w:rsidRPr="00B5359E">
        <w:rPr>
          <w:lang w:val="es-PE"/>
        </w:rPr>
        <w:t>Cuadro de costos de personal.</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1802"/>
        <w:gridCol w:w="1802"/>
        <w:gridCol w:w="1802"/>
        <w:gridCol w:w="1802"/>
        <w:gridCol w:w="1803"/>
      </w:tblGrid>
      <w:tr w:rsidR="000E5F27" w14:paraId="117BEBD5" w14:textId="77777777" w:rsidTr="000E5F27">
        <w:trPr>
          <w:cnfStyle w:val="100000000000" w:firstRow="1" w:lastRow="0" w:firstColumn="0" w:lastColumn="0" w:oddVBand="0" w:evenVBand="0" w:oddHBand="0" w:evenHBand="0" w:firstRowFirstColumn="0" w:firstRowLastColumn="0" w:lastRowFirstColumn="0" w:lastRowLastColumn="0"/>
          <w:tblHeader/>
          <w:jc w:val="center"/>
        </w:trPr>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42EEE27E" w14:textId="77777777" w:rsidR="000E5F27" w:rsidRDefault="00000000">
            <w:pPr>
              <w:pStyle w:val="Compact"/>
              <w:spacing w:after="40"/>
              <w:jc w:val="left"/>
            </w:pPr>
            <w:r>
              <w:rPr>
                <w:b/>
                <w:sz w:val="20"/>
              </w:rPr>
              <w:t>Rol</w:t>
            </w:r>
          </w:p>
        </w:tc>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6173E439" w14:textId="77777777" w:rsidR="000E5F27" w:rsidRDefault="00000000">
            <w:pPr>
              <w:pStyle w:val="Compact"/>
              <w:spacing w:after="40"/>
              <w:jc w:val="left"/>
            </w:pPr>
            <w:proofErr w:type="spellStart"/>
            <w:r>
              <w:rPr>
                <w:b/>
                <w:sz w:val="20"/>
              </w:rPr>
              <w:t>Integrante</w:t>
            </w:r>
            <w:proofErr w:type="spellEnd"/>
          </w:p>
        </w:tc>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3607407D" w14:textId="77777777" w:rsidR="000E5F27" w:rsidRDefault="00000000">
            <w:pPr>
              <w:pStyle w:val="Compact"/>
              <w:spacing w:after="40"/>
              <w:jc w:val="left"/>
            </w:pPr>
            <w:r>
              <w:rPr>
                <w:b/>
                <w:sz w:val="20"/>
              </w:rPr>
              <w:t>Horas</w:t>
            </w:r>
          </w:p>
        </w:tc>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4F41D6D2" w14:textId="77777777" w:rsidR="000E5F27" w:rsidRDefault="00000000">
            <w:pPr>
              <w:pStyle w:val="Compact"/>
              <w:spacing w:after="40"/>
              <w:jc w:val="left"/>
            </w:pPr>
            <w:r>
              <w:rPr>
                <w:b/>
                <w:sz w:val="20"/>
              </w:rPr>
              <w:t xml:space="preserve">Costo </w:t>
            </w:r>
            <w:proofErr w:type="spellStart"/>
            <w:r>
              <w:rPr>
                <w:b/>
                <w:sz w:val="20"/>
              </w:rPr>
              <w:t>por</w:t>
            </w:r>
            <w:proofErr w:type="spellEnd"/>
            <w:r>
              <w:rPr>
                <w:b/>
                <w:sz w:val="20"/>
              </w:rPr>
              <w:t xml:space="preserve"> hora (S/)</w:t>
            </w:r>
          </w:p>
        </w:tc>
        <w:tc>
          <w:tcPr>
            <w:tcW w:w="1803" w:type="dxa"/>
            <w:tcBorders>
              <w:top w:val="single" w:sz="6" w:space="0" w:color="000000"/>
              <w:left w:val="single" w:sz="6" w:space="0" w:color="000000"/>
              <w:bottom w:val="single" w:sz="6" w:space="0" w:color="000000"/>
              <w:right w:val="single" w:sz="6" w:space="0" w:color="000000"/>
            </w:tcBorders>
            <w:shd w:val="clear" w:color="auto" w:fill="D9D9D9"/>
          </w:tcPr>
          <w:p w14:paraId="2BDB2735" w14:textId="77777777" w:rsidR="000E5F27" w:rsidRDefault="00000000">
            <w:pPr>
              <w:pStyle w:val="Compact"/>
              <w:spacing w:after="40"/>
              <w:jc w:val="left"/>
            </w:pPr>
            <w:r>
              <w:rPr>
                <w:b/>
                <w:sz w:val="20"/>
              </w:rPr>
              <w:t>Total (S/)</w:t>
            </w:r>
          </w:p>
        </w:tc>
      </w:tr>
      <w:tr w:rsidR="000E5F27" w14:paraId="353EBB6E"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5A12FA1B" w14:textId="77777777" w:rsidR="000E5F27" w:rsidRDefault="00000000">
            <w:pPr>
              <w:pStyle w:val="Compact"/>
              <w:spacing w:after="40"/>
              <w:jc w:val="left"/>
            </w:pPr>
            <w:r>
              <w:rPr>
                <w:sz w:val="20"/>
              </w:rPr>
              <w:t xml:space="preserve">Jefe de </w:t>
            </w:r>
            <w:proofErr w:type="spellStart"/>
            <w:r>
              <w:rPr>
                <w:sz w:val="20"/>
              </w:rPr>
              <w:t>proyecto</w:t>
            </w:r>
            <w:proofErr w:type="spellEnd"/>
            <w:r>
              <w:rPr>
                <w:sz w:val="20"/>
              </w:rPr>
              <w:t xml:space="preserve"> / DBA</w:t>
            </w:r>
          </w:p>
        </w:tc>
        <w:tc>
          <w:tcPr>
            <w:tcW w:w="1802" w:type="dxa"/>
            <w:tcBorders>
              <w:top w:val="single" w:sz="6" w:space="0" w:color="000000"/>
              <w:left w:val="single" w:sz="6" w:space="0" w:color="000000"/>
              <w:bottom w:val="single" w:sz="6" w:space="0" w:color="000000"/>
              <w:right w:val="single" w:sz="6" w:space="0" w:color="000000"/>
            </w:tcBorders>
          </w:tcPr>
          <w:p w14:paraId="2511D2B3" w14:textId="77777777" w:rsidR="000E5F27" w:rsidRDefault="00000000">
            <w:pPr>
              <w:pStyle w:val="Compact"/>
              <w:spacing w:after="40"/>
              <w:jc w:val="left"/>
            </w:pPr>
            <w:r>
              <w:rPr>
                <w:sz w:val="20"/>
              </w:rPr>
              <w:t>Cutipa Arias, Brayan (2022075752)</w:t>
            </w:r>
          </w:p>
        </w:tc>
        <w:tc>
          <w:tcPr>
            <w:tcW w:w="1802" w:type="dxa"/>
            <w:tcBorders>
              <w:top w:val="single" w:sz="6" w:space="0" w:color="000000"/>
              <w:left w:val="single" w:sz="6" w:space="0" w:color="000000"/>
              <w:bottom w:val="single" w:sz="6" w:space="0" w:color="000000"/>
              <w:right w:val="single" w:sz="6" w:space="0" w:color="000000"/>
            </w:tcBorders>
          </w:tcPr>
          <w:p w14:paraId="37CCDE4A" w14:textId="77777777" w:rsidR="000E5F27" w:rsidRDefault="00000000">
            <w:pPr>
              <w:pStyle w:val="Compact"/>
              <w:spacing w:after="40"/>
              <w:jc w:val="left"/>
            </w:pPr>
            <w:r>
              <w:rPr>
                <w:sz w:val="20"/>
              </w:rPr>
              <w:t>240</w:t>
            </w:r>
          </w:p>
        </w:tc>
        <w:tc>
          <w:tcPr>
            <w:tcW w:w="1802" w:type="dxa"/>
            <w:tcBorders>
              <w:top w:val="single" w:sz="6" w:space="0" w:color="000000"/>
              <w:left w:val="single" w:sz="6" w:space="0" w:color="000000"/>
              <w:bottom w:val="single" w:sz="6" w:space="0" w:color="000000"/>
              <w:right w:val="single" w:sz="6" w:space="0" w:color="000000"/>
            </w:tcBorders>
          </w:tcPr>
          <w:p w14:paraId="49789EBD" w14:textId="77777777" w:rsidR="000E5F27" w:rsidRDefault="00000000">
            <w:pPr>
              <w:pStyle w:val="Compact"/>
              <w:spacing w:after="40"/>
              <w:jc w:val="left"/>
            </w:pPr>
            <w:r>
              <w:rPr>
                <w:sz w:val="20"/>
              </w:rPr>
              <w:t>15.00</w:t>
            </w:r>
          </w:p>
        </w:tc>
        <w:tc>
          <w:tcPr>
            <w:tcW w:w="1803" w:type="dxa"/>
            <w:tcBorders>
              <w:top w:val="single" w:sz="6" w:space="0" w:color="000000"/>
              <w:left w:val="single" w:sz="6" w:space="0" w:color="000000"/>
              <w:bottom w:val="single" w:sz="6" w:space="0" w:color="000000"/>
              <w:right w:val="single" w:sz="6" w:space="0" w:color="000000"/>
            </w:tcBorders>
          </w:tcPr>
          <w:p w14:paraId="336E9B0B" w14:textId="77777777" w:rsidR="000E5F27" w:rsidRDefault="00000000">
            <w:pPr>
              <w:pStyle w:val="Compact"/>
              <w:spacing w:after="40"/>
              <w:jc w:val="left"/>
            </w:pPr>
            <w:r>
              <w:rPr>
                <w:sz w:val="20"/>
              </w:rPr>
              <w:t>3 600.00</w:t>
            </w:r>
          </w:p>
        </w:tc>
      </w:tr>
      <w:tr w:rsidR="000E5F27" w14:paraId="4C791D08"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42A93AE9" w14:textId="77777777" w:rsidR="000E5F27" w:rsidRDefault="00000000">
            <w:pPr>
              <w:pStyle w:val="Compact"/>
              <w:spacing w:after="40"/>
              <w:jc w:val="left"/>
            </w:pPr>
            <w:proofErr w:type="spellStart"/>
            <w:r>
              <w:rPr>
                <w:sz w:val="20"/>
              </w:rPr>
              <w:t>Desarrollador</w:t>
            </w:r>
            <w:proofErr w:type="spellEnd"/>
            <w:r>
              <w:rPr>
                <w:sz w:val="20"/>
              </w:rPr>
              <w:t xml:space="preserve"> web / QA</w:t>
            </w:r>
          </w:p>
        </w:tc>
        <w:tc>
          <w:tcPr>
            <w:tcW w:w="1802" w:type="dxa"/>
            <w:tcBorders>
              <w:top w:val="single" w:sz="6" w:space="0" w:color="000000"/>
              <w:left w:val="single" w:sz="6" w:space="0" w:color="000000"/>
              <w:bottom w:val="single" w:sz="6" w:space="0" w:color="000000"/>
              <w:right w:val="single" w:sz="6" w:space="0" w:color="000000"/>
            </w:tcBorders>
          </w:tcPr>
          <w:p w14:paraId="7145CF36" w14:textId="77777777" w:rsidR="000E5F27" w:rsidRDefault="00000000">
            <w:pPr>
              <w:pStyle w:val="Compact"/>
              <w:spacing w:after="40"/>
              <w:jc w:val="left"/>
            </w:pPr>
            <w:r>
              <w:rPr>
                <w:sz w:val="20"/>
              </w:rPr>
              <w:t>Miranda Platas, Raul (2022075477)</w:t>
            </w:r>
          </w:p>
        </w:tc>
        <w:tc>
          <w:tcPr>
            <w:tcW w:w="1802" w:type="dxa"/>
            <w:tcBorders>
              <w:top w:val="single" w:sz="6" w:space="0" w:color="000000"/>
              <w:left w:val="single" w:sz="6" w:space="0" w:color="000000"/>
              <w:bottom w:val="single" w:sz="6" w:space="0" w:color="000000"/>
              <w:right w:val="single" w:sz="6" w:space="0" w:color="000000"/>
            </w:tcBorders>
          </w:tcPr>
          <w:p w14:paraId="1E2B5144" w14:textId="77777777" w:rsidR="000E5F27" w:rsidRDefault="00000000">
            <w:pPr>
              <w:pStyle w:val="Compact"/>
              <w:spacing w:after="40"/>
              <w:jc w:val="left"/>
            </w:pPr>
            <w:r>
              <w:rPr>
                <w:sz w:val="20"/>
              </w:rPr>
              <w:t>240</w:t>
            </w:r>
          </w:p>
        </w:tc>
        <w:tc>
          <w:tcPr>
            <w:tcW w:w="1802" w:type="dxa"/>
            <w:tcBorders>
              <w:top w:val="single" w:sz="6" w:space="0" w:color="000000"/>
              <w:left w:val="single" w:sz="6" w:space="0" w:color="000000"/>
              <w:bottom w:val="single" w:sz="6" w:space="0" w:color="000000"/>
              <w:right w:val="single" w:sz="6" w:space="0" w:color="000000"/>
            </w:tcBorders>
          </w:tcPr>
          <w:p w14:paraId="7ED960E9" w14:textId="77777777" w:rsidR="000E5F27" w:rsidRDefault="00000000">
            <w:pPr>
              <w:pStyle w:val="Compact"/>
              <w:spacing w:after="40"/>
              <w:jc w:val="left"/>
            </w:pPr>
            <w:r>
              <w:rPr>
                <w:sz w:val="20"/>
              </w:rPr>
              <w:t>15.00</w:t>
            </w:r>
          </w:p>
        </w:tc>
        <w:tc>
          <w:tcPr>
            <w:tcW w:w="1803" w:type="dxa"/>
            <w:tcBorders>
              <w:top w:val="single" w:sz="6" w:space="0" w:color="000000"/>
              <w:left w:val="single" w:sz="6" w:space="0" w:color="000000"/>
              <w:bottom w:val="single" w:sz="6" w:space="0" w:color="000000"/>
              <w:right w:val="single" w:sz="6" w:space="0" w:color="000000"/>
            </w:tcBorders>
          </w:tcPr>
          <w:p w14:paraId="7467C839" w14:textId="77777777" w:rsidR="000E5F27" w:rsidRDefault="00000000">
            <w:pPr>
              <w:pStyle w:val="Compact"/>
              <w:spacing w:after="40"/>
              <w:jc w:val="left"/>
            </w:pPr>
            <w:r>
              <w:rPr>
                <w:sz w:val="20"/>
              </w:rPr>
              <w:t>3 600.00</w:t>
            </w:r>
          </w:p>
        </w:tc>
      </w:tr>
      <w:tr w:rsidR="000E5F27" w14:paraId="20CE66E2"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5D5B8C27" w14:textId="77777777" w:rsidR="000E5F27" w:rsidRDefault="00000000">
            <w:pPr>
              <w:pStyle w:val="Compact"/>
              <w:spacing w:after="40"/>
              <w:jc w:val="left"/>
            </w:pPr>
            <w:r>
              <w:rPr>
                <w:b/>
                <w:bCs/>
                <w:sz w:val="20"/>
              </w:rPr>
              <w:t>Subtotal</w:t>
            </w:r>
          </w:p>
        </w:tc>
        <w:tc>
          <w:tcPr>
            <w:tcW w:w="1802" w:type="dxa"/>
            <w:tcBorders>
              <w:top w:val="single" w:sz="6" w:space="0" w:color="000000"/>
              <w:left w:val="single" w:sz="6" w:space="0" w:color="000000"/>
              <w:bottom w:val="single" w:sz="6" w:space="0" w:color="000000"/>
              <w:right w:val="single" w:sz="6" w:space="0" w:color="000000"/>
            </w:tcBorders>
          </w:tcPr>
          <w:p w14:paraId="1C1CA29D" w14:textId="77777777" w:rsidR="000E5F27" w:rsidRDefault="000E5F27">
            <w:pPr>
              <w:pStyle w:val="Compact"/>
              <w:spacing w:after="40"/>
              <w:jc w:val="left"/>
            </w:pPr>
          </w:p>
        </w:tc>
        <w:tc>
          <w:tcPr>
            <w:tcW w:w="1802" w:type="dxa"/>
            <w:tcBorders>
              <w:top w:val="single" w:sz="6" w:space="0" w:color="000000"/>
              <w:left w:val="single" w:sz="6" w:space="0" w:color="000000"/>
              <w:bottom w:val="single" w:sz="6" w:space="0" w:color="000000"/>
              <w:right w:val="single" w:sz="6" w:space="0" w:color="000000"/>
            </w:tcBorders>
          </w:tcPr>
          <w:p w14:paraId="119730D6" w14:textId="77777777" w:rsidR="000E5F27" w:rsidRDefault="000E5F27">
            <w:pPr>
              <w:pStyle w:val="Compact"/>
              <w:spacing w:after="40"/>
              <w:jc w:val="left"/>
            </w:pPr>
          </w:p>
        </w:tc>
        <w:tc>
          <w:tcPr>
            <w:tcW w:w="1802" w:type="dxa"/>
            <w:tcBorders>
              <w:top w:val="single" w:sz="6" w:space="0" w:color="000000"/>
              <w:left w:val="single" w:sz="6" w:space="0" w:color="000000"/>
              <w:bottom w:val="single" w:sz="6" w:space="0" w:color="000000"/>
              <w:right w:val="single" w:sz="6" w:space="0" w:color="000000"/>
            </w:tcBorders>
          </w:tcPr>
          <w:p w14:paraId="70394660" w14:textId="77777777" w:rsidR="000E5F27" w:rsidRDefault="000E5F27">
            <w:pPr>
              <w:pStyle w:val="Compact"/>
              <w:spacing w:after="40"/>
              <w:jc w:val="left"/>
            </w:pPr>
          </w:p>
        </w:tc>
        <w:tc>
          <w:tcPr>
            <w:tcW w:w="1803" w:type="dxa"/>
            <w:tcBorders>
              <w:top w:val="single" w:sz="6" w:space="0" w:color="000000"/>
              <w:left w:val="single" w:sz="6" w:space="0" w:color="000000"/>
              <w:bottom w:val="single" w:sz="6" w:space="0" w:color="000000"/>
              <w:right w:val="single" w:sz="6" w:space="0" w:color="000000"/>
            </w:tcBorders>
          </w:tcPr>
          <w:p w14:paraId="604DB966" w14:textId="77777777" w:rsidR="000E5F27" w:rsidRDefault="00000000">
            <w:pPr>
              <w:pStyle w:val="Compact"/>
              <w:spacing w:after="40"/>
              <w:jc w:val="left"/>
            </w:pPr>
            <w:r>
              <w:rPr>
                <w:b/>
                <w:bCs/>
                <w:sz w:val="20"/>
              </w:rPr>
              <w:t>7 200.00</w:t>
            </w:r>
          </w:p>
        </w:tc>
      </w:tr>
    </w:tbl>
    <w:p w14:paraId="294DA400" w14:textId="77777777" w:rsidR="000E5F27" w:rsidRPr="00B5359E" w:rsidRDefault="00000000">
      <w:pPr>
        <w:pStyle w:val="Ttulo3"/>
        <w:rPr>
          <w:lang w:val="es-PE"/>
        </w:rPr>
      </w:pPr>
      <w:bookmarkStart w:id="29" w:name="__RefHeading___Toc2428_3685580507"/>
      <w:bookmarkEnd w:id="29"/>
      <w:r w:rsidRPr="00B5359E">
        <w:rPr>
          <w:color w:val="000000"/>
          <w:lang w:val="es-PE"/>
        </w:rPr>
        <w:t>4.2.5 Costos totales del desarrollo del sistema</w:t>
      </w:r>
    </w:p>
    <w:p w14:paraId="22995ACF" w14:textId="77777777" w:rsidR="000E5F27" w:rsidRDefault="00000000">
      <w:pPr>
        <w:pStyle w:val="FirstParagraph"/>
      </w:pPr>
      <w:r>
        <w:t xml:space="preserve">Cuadro </w:t>
      </w:r>
      <w:proofErr w:type="spellStart"/>
      <w:r>
        <w:t>resumen</w:t>
      </w:r>
      <w:proofErr w:type="spellEnd"/>
      <w:r>
        <w:t xml:space="preserve"> de </w:t>
      </w:r>
      <w:proofErr w:type="spellStart"/>
      <w:r>
        <w:t>costos</w:t>
      </w:r>
      <w:proofErr w:type="spellEnd"/>
      <w:r>
        <w:t>.</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3003"/>
        <w:gridCol w:w="3004"/>
        <w:gridCol w:w="3004"/>
      </w:tblGrid>
      <w:tr w:rsidR="000E5F27" w14:paraId="5595AC5F" w14:textId="77777777" w:rsidTr="000E5F27">
        <w:trPr>
          <w:cnfStyle w:val="100000000000" w:firstRow="1" w:lastRow="0" w:firstColumn="0" w:lastColumn="0" w:oddVBand="0" w:evenVBand="0" w:oddHBand="0" w:evenHBand="0" w:firstRowFirstColumn="0" w:firstRowLastColumn="0" w:lastRowFirstColumn="0" w:lastRowLastColumn="0"/>
          <w:tblHeader/>
          <w:jc w:val="center"/>
        </w:trPr>
        <w:tc>
          <w:tcPr>
            <w:tcW w:w="3003" w:type="dxa"/>
            <w:tcBorders>
              <w:top w:val="single" w:sz="6" w:space="0" w:color="000000"/>
              <w:left w:val="single" w:sz="6" w:space="0" w:color="000000"/>
              <w:bottom w:val="single" w:sz="6" w:space="0" w:color="000000"/>
              <w:right w:val="single" w:sz="6" w:space="0" w:color="000000"/>
            </w:tcBorders>
            <w:shd w:val="clear" w:color="auto" w:fill="D9D9D9"/>
          </w:tcPr>
          <w:p w14:paraId="703D83A0" w14:textId="77777777" w:rsidR="000E5F27" w:rsidRDefault="00000000">
            <w:pPr>
              <w:pStyle w:val="Compact"/>
              <w:spacing w:after="40"/>
              <w:jc w:val="left"/>
            </w:pPr>
            <w:proofErr w:type="spellStart"/>
            <w:r>
              <w:rPr>
                <w:b/>
                <w:sz w:val="20"/>
              </w:rPr>
              <w:t>Rubro</w:t>
            </w:r>
            <w:proofErr w:type="spellEnd"/>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02EF7575" w14:textId="77777777" w:rsidR="000E5F27" w:rsidRDefault="00000000">
            <w:pPr>
              <w:pStyle w:val="Compact"/>
              <w:spacing w:after="40"/>
              <w:jc w:val="left"/>
            </w:pPr>
            <w:r>
              <w:rPr>
                <w:b/>
                <w:sz w:val="20"/>
              </w:rPr>
              <w:t>Total (S/)</w:t>
            </w:r>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3779C55F" w14:textId="77777777" w:rsidR="000E5F27" w:rsidRDefault="00000000">
            <w:pPr>
              <w:pStyle w:val="Compact"/>
              <w:spacing w:after="40"/>
              <w:jc w:val="left"/>
            </w:pPr>
            <w:proofErr w:type="spellStart"/>
            <w:r>
              <w:rPr>
                <w:b/>
                <w:sz w:val="20"/>
              </w:rPr>
              <w:t>Participación</w:t>
            </w:r>
            <w:proofErr w:type="spellEnd"/>
          </w:p>
        </w:tc>
      </w:tr>
      <w:tr w:rsidR="000E5F27" w14:paraId="6EB3B125"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6A02A7B4" w14:textId="77777777" w:rsidR="000E5F27" w:rsidRDefault="00000000">
            <w:pPr>
              <w:pStyle w:val="Compact"/>
              <w:spacing w:after="40"/>
              <w:jc w:val="left"/>
            </w:pPr>
            <w:r>
              <w:rPr>
                <w:sz w:val="20"/>
              </w:rPr>
              <w:t xml:space="preserve">Costos </w:t>
            </w:r>
            <w:proofErr w:type="spellStart"/>
            <w:r>
              <w:rPr>
                <w:sz w:val="20"/>
              </w:rPr>
              <w:t>generales</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02E89383" w14:textId="77777777" w:rsidR="000E5F27" w:rsidRDefault="00000000">
            <w:pPr>
              <w:pStyle w:val="Compact"/>
              <w:spacing w:after="40"/>
              <w:jc w:val="left"/>
            </w:pPr>
            <w:r>
              <w:rPr>
                <w:sz w:val="20"/>
              </w:rPr>
              <w:t>180.00</w:t>
            </w:r>
          </w:p>
        </w:tc>
        <w:tc>
          <w:tcPr>
            <w:tcW w:w="3004" w:type="dxa"/>
            <w:tcBorders>
              <w:top w:val="single" w:sz="6" w:space="0" w:color="000000"/>
              <w:left w:val="single" w:sz="6" w:space="0" w:color="000000"/>
              <w:bottom w:val="single" w:sz="6" w:space="0" w:color="000000"/>
              <w:right w:val="single" w:sz="6" w:space="0" w:color="000000"/>
            </w:tcBorders>
          </w:tcPr>
          <w:p w14:paraId="2F6FCA61" w14:textId="77777777" w:rsidR="000E5F27" w:rsidRDefault="00000000">
            <w:pPr>
              <w:pStyle w:val="Compact"/>
              <w:spacing w:after="40"/>
              <w:jc w:val="left"/>
            </w:pPr>
            <w:r>
              <w:rPr>
                <w:sz w:val="20"/>
              </w:rPr>
              <w:t>2.22 %</w:t>
            </w:r>
          </w:p>
        </w:tc>
      </w:tr>
      <w:tr w:rsidR="000E5F27" w14:paraId="6190EFE2"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7E9FDB56" w14:textId="77777777" w:rsidR="000E5F27" w:rsidRDefault="00000000">
            <w:pPr>
              <w:pStyle w:val="Compact"/>
              <w:spacing w:after="40"/>
              <w:jc w:val="left"/>
            </w:pPr>
            <w:r>
              <w:rPr>
                <w:sz w:val="20"/>
              </w:rPr>
              <w:t xml:space="preserve">Costos </w:t>
            </w:r>
            <w:proofErr w:type="spellStart"/>
            <w:r>
              <w:rPr>
                <w:sz w:val="20"/>
              </w:rPr>
              <w:t>operativos</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55AE7F08" w14:textId="77777777" w:rsidR="000E5F27" w:rsidRDefault="00000000">
            <w:pPr>
              <w:pStyle w:val="Compact"/>
              <w:spacing w:after="40"/>
              <w:jc w:val="left"/>
            </w:pPr>
            <w:r>
              <w:rPr>
                <w:sz w:val="20"/>
              </w:rPr>
              <w:t>720.00</w:t>
            </w:r>
          </w:p>
        </w:tc>
        <w:tc>
          <w:tcPr>
            <w:tcW w:w="3004" w:type="dxa"/>
            <w:tcBorders>
              <w:top w:val="single" w:sz="6" w:space="0" w:color="000000"/>
              <w:left w:val="single" w:sz="6" w:space="0" w:color="000000"/>
              <w:bottom w:val="single" w:sz="6" w:space="0" w:color="000000"/>
              <w:right w:val="single" w:sz="6" w:space="0" w:color="000000"/>
            </w:tcBorders>
          </w:tcPr>
          <w:p w14:paraId="224C3B70" w14:textId="77777777" w:rsidR="000E5F27" w:rsidRDefault="00000000">
            <w:pPr>
              <w:pStyle w:val="Compact"/>
              <w:spacing w:after="40"/>
              <w:jc w:val="left"/>
            </w:pPr>
            <w:r>
              <w:rPr>
                <w:sz w:val="20"/>
              </w:rPr>
              <w:t>8.89 %</w:t>
            </w:r>
          </w:p>
        </w:tc>
      </w:tr>
      <w:tr w:rsidR="000E5F27" w14:paraId="2217323C"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104F93C9" w14:textId="77777777" w:rsidR="000E5F27" w:rsidRDefault="00000000">
            <w:pPr>
              <w:pStyle w:val="Compact"/>
              <w:spacing w:after="40"/>
              <w:jc w:val="left"/>
            </w:pPr>
            <w:r>
              <w:rPr>
                <w:sz w:val="20"/>
              </w:rPr>
              <w:t xml:space="preserve">Costos del </w:t>
            </w:r>
            <w:proofErr w:type="spellStart"/>
            <w:r>
              <w:rPr>
                <w:sz w:val="20"/>
              </w:rPr>
              <w:t>ambiente</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57E541F6" w14:textId="77777777" w:rsidR="000E5F27" w:rsidRDefault="00000000">
            <w:pPr>
              <w:pStyle w:val="Compact"/>
              <w:spacing w:after="40"/>
              <w:jc w:val="left"/>
            </w:pPr>
            <w:r>
              <w:rPr>
                <w:sz w:val="20"/>
              </w:rPr>
              <w:t>0.00</w:t>
            </w:r>
          </w:p>
        </w:tc>
        <w:tc>
          <w:tcPr>
            <w:tcW w:w="3004" w:type="dxa"/>
            <w:tcBorders>
              <w:top w:val="single" w:sz="6" w:space="0" w:color="000000"/>
              <w:left w:val="single" w:sz="6" w:space="0" w:color="000000"/>
              <w:bottom w:val="single" w:sz="6" w:space="0" w:color="000000"/>
              <w:right w:val="single" w:sz="6" w:space="0" w:color="000000"/>
            </w:tcBorders>
          </w:tcPr>
          <w:p w14:paraId="11206033" w14:textId="77777777" w:rsidR="000E5F27" w:rsidRDefault="00000000">
            <w:pPr>
              <w:pStyle w:val="Compact"/>
              <w:spacing w:after="40"/>
              <w:jc w:val="left"/>
            </w:pPr>
            <w:r>
              <w:rPr>
                <w:sz w:val="20"/>
              </w:rPr>
              <w:t>0.00 %</w:t>
            </w:r>
          </w:p>
        </w:tc>
      </w:tr>
      <w:tr w:rsidR="000E5F27" w14:paraId="6710A719"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6EEEF9FE" w14:textId="77777777" w:rsidR="000E5F27" w:rsidRDefault="00000000">
            <w:pPr>
              <w:pStyle w:val="Compact"/>
              <w:spacing w:after="40"/>
              <w:jc w:val="left"/>
            </w:pPr>
            <w:r>
              <w:rPr>
                <w:sz w:val="20"/>
              </w:rPr>
              <w:t>Costos de personal</w:t>
            </w:r>
          </w:p>
        </w:tc>
        <w:tc>
          <w:tcPr>
            <w:tcW w:w="3004" w:type="dxa"/>
            <w:tcBorders>
              <w:top w:val="single" w:sz="6" w:space="0" w:color="000000"/>
              <w:left w:val="single" w:sz="6" w:space="0" w:color="000000"/>
              <w:bottom w:val="single" w:sz="6" w:space="0" w:color="000000"/>
              <w:right w:val="single" w:sz="6" w:space="0" w:color="000000"/>
            </w:tcBorders>
          </w:tcPr>
          <w:p w14:paraId="60F96914" w14:textId="77777777" w:rsidR="000E5F27" w:rsidRDefault="00000000">
            <w:pPr>
              <w:pStyle w:val="Compact"/>
              <w:spacing w:after="40"/>
              <w:jc w:val="left"/>
            </w:pPr>
            <w:r>
              <w:rPr>
                <w:sz w:val="20"/>
              </w:rPr>
              <w:t>7 200.00</w:t>
            </w:r>
          </w:p>
        </w:tc>
        <w:tc>
          <w:tcPr>
            <w:tcW w:w="3004" w:type="dxa"/>
            <w:tcBorders>
              <w:top w:val="single" w:sz="6" w:space="0" w:color="000000"/>
              <w:left w:val="single" w:sz="6" w:space="0" w:color="000000"/>
              <w:bottom w:val="single" w:sz="6" w:space="0" w:color="000000"/>
              <w:right w:val="single" w:sz="6" w:space="0" w:color="000000"/>
            </w:tcBorders>
          </w:tcPr>
          <w:p w14:paraId="5B40FC01" w14:textId="77777777" w:rsidR="000E5F27" w:rsidRDefault="00000000">
            <w:pPr>
              <w:pStyle w:val="Compact"/>
              <w:spacing w:after="40"/>
              <w:jc w:val="left"/>
            </w:pPr>
            <w:r>
              <w:rPr>
                <w:sz w:val="20"/>
              </w:rPr>
              <w:t>88.89 %</w:t>
            </w:r>
          </w:p>
        </w:tc>
      </w:tr>
      <w:tr w:rsidR="000E5F27" w14:paraId="394DB69F"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04E76A23" w14:textId="77777777" w:rsidR="000E5F27" w:rsidRDefault="00000000">
            <w:pPr>
              <w:pStyle w:val="Compact"/>
              <w:spacing w:after="40"/>
              <w:jc w:val="left"/>
            </w:pPr>
            <w:r>
              <w:rPr>
                <w:b/>
                <w:bCs/>
                <w:sz w:val="20"/>
              </w:rPr>
              <w:t>Costo total</w:t>
            </w:r>
          </w:p>
        </w:tc>
        <w:tc>
          <w:tcPr>
            <w:tcW w:w="3004" w:type="dxa"/>
            <w:tcBorders>
              <w:top w:val="single" w:sz="6" w:space="0" w:color="000000"/>
              <w:left w:val="single" w:sz="6" w:space="0" w:color="000000"/>
              <w:bottom w:val="single" w:sz="6" w:space="0" w:color="000000"/>
              <w:right w:val="single" w:sz="6" w:space="0" w:color="000000"/>
            </w:tcBorders>
          </w:tcPr>
          <w:p w14:paraId="3CDF8473" w14:textId="77777777" w:rsidR="000E5F27" w:rsidRDefault="00000000">
            <w:pPr>
              <w:pStyle w:val="Compact"/>
              <w:spacing w:after="40"/>
              <w:jc w:val="left"/>
            </w:pPr>
            <w:r>
              <w:rPr>
                <w:b/>
                <w:bCs/>
                <w:sz w:val="20"/>
              </w:rPr>
              <w:t>8 100.00</w:t>
            </w:r>
          </w:p>
        </w:tc>
        <w:tc>
          <w:tcPr>
            <w:tcW w:w="3004" w:type="dxa"/>
            <w:tcBorders>
              <w:top w:val="single" w:sz="6" w:space="0" w:color="000000"/>
              <w:left w:val="single" w:sz="6" w:space="0" w:color="000000"/>
              <w:bottom w:val="single" w:sz="6" w:space="0" w:color="000000"/>
              <w:right w:val="single" w:sz="6" w:space="0" w:color="000000"/>
            </w:tcBorders>
          </w:tcPr>
          <w:p w14:paraId="65E91168" w14:textId="77777777" w:rsidR="000E5F27" w:rsidRDefault="00000000">
            <w:pPr>
              <w:pStyle w:val="Compact"/>
              <w:spacing w:after="40"/>
              <w:jc w:val="left"/>
            </w:pPr>
            <w:r>
              <w:rPr>
                <w:b/>
                <w:bCs/>
                <w:sz w:val="20"/>
              </w:rPr>
              <w:t>100.00 %</w:t>
            </w:r>
          </w:p>
        </w:tc>
      </w:tr>
    </w:tbl>
    <w:p w14:paraId="7563C48E" w14:textId="77777777" w:rsidR="000E5F27" w:rsidRPr="00B5359E" w:rsidRDefault="00000000">
      <w:pPr>
        <w:pStyle w:val="Textoindependiente"/>
        <w:rPr>
          <w:lang w:val="es-PE"/>
        </w:rPr>
      </w:pPr>
      <w:r w:rsidRPr="00B5359E">
        <w:rPr>
          <w:lang w:val="es-PE"/>
        </w:rPr>
        <w:t>Forma de pago: el costo lo asume el equipo como parte del curso; para un piloto institucional se pagaría en dos armadas, 50 % al aprobar el diseño y 50 % a la entrega.</w:t>
      </w:r>
    </w:p>
    <w:p w14:paraId="0F7870C7" w14:textId="77777777" w:rsidR="000E5F27" w:rsidRDefault="00000000">
      <w:pPr>
        <w:pStyle w:val="Ttulo2"/>
      </w:pPr>
      <w:bookmarkStart w:id="30" w:name="__RefHeading___Toc2430_3685580507"/>
      <w:bookmarkEnd w:id="30"/>
      <w:r>
        <w:rPr>
          <w:color w:val="000000"/>
        </w:rPr>
        <w:t xml:space="preserve">4.3 </w:t>
      </w:r>
      <w:proofErr w:type="spellStart"/>
      <w:r>
        <w:rPr>
          <w:color w:val="000000"/>
        </w:rPr>
        <w:t>Factibilidad</w:t>
      </w:r>
      <w:proofErr w:type="spellEnd"/>
      <w:r>
        <w:rPr>
          <w:color w:val="000000"/>
        </w:rPr>
        <w:t xml:space="preserve"> </w:t>
      </w:r>
      <w:proofErr w:type="spellStart"/>
      <w:r>
        <w:rPr>
          <w:color w:val="000000"/>
        </w:rPr>
        <w:t>Operativa</w:t>
      </w:r>
      <w:proofErr w:type="spellEnd"/>
    </w:p>
    <w:p w14:paraId="1A8B3911" w14:textId="77777777" w:rsidR="000E5F27" w:rsidRPr="00B5359E" w:rsidRDefault="00000000">
      <w:pPr>
        <w:pStyle w:val="Compact"/>
        <w:numPr>
          <w:ilvl w:val="0"/>
          <w:numId w:val="12"/>
        </w:numPr>
        <w:rPr>
          <w:lang w:val="es-PE"/>
        </w:rPr>
      </w:pPr>
      <w:r w:rsidRPr="00B5359E">
        <w:rPr>
          <w:b/>
          <w:bCs/>
          <w:lang w:val="es-PE"/>
        </w:rPr>
        <w:t>Beneficios.</w:t>
      </w:r>
      <w:r w:rsidRPr="00B5359E">
        <w:rPr>
          <w:lang w:val="es-PE"/>
        </w:rPr>
        <w:t xml:space="preserve"> Cobertura por distrito al instante, listas nominales de niños pendientes para el trabajo casa por casa y registros validados en el origen.</w:t>
      </w:r>
    </w:p>
    <w:p w14:paraId="6A19128C" w14:textId="77777777" w:rsidR="000E5F27" w:rsidRPr="00B5359E" w:rsidRDefault="00000000">
      <w:pPr>
        <w:pStyle w:val="Compact"/>
        <w:numPr>
          <w:ilvl w:val="0"/>
          <w:numId w:val="13"/>
        </w:numPr>
        <w:rPr>
          <w:lang w:val="es-PE"/>
        </w:rPr>
      </w:pPr>
      <w:r w:rsidRPr="00B5359E">
        <w:rPr>
          <w:b/>
          <w:bCs/>
          <w:lang w:val="es-PE"/>
        </w:rPr>
        <w:t>Capacidad del cliente.</w:t>
      </w:r>
      <w:r w:rsidRPr="00B5359E">
        <w:rPr>
          <w:lang w:val="es-PE"/>
        </w:rPr>
        <w:t xml:space="preserve"> La DIRESA cuenta con personal de estadística e informática que administra bases de datos. El sistema se despliega ejecutando los scripts numerados sobre la base alojada en MonsterASP.NET y publicando la aplicación en el sitio del mismo proveedor; los usuarios no necesitan capacitación en SQL.</w:t>
      </w:r>
    </w:p>
    <w:p w14:paraId="5EE968BD" w14:textId="77777777" w:rsidR="000E5F27" w:rsidRPr="00B5359E" w:rsidRDefault="00000000">
      <w:pPr>
        <w:pStyle w:val="Compact"/>
        <w:numPr>
          <w:ilvl w:val="0"/>
          <w:numId w:val="14"/>
        </w:numPr>
        <w:rPr>
          <w:lang w:val="es-PE"/>
        </w:rPr>
      </w:pPr>
      <w:r w:rsidRPr="00B5359E">
        <w:rPr>
          <w:b/>
          <w:bCs/>
          <w:lang w:val="es-PE"/>
        </w:rPr>
        <w:t>Impacto en los usuarios.</w:t>
      </w:r>
      <w:r w:rsidRPr="00B5359E">
        <w:rPr>
          <w:lang w:val="es-PE"/>
        </w:rPr>
        <w:t xml:space="preserve"> El vacunador registra la dosis en un formulario y recibe al momento un mensaje claro si hay un error (por ejemplo, «Falta la dosis anterior o no se respetó el intervalo mínimo entre dosis»).</w:t>
      </w:r>
    </w:p>
    <w:p w14:paraId="3B63F95F" w14:textId="77777777" w:rsidR="000E5F27" w:rsidRDefault="00000000">
      <w:pPr>
        <w:pStyle w:val="FirstParagraph"/>
      </w:pPr>
      <w:r>
        <w:t xml:space="preserve">Cuadro de </w:t>
      </w:r>
      <w:proofErr w:type="spellStart"/>
      <w:r>
        <w:t>interesados</w:t>
      </w:r>
      <w:proofErr w:type="spellEnd"/>
      <w:r>
        <w:t>.</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3003"/>
        <w:gridCol w:w="3004"/>
        <w:gridCol w:w="3004"/>
      </w:tblGrid>
      <w:tr w:rsidR="000E5F27" w14:paraId="53251A2F" w14:textId="77777777" w:rsidTr="000E5F27">
        <w:trPr>
          <w:cnfStyle w:val="100000000000" w:firstRow="1" w:lastRow="0" w:firstColumn="0" w:lastColumn="0" w:oddVBand="0" w:evenVBand="0" w:oddHBand="0" w:evenHBand="0" w:firstRowFirstColumn="0" w:firstRowLastColumn="0" w:lastRowFirstColumn="0" w:lastRowLastColumn="0"/>
          <w:tblHeader/>
          <w:jc w:val="center"/>
        </w:trPr>
        <w:tc>
          <w:tcPr>
            <w:tcW w:w="3003" w:type="dxa"/>
            <w:tcBorders>
              <w:top w:val="single" w:sz="6" w:space="0" w:color="000000"/>
              <w:left w:val="single" w:sz="6" w:space="0" w:color="000000"/>
              <w:bottom w:val="single" w:sz="6" w:space="0" w:color="000000"/>
              <w:right w:val="single" w:sz="6" w:space="0" w:color="000000"/>
            </w:tcBorders>
            <w:shd w:val="clear" w:color="auto" w:fill="D9D9D9"/>
          </w:tcPr>
          <w:p w14:paraId="05627BC5" w14:textId="77777777" w:rsidR="000E5F27" w:rsidRDefault="00000000">
            <w:pPr>
              <w:pStyle w:val="Compact"/>
              <w:spacing w:after="40"/>
              <w:jc w:val="left"/>
            </w:pPr>
            <w:proofErr w:type="spellStart"/>
            <w:r>
              <w:rPr>
                <w:b/>
                <w:sz w:val="20"/>
              </w:rPr>
              <w:t>Interesado</w:t>
            </w:r>
            <w:proofErr w:type="spellEnd"/>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2E32E845" w14:textId="77777777" w:rsidR="000E5F27" w:rsidRDefault="00000000">
            <w:pPr>
              <w:pStyle w:val="Compact"/>
              <w:spacing w:after="40"/>
              <w:jc w:val="left"/>
            </w:pPr>
            <w:r>
              <w:rPr>
                <w:b/>
                <w:sz w:val="20"/>
              </w:rPr>
              <w:t>Rol</w:t>
            </w:r>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72055F47" w14:textId="77777777" w:rsidR="000E5F27" w:rsidRDefault="00000000">
            <w:pPr>
              <w:pStyle w:val="Compact"/>
              <w:spacing w:after="40"/>
              <w:jc w:val="left"/>
            </w:pPr>
            <w:proofErr w:type="spellStart"/>
            <w:r>
              <w:rPr>
                <w:b/>
                <w:sz w:val="20"/>
              </w:rPr>
              <w:t>Interés</w:t>
            </w:r>
            <w:proofErr w:type="spellEnd"/>
            <w:r>
              <w:rPr>
                <w:b/>
                <w:sz w:val="20"/>
              </w:rPr>
              <w:t xml:space="preserve"> principal</w:t>
            </w:r>
          </w:p>
        </w:tc>
      </w:tr>
      <w:tr w:rsidR="000E5F27" w:rsidRPr="00B5359E" w14:paraId="4E49E1DC"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516A4C6C" w14:textId="77777777" w:rsidR="000E5F27" w:rsidRDefault="00000000">
            <w:pPr>
              <w:pStyle w:val="Compact"/>
              <w:spacing w:after="40"/>
              <w:jc w:val="left"/>
            </w:pPr>
            <w:r>
              <w:rPr>
                <w:sz w:val="20"/>
              </w:rPr>
              <w:t xml:space="preserve">DIRESA Tacna, </w:t>
            </w:r>
            <w:proofErr w:type="spellStart"/>
            <w:r>
              <w:rPr>
                <w:sz w:val="20"/>
              </w:rPr>
              <w:t>Epidemiología</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7602B2C8" w14:textId="77777777" w:rsidR="000E5F27" w:rsidRPr="00B5359E" w:rsidRDefault="00000000">
            <w:pPr>
              <w:pStyle w:val="Compact"/>
              <w:spacing w:after="40"/>
              <w:jc w:val="left"/>
              <w:rPr>
                <w:lang w:val="es-PE"/>
              </w:rPr>
            </w:pPr>
            <w:r w:rsidRPr="00B5359E">
              <w:rPr>
                <w:sz w:val="20"/>
                <w:lang w:val="es-PE"/>
              </w:rPr>
              <w:t>Cliente de referencia, rol Epidemiólogo</w:t>
            </w:r>
          </w:p>
        </w:tc>
        <w:tc>
          <w:tcPr>
            <w:tcW w:w="3004" w:type="dxa"/>
            <w:tcBorders>
              <w:top w:val="single" w:sz="6" w:space="0" w:color="000000"/>
              <w:left w:val="single" w:sz="6" w:space="0" w:color="000000"/>
              <w:bottom w:val="single" w:sz="6" w:space="0" w:color="000000"/>
              <w:right w:val="single" w:sz="6" w:space="0" w:color="000000"/>
            </w:tcBorders>
          </w:tcPr>
          <w:p w14:paraId="6091A3E8" w14:textId="77777777" w:rsidR="000E5F27" w:rsidRPr="00B5359E" w:rsidRDefault="00000000">
            <w:pPr>
              <w:pStyle w:val="Compact"/>
              <w:spacing w:after="40"/>
              <w:jc w:val="left"/>
              <w:rPr>
                <w:lang w:val="es-PE"/>
              </w:rPr>
            </w:pPr>
            <w:r w:rsidRPr="00B5359E">
              <w:rPr>
                <w:sz w:val="20"/>
                <w:lang w:val="es-PE"/>
              </w:rPr>
              <w:t>Cobertura por distrito, brotes y campañas</w:t>
            </w:r>
          </w:p>
        </w:tc>
      </w:tr>
      <w:tr w:rsidR="000E5F27" w:rsidRPr="00B5359E" w14:paraId="4189CABC"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036A81F4" w14:textId="77777777" w:rsidR="000E5F27" w:rsidRDefault="00000000">
            <w:pPr>
              <w:pStyle w:val="Compact"/>
              <w:spacing w:after="40"/>
              <w:jc w:val="left"/>
            </w:pPr>
            <w:proofErr w:type="spellStart"/>
            <w:r>
              <w:rPr>
                <w:sz w:val="20"/>
              </w:rPr>
              <w:lastRenderedPageBreak/>
              <w:t>Estrategia</w:t>
            </w:r>
            <w:proofErr w:type="spellEnd"/>
            <w:r>
              <w:rPr>
                <w:sz w:val="20"/>
              </w:rPr>
              <w:t xml:space="preserve"> de </w:t>
            </w:r>
            <w:proofErr w:type="spellStart"/>
            <w:r>
              <w:rPr>
                <w:sz w:val="20"/>
              </w:rPr>
              <w:t>Inmunizaciones</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280816A1" w14:textId="77777777" w:rsidR="000E5F27" w:rsidRDefault="00000000">
            <w:pPr>
              <w:pStyle w:val="Compact"/>
              <w:spacing w:after="40"/>
              <w:jc w:val="left"/>
            </w:pPr>
            <w:proofErr w:type="spellStart"/>
            <w:r>
              <w:rPr>
                <w:sz w:val="20"/>
              </w:rPr>
              <w:t>Usuario</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5958DFAD" w14:textId="77777777" w:rsidR="000E5F27" w:rsidRPr="00B5359E" w:rsidRDefault="00000000">
            <w:pPr>
              <w:pStyle w:val="Compact"/>
              <w:spacing w:after="40"/>
              <w:jc w:val="left"/>
              <w:rPr>
                <w:lang w:val="es-PE"/>
              </w:rPr>
            </w:pPr>
            <w:r w:rsidRPr="00B5359E">
              <w:rPr>
                <w:sz w:val="20"/>
                <w:lang w:val="es-PE"/>
              </w:rPr>
              <w:t>Seguimiento de campañas y metas</w:t>
            </w:r>
          </w:p>
        </w:tc>
      </w:tr>
      <w:tr w:rsidR="000E5F27" w:rsidRPr="00B5359E" w14:paraId="7CC38EB3"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5E3374CC" w14:textId="77777777" w:rsidR="000E5F27" w:rsidRDefault="00000000">
            <w:pPr>
              <w:pStyle w:val="Compact"/>
              <w:spacing w:after="40"/>
              <w:jc w:val="left"/>
            </w:pPr>
            <w:r>
              <w:rPr>
                <w:sz w:val="20"/>
              </w:rPr>
              <w:t xml:space="preserve">Jefes de </w:t>
            </w:r>
            <w:proofErr w:type="spellStart"/>
            <w:r>
              <w:rPr>
                <w:sz w:val="20"/>
              </w:rPr>
              <w:t>establecimiento</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7714A287" w14:textId="77777777" w:rsidR="000E5F27" w:rsidRDefault="00000000">
            <w:pPr>
              <w:pStyle w:val="Compact"/>
              <w:spacing w:after="40"/>
              <w:jc w:val="left"/>
            </w:pPr>
            <w:proofErr w:type="spellStart"/>
            <w:r>
              <w:rPr>
                <w:sz w:val="20"/>
              </w:rPr>
              <w:t>Usuario</w:t>
            </w:r>
            <w:proofErr w:type="spellEnd"/>
            <w:r>
              <w:rPr>
                <w:sz w:val="20"/>
              </w:rPr>
              <w:t xml:space="preserve">, </w:t>
            </w:r>
            <w:proofErr w:type="spellStart"/>
            <w:r>
              <w:rPr>
                <w:sz w:val="20"/>
              </w:rPr>
              <w:t>rol</w:t>
            </w:r>
            <w:proofErr w:type="spellEnd"/>
            <w:r>
              <w:rPr>
                <w:sz w:val="20"/>
              </w:rPr>
              <w:t xml:space="preserve"> Jefe</w:t>
            </w:r>
          </w:p>
        </w:tc>
        <w:tc>
          <w:tcPr>
            <w:tcW w:w="3004" w:type="dxa"/>
            <w:tcBorders>
              <w:top w:val="single" w:sz="6" w:space="0" w:color="000000"/>
              <w:left w:val="single" w:sz="6" w:space="0" w:color="000000"/>
              <w:bottom w:val="single" w:sz="6" w:space="0" w:color="000000"/>
              <w:right w:val="single" w:sz="6" w:space="0" w:color="000000"/>
            </w:tcBorders>
          </w:tcPr>
          <w:p w14:paraId="6DAC0EE0" w14:textId="77777777" w:rsidR="000E5F27" w:rsidRPr="00B5359E" w:rsidRDefault="00000000">
            <w:pPr>
              <w:pStyle w:val="Compact"/>
              <w:spacing w:after="40"/>
              <w:jc w:val="left"/>
              <w:rPr>
                <w:lang w:val="es-PE"/>
              </w:rPr>
            </w:pPr>
            <w:r w:rsidRPr="00B5359E">
              <w:rPr>
                <w:sz w:val="20"/>
                <w:lang w:val="es-PE"/>
              </w:rPr>
              <w:t xml:space="preserve">Horarios, cupos, stock, alertas y pendientes de su distrito</w:t>
            </w:r>
          </w:p>
        </w:tc>
      </w:tr>
      <w:tr w:rsidR="000E5F27" w:rsidRPr="00B5359E" w14:paraId="29FAF5FC"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75465572" w14:textId="77777777" w:rsidR="000E5F27" w:rsidRDefault="00000000">
            <w:pPr>
              <w:pStyle w:val="Compact"/>
              <w:spacing w:after="40"/>
              <w:jc w:val="left"/>
            </w:pPr>
            <w:r>
              <w:rPr>
                <w:sz w:val="20"/>
              </w:rPr>
              <w:t xml:space="preserve">Personal de </w:t>
            </w:r>
            <w:proofErr w:type="spellStart"/>
            <w:r>
              <w:rPr>
                <w:sz w:val="20"/>
              </w:rPr>
              <w:t>vacunación</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2648F053" w14:textId="77777777" w:rsidR="000E5F27" w:rsidRDefault="00000000">
            <w:pPr>
              <w:pStyle w:val="Compact"/>
              <w:spacing w:after="40"/>
              <w:jc w:val="left"/>
            </w:pPr>
            <w:proofErr w:type="spellStart"/>
            <w:r>
              <w:rPr>
                <w:sz w:val="20"/>
              </w:rPr>
              <w:t>Usuario</w:t>
            </w:r>
            <w:proofErr w:type="spellEnd"/>
            <w:r>
              <w:rPr>
                <w:sz w:val="20"/>
              </w:rPr>
              <w:t xml:space="preserve">, </w:t>
            </w:r>
            <w:proofErr w:type="spellStart"/>
            <w:r>
              <w:rPr>
                <w:sz w:val="20"/>
              </w:rPr>
              <w:t>rol</w:t>
            </w:r>
            <w:proofErr w:type="spellEnd"/>
            <w:r>
              <w:rPr>
                <w:sz w:val="20"/>
              </w:rPr>
              <w:t xml:space="preserve"> </w:t>
            </w:r>
            <w:proofErr w:type="spellStart"/>
            <w:r>
              <w:rPr>
                <w:sz w:val="20"/>
              </w:rPr>
              <w:t>Vacunador</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57386802" w14:textId="77777777" w:rsidR="000E5F27" w:rsidRPr="00B5359E" w:rsidRDefault="00000000">
            <w:pPr>
              <w:pStyle w:val="Compact"/>
              <w:spacing w:after="40"/>
              <w:jc w:val="left"/>
              <w:rPr>
                <w:lang w:val="es-PE"/>
              </w:rPr>
            </w:pPr>
            <w:r w:rsidRPr="00B5359E">
              <w:rPr>
                <w:sz w:val="20"/>
                <w:lang w:val="es-PE"/>
              </w:rPr>
              <w:t>Registro rápido y validado de dosis y atención de citas</w:t>
            </w:r>
          </w:p>
        </w:tc>
      </w:tr>
      <w:tr w:rsidR="000E5F27" w:rsidRPr="00B5359E" w14:paraId="1F00B39C"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1BBB958C" w14:textId="77777777" w:rsidR="000E5F27" w:rsidRDefault="00000000">
            <w:pPr>
              <w:pStyle w:val="Compact"/>
              <w:spacing w:after="40"/>
              <w:jc w:val="left"/>
            </w:pPr>
            <w:r>
              <w:rPr>
                <w:sz w:val="20"/>
              </w:rPr>
              <w:t>Padres de familia</w:t>
            </w:r>
          </w:p>
        </w:tc>
        <w:tc>
          <w:tcPr>
            <w:tcW w:w="3004" w:type="dxa"/>
            <w:tcBorders>
              <w:top w:val="single" w:sz="6" w:space="0" w:color="000000"/>
              <w:left w:val="single" w:sz="6" w:space="0" w:color="000000"/>
              <w:bottom w:val="single" w:sz="6" w:space="0" w:color="000000"/>
              <w:right w:val="single" w:sz="6" w:space="0" w:color="000000"/>
            </w:tcBorders>
          </w:tcPr>
          <w:p w14:paraId="0664DCE7" w14:textId="77777777" w:rsidR="000E5F27" w:rsidRDefault="00000000">
            <w:pPr>
              <w:pStyle w:val="Compact"/>
              <w:spacing w:after="40"/>
              <w:jc w:val="left"/>
            </w:pPr>
            <w:proofErr w:type="spellStart"/>
            <w:r>
              <w:rPr>
                <w:sz w:val="20"/>
              </w:rPr>
              <w:t>Usuario</w:t>
            </w:r>
            <w:proofErr w:type="spellEnd"/>
            <w:r>
              <w:rPr>
                <w:sz w:val="20"/>
              </w:rPr>
              <w:t xml:space="preserve">, </w:t>
            </w:r>
            <w:proofErr w:type="spellStart"/>
            <w:r>
              <w:rPr>
                <w:sz w:val="20"/>
              </w:rPr>
              <w:t>rol</w:t>
            </w:r>
            <w:proofErr w:type="spellEnd"/>
            <w:r>
              <w:rPr>
                <w:sz w:val="20"/>
              </w:rPr>
              <w:t xml:space="preserve"> </w:t>
            </w:r>
            <w:proofErr w:type="spellStart"/>
            <w:r>
              <w:rPr>
                <w:sz w:val="20"/>
              </w:rPr>
              <w:t>Ciudadano</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667B3081" w14:textId="77777777" w:rsidR="000E5F27" w:rsidRPr="00B5359E" w:rsidRDefault="00000000">
            <w:pPr>
              <w:pStyle w:val="Compact"/>
              <w:spacing w:after="40"/>
              <w:jc w:val="left"/>
              <w:rPr>
                <w:lang w:val="es-PE"/>
              </w:rPr>
            </w:pPr>
            <w:r w:rsidRPr="00B5359E">
              <w:rPr>
                <w:sz w:val="20"/>
                <w:lang w:val="es-PE"/>
              </w:rPr>
              <w:t>Reservar citas para sus hijos</w:t>
            </w:r>
          </w:p>
        </w:tc>
      </w:tr>
      <w:tr w:rsidR="000E5F27" w14:paraId="797B0399"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78F72CFA" w14:textId="77777777" w:rsidR="000E5F27" w:rsidRDefault="00000000">
            <w:pPr>
              <w:pStyle w:val="Compact"/>
              <w:spacing w:after="40"/>
              <w:jc w:val="left"/>
            </w:pPr>
            <w:proofErr w:type="spellStart"/>
            <w:r>
              <w:rPr>
                <w:sz w:val="20"/>
              </w:rPr>
              <w:t>Oficina</w:t>
            </w:r>
            <w:proofErr w:type="spellEnd"/>
            <w:r>
              <w:rPr>
                <w:sz w:val="20"/>
              </w:rPr>
              <w:t xml:space="preserve"> de </w:t>
            </w:r>
            <w:proofErr w:type="spellStart"/>
            <w:r>
              <w:rPr>
                <w:sz w:val="20"/>
              </w:rPr>
              <w:t>informática</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3D8573B3" w14:textId="77777777" w:rsidR="000E5F27" w:rsidRDefault="00000000">
            <w:pPr>
              <w:pStyle w:val="Compact"/>
              <w:spacing w:after="40"/>
              <w:jc w:val="left"/>
            </w:pPr>
            <w:proofErr w:type="spellStart"/>
            <w:r>
              <w:rPr>
                <w:sz w:val="20"/>
              </w:rPr>
              <w:t>Usuario</w:t>
            </w:r>
            <w:proofErr w:type="spellEnd"/>
            <w:r>
              <w:rPr>
                <w:sz w:val="20"/>
              </w:rPr>
              <w:t xml:space="preserve">, </w:t>
            </w:r>
            <w:proofErr w:type="spellStart"/>
            <w:r>
              <w:rPr>
                <w:sz w:val="20"/>
              </w:rPr>
              <w:t>rol</w:t>
            </w:r>
            <w:proofErr w:type="spellEnd"/>
            <w:r>
              <w:rPr>
                <w:sz w:val="20"/>
              </w:rPr>
              <w:t xml:space="preserve"> </w:t>
            </w:r>
            <w:proofErr w:type="spellStart"/>
            <w:r>
              <w:rPr>
                <w:sz w:val="20"/>
              </w:rPr>
              <w:t>Administrador</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43B45DB0" w14:textId="77777777" w:rsidR="000E5F27" w:rsidRDefault="00000000">
            <w:pPr>
              <w:pStyle w:val="Compact"/>
              <w:spacing w:after="40"/>
              <w:jc w:val="left"/>
            </w:pPr>
            <w:proofErr w:type="spellStart"/>
            <w:r>
              <w:rPr>
                <w:sz w:val="20"/>
              </w:rPr>
              <w:t>Usuarios</w:t>
            </w:r>
            <w:proofErr w:type="spellEnd"/>
            <w:r>
              <w:rPr>
                <w:sz w:val="20"/>
              </w:rPr>
              <w:t xml:space="preserve">, roles y </w:t>
            </w:r>
            <w:proofErr w:type="spellStart"/>
            <w:r>
              <w:rPr>
                <w:sz w:val="20"/>
              </w:rPr>
              <w:t>auditoría</w:t>
            </w:r>
            <w:proofErr w:type="spellEnd"/>
          </w:p>
        </w:tc>
      </w:tr>
      <w:tr w:rsidR="000E5F27" w14:paraId="67722EFB"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7F45FC8A" w14:textId="77777777" w:rsidR="000E5F27" w:rsidRDefault="00000000">
            <w:pPr>
              <w:pStyle w:val="Compact"/>
              <w:spacing w:after="40"/>
              <w:jc w:val="left"/>
            </w:pPr>
            <w:proofErr w:type="spellStart"/>
            <w:r>
              <w:rPr>
                <w:sz w:val="20"/>
              </w:rPr>
              <w:t>Docente</w:t>
            </w:r>
            <w:proofErr w:type="spellEnd"/>
            <w:r>
              <w:rPr>
                <w:sz w:val="20"/>
              </w:rPr>
              <w:t xml:space="preserve"> del </w:t>
            </w:r>
            <w:proofErr w:type="spellStart"/>
            <w:r>
              <w:rPr>
                <w:sz w:val="20"/>
              </w:rPr>
              <w:t>curso</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3AF632FE" w14:textId="77777777" w:rsidR="000E5F27" w:rsidRDefault="00000000">
            <w:pPr>
              <w:pStyle w:val="Compact"/>
              <w:spacing w:after="40"/>
              <w:jc w:val="left"/>
            </w:pPr>
            <w:proofErr w:type="spellStart"/>
            <w:r>
              <w:rPr>
                <w:sz w:val="20"/>
              </w:rPr>
              <w:t>Evaluador</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120F13AB" w14:textId="77777777" w:rsidR="000E5F27" w:rsidRDefault="00000000">
            <w:pPr>
              <w:pStyle w:val="Compact"/>
              <w:spacing w:after="40"/>
              <w:jc w:val="left"/>
            </w:pPr>
            <w:proofErr w:type="spellStart"/>
            <w:r>
              <w:rPr>
                <w:sz w:val="20"/>
              </w:rPr>
              <w:t>Cumplimiento</w:t>
            </w:r>
            <w:proofErr w:type="spellEnd"/>
            <w:r>
              <w:rPr>
                <w:sz w:val="20"/>
              </w:rPr>
              <w:t xml:space="preserve"> de </w:t>
            </w:r>
            <w:proofErr w:type="spellStart"/>
            <w:r>
              <w:rPr>
                <w:sz w:val="20"/>
              </w:rPr>
              <w:t>los</w:t>
            </w:r>
            <w:proofErr w:type="spellEnd"/>
            <w:r>
              <w:rPr>
                <w:sz w:val="20"/>
              </w:rPr>
              <w:t xml:space="preserve"> </w:t>
            </w:r>
            <w:proofErr w:type="spellStart"/>
            <w:r>
              <w:rPr>
                <w:sz w:val="20"/>
              </w:rPr>
              <w:t>entregables</w:t>
            </w:r>
            <w:bookmarkStart w:id="31" w:name="factibilidad-operativa"/>
            <w:bookmarkEnd w:id="31"/>
            <w:proofErr w:type="spellEnd"/>
          </w:p>
        </w:tc>
      </w:tr>
    </w:tbl>
    <w:p w14:paraId="2281454D" w14:textId="77777777" w:rsidR="000E5F27" w:rsidRDefault="00000000">
      <w:pPr>
        <w:pStyle w:val="Ttulo2"/>
      </w:pPr>
      <w:bookmarkStart w:id="32" w:name="__RefHeading___Toc2432_3685580507"/>
      <w:bookmarkEnd w:id="32"/>
      <w:r>
        <w:rPr>
          <w:color w:val="000000"/>
        </w:rPr>
        <w:t xml:space="preserve">4.4 </w:t>
      </w:r>
      <w:proofErr w:type="spellStart"/>
      <w:r>
        <w:rPr>
          <w:color w:val="000000"/>
        </w:rPr>
        <w:t>Factibilidad</w:t>
      </w:r>
      <w:proofErr w:type="spellEnd"/>
      <w:r>
        <w:rPr>
          <w:color w:val="000000"/>
        </w:rPr>
        <w:t xml:space="preserve"> Legal</w:t>
      </w:r>
    </w:p>
    <w:p w14:paraId="544C66F3" w14:textId="77777777" w:rsidR="000E5F27" w:rsidRPr="00B5359E" w:rsidRDefault="00000000">
      <w:pPr>
        <w:pStyle w:val="Compact"/>
        <w:numPr>
          <w:ilvl w:val="0"/>
          <w:numId w:val="15"/>
        </w:numPr>
        <w:rPr>
          <w:lang w:val="es-PE"/>
        </w:rPr>
      </w:pPr>
      <w:r w:rsidRPr="00B5359E">
        <w:rPr>
          <w:b/>
          <w:bCs/>
          <w:lang w:val="es-PE"/>
        </w:rPr>
        <w:t>Ley N.° 29733, Ley de Protección de Datos Personales, y su reglamento (D.S. N.° 016-2024-JUS).</w:t>
      </w:r>
      <w:r w:rsidRPr="00B5359E">
        <w:rPr>
          <w:lang w:val="es-PE"/>
        </w:rPr>
        <w:t xml:space="preserve"> Los datos de salud son sensibles. El proyecto usa </w:t>
      </w:r>
      <w:r w:rsidRPr="00B5359E">
        <w:rPr>
          <w:b/>
          <w:bCs/>
          <w:lang w:val="es-PE"/>
        </w:rPr>
        <w:t>solo datos simulados</w:t>
      </w:r>
      <w:r w:rsidRPr="00B5359E">
        <w:rPr>
          <w:lang w:val="es-PE"/>
        </w:rPr>
        <w:t>, lo que importa especialmente porque la aplicación y la base se alojan en un servicio de terceros (MonsterASP.NET) y se abren a compañeros de clase. Para un despliegue real, el diseño ya facilita el cumplimiento: inicio de sesión con contraseñas cifradas, permisos por rol y por establecimiento, auditoría de cambios y un único esquema (vac) sobre el que asignar permisos.</w:t>
      </w:r>
    </w:p>
    <w:p w14:paraId="1216592A" w14:textId="77777777" w:rsidR="000E5F27" w:rsidRDefault="00000000">
      <w:pPr>
        <w:pStyle w:val="Compact"/>
        <w:numPr>
          <w:ilvl w:val="0"/>
          <w:numId w:val="16"/>
        </w:numPr>
      </w:pPr>
      <w:r w:rsidRPr="00B5359E">
        <w:rPr>
          <w:b/>
          <w:bCs/>
          <w:lang w:val="es-PE"/>
        </w:rPr>
        <w:t>Ley N.° 28010, Ley General de Vacunas, y la NTS N.° 196-MINSA/DGIESP-2022.</w:t>
      </w:r>
      <w:r w:rsidRPr="00B5359E">
        <w:rPr>
          <w:lang w:val="es-PE"/>
        </w:rPr>
        <w:t xml:space="preserve"> </w:t>
      </w:r>
      <w:proofErr w:type="spellStart"/>
      <w:r>
        <w:t>Definen</w:t>
      </w:r>
      <w:proofErr w:type="spellEnd"/>
      <w:r>
        <w:t xml:space="preserve"> el </w:t>
      </w:r>
      <w:proofErr w:type="spellStart"/>
      <w:r>
        <w:t>esquema</w:t>
      </w:r>
      <w:proofErr w:type="spellEnd"/>
      <w:r>
        <w:t xml:space="preserve"> </w:t>
      </w:r>
      <w:proofErr w:type="spellStart"/>
      <w:r>
        <w:t>nacional</w:t>
      </w:r>
      <w:proofErr w:type="spellEnd"/>
      <w:r>
        <w:t xml:space="preserve"> </w:t>
      </w:r>
      <w:proofErr w:type="spellStart"/>
      <w:r>
        <w:t>que</w:t>
      </w:r>
      <w:proofErr w:type="spellEnd"/>
      <w:r>
        <w:t xml:space="preserve"> </w:t>
      </w:r>
      <w:proofErr w:type="spellStart"/>
      <w:r>
        <w:t>implementa</w:t>
      </w:r>
      <w:proofErr w:type="spellEnd"/>
      <w:r>
        <w:t xml:space="preserve"> la </w:t>
      </w:r>
      <w:proofErr w:type="spellStart"/>
      <w:r>
        <w:t>tabla</w:t>
      </w:r>
      <w:proofErr w:type="spellEnd"/>
      <w:r>
        <w:t xml:space="preserve"> </w:t>
      </w:r>
      <w:proofErr w:type="spellStart"/>
      <w:r>
        <w:t>EsquemaDosis</w:t>
      </w:r>
      <w:proofErr w:type="spellEnd"/>
      <w:r>
        <w:t>.</w:t>
      </w:r>
    </w:p>
    <w:p w14:paraId="7E674E69" w14:textId="77777777" w:rsidR="000E5F27" w:rsidRPr="00B5359E" w:rsidRDefault="00000000">
      <w:pPr>
        <w:pStyle w:val="Compact"/>
        <w:numPr>
          <w:ilvl w:val="0"/>
          <w:numId w:val="17"/>
        </w:numPr>
        <w:rPr>
          <w:lang w:val="es-PE"/>
        </w:rPr>
      </w:pPr>
      <w:r w:rsidRPr="00B5359E">
        <w:rPr>
          <w:b/>
          <w:bCs/>
          <w:lang w:val="es-PE"/>
        </w:rPr>
        <w:t>Licencias de software.</w:t>
      </w:r>
      <w:r w:rsidRPr="00B5359E">
        <w:rPr>
          <w:lang w:val="es-PE"/>
        </w:rPr>
        <w:t xml:space="preserve"> La instancia de SQL Server alojada en MonsterASP.NET se usa bajo las condiciones del proveedor, y su plan gratuito no ofrece garantías. Para un piloto institucional con datos reales se usaría SQL Server Express (gratuito) o una licencia Standard de la DIRESA.</w:t>
      </w:r>
    </w:p>
    <w:p w14:paraId="5C380E26" w14:textId="77777777" w:rsidR="000E5F27" w:rsidRPr="00B5359E" w:rsidRDefault="00000000">
      <w:pPr>
        <w:pStyle w:val="FirstParagraph"/>
        <w:rPr>
          <w:lang w:val="es-PE"/>
        </w:rPr>
      </w:pPr>
      <w:r w:rsidRPr="00B5359E">
        <w:rPr>
          <w:lang w:val="es-PE"/>
        </w:rPr>
        <w:t>No se identifican conflictos legales para el desarrollo académico.</w:t>
      </w:r>
    </w:p>
    <w:p w14:paraId="6D83B952" w14:textId="77777777" w:rsidR="000E5F27" w:rsidRPr="00B5359E" w:rsidRDefault="00000000">
      <w:pPr>
        <w:pStyle w:val="Ttulo2"/>
        <w:rPr>
          <w:lang w:val="es-PE"/>
        </w:rPr>
      </w:pPr>
      <w:bookmarkStart w:id="33" w:name="__RefHeading___Toc2434_3685580507"/>
      <w:bookmarkEnd w:id="33"/>
      <w:r w:rsidRPr="00B5359E">
        <w:rPr>
          <w:color w:val="000000"/>
          <w:lang w:val="es-PE"/>
        </w:rPr>
        <w:t>4.5 Factibilidad Social</w:t>
      </w:r>
    </w:p>
    <w:p w14:paraId="71695FBE" w14:textId="77777777" w:rsidR="000E5F27" w:rsidRPr="00B5359E" w:rsidRDefault="00000000">
      <w:pPr>
        <w:pStyle w:val="FirstParagraph"/>
        <w:rPr>
          <w:lang w:val="es-PE"/>
        </w:rPr>
      </w:pPr>
      <w:bookmarkStart w:id="34" w:name="factibilidad-social"/>
      <w:r w:rsidRPr="00B5359E">
        <w:rPr>
          <w:lang w:val="es-PE"/>
        </w:rPr>
        <w:t>El brote generó preocupación pública en Tacna, y la vacunación cuenta con amplia aceptación como medida preventiva. Un sistema que ayuda a encontrar a los niños sin vacunar apoya a las familias y al personal de salud. El proyecto trata la información con ética: no expone datos reales ni etiqueta a las comunidades, y reporta la cobertura por distrito para orientar recursos, no para señalar a nadie. Contribuye al ODS 3, Salud y bienestar.</w:t>
      </w:r>
      <w:bookmarkEnd w:id="34"/>
    </w:p>
    <w:p w14:paraId="728AFE05" w14:textId="77777777" w:rsidR="000E5F27" w:rsidRPr="00B5359E" w:rsidRDefault="00000000">
      <w:pPr>
        <w:pStyle w:val="Ttulo2"/>
        <w:rPr>
          <w:lang w:val="es-PE"/>
        </w:rPr>
      </w:pPr>
      <w:bookmarkStart w:id="35" w:name="__RefHeading___Toc2436_3685580507"/>
      <w:bookmarkEnd w:id="35"/>
      <w:r w:rsidRPr="00B5359E">
        <w:rPr>
          <w:color w:val="000000"/>
          <w:lang w:val="es-PE"/>
        </w:rPr>
        <w:t>4.6 Factibilidad Ambiental</w:t>
      </w:r>
    </w:p>
    <w:p w14:paraId="59400BB6" w14:textId="77777777" w:rsidR="000E5F27" w:rsidRPr="00B5359E" w:rsidRDefault="00000000">
      <w:pPr>
        <w:pStyle w:val="FirstParagraph"/>
        <w:rPr>
          <w:lang w:val="es-PE"/>
        </w:rPr>
      </w:pPr>
      <w:bookmarkStart w:id="36" w:name="factibilidad-ambiental"/>
      <w:r w:rsidRPr="00B5359E">
        <w:rPr>
          <w:lang w:val="es-PE"/>
        </w:rPr>
        <w:t>El impacto ambiental es positivo aunque pequeño: reduce la impresión de registros y consolidados, y el alojamiento en un proveedor de hosting aprovecha infraestructura existente sin comprar hardware nuevo. El consumo eléctrico adicional es marginal.</w:t>
      </w:r>
      <w:bookmarkEnd w:id="36"/>
    </w:p>
    <w:p w14:paraId="090E35BD" w14:textId="77777777" w:rsidR="000E5F27" w:rsidRPr="00B5359E" w:rsidRDefault="00000000">
      <w:pPr>
        <w:pStyle w:val="Ttulo1"/>
        <w:rPr>
          <w:lang w:val="es-PE"/>
        </w:rPr>
      </w:pPr>
      <w:bookmarkStart w:id="37" w:name="__RefHeading___Toc2438_3685580507"/>
      <w:bookmarkStart w:id="38" w:name="análisis-financiero"/>
      <w:bookmarkEnd w:id="37"/>
      <w:r w:rsidRPr="00B5359E">
        <w:rPr>
          <w:color w:val="000000"/>
          <w:lang w:val="es-PE"/>
        </w:rPr>
        <w:lastRenderedPageBreak/>
        <w:t>5. ANÁLISIS FINANCIERO</w:t>
      </w:r>
    </w:p>
    <w:p w14:paraId="0130475D" w14:textId="77777777" w:rsidR="000E5F27" w:rsidRPr="00B5359E" w:rsidRDefault="00000000">
      <w:pPr>
        <w:pStyle w:val="Ttulo2"/>
        <w:rPr>
          <w:lang w:val="es-PE"/>
        </w:rPr>
      </w:pPr>
      <w:bookmarkStart w:id="39" w:name="__RefHeading___Toc2440_3685580507"/>
      <w:bookmarkStart w:id="40" w:name="justificación-de-la-inversión"/>
      <w:bookmarkEnd w:id="39"/>
      <w:r w:rsidRPr="00B5359E">
        <w:rPr>
          <w:color w:val="000000"/>
          <w:lang w:val="es-PE"/>
        </w:rPr>
        <w:t>5.1 Justificación de la Inversión</w:t>
      </w:r>
    </w:p>
    <w:p w14:paraId="342E7B00" w14:textId="77777777" w:rsidR="000E5F27" w:rsidRPr="00B5359E" w:rsidRDefault="00000000">
      <w:pPr>
        <w:pStyle w:val="Ttulo3"/>
        <w:rPr>
          <w:lang w:val="es-PE"/>
        </w:rPr>
      </w:pPr>
      <w:bookmarkStart w:id="41" w:name="__RefHeading___Toc2442_3685580507"/>
      <w:bookmarkEnd w:id="41"/>
      <w:r w:rsidRPr="00B5359E">
        <w:rPr>
          <w:color w:val="000000"/>
          <w:lang w:val="es-PE"/>
        </w:rPr>
        <w:t>5.1.1 Beneficios del Proyecto</w:t>
      </w:r>
    </w:p>
    <w:p w14:paraId="76317C06" w14:textId="77777777" w:rsidR="000E5F27" w:rsidRPr="00B5359E" w:rsidRDefault="00000000">
      <w:pPr>
        <w:pStyle w:val="FirstParagraph"/>
        <w:rPr>
          <w:lang w:val="es-PE"/>
        </w:rPr>
      </w:pPr>
      <w:r w:rsidRPr="00B5359E">
        <w:rPr>
          <w:b/>
          <w:bCs/>
          <w:lang w:val="es-PE"/>
        </w:rPr>
        <w:t>Beneficios tangibles (estimados para un piloto en los 34 establecimientos modelados):</w:t>
      </w:r>
    </w:p>
    <w:p w14:paraId="636FF364" w14:textId="77777777" w:rsidR="000E5F27" w:rsidRPr="00B5359E" w:rsidRDefault="00000000">
      <w:pPr>
        <w:pStyle w:val="Textoindependiente"/>
        <w:rPr>
          <w:lang w:val="es-PE"/>
        </w:rPr>
      </w:pPr>
      <w:r w:rsidRPr="00B5359E">
        <w:rPr>
          <w:lang w:val="es-PE"/>
        </w:rPr>
        <w:t>Cuadro de beneficios tangibles. Los beneficios de las citas (menos inasistencias) y del control de stock (menos mermas por vencimiento) no se cuantifican, como criterio conservador.</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3003"/>
        <w:gridCol w:w="3004"/>
        <w:gridCol w:w="3004"/>
      </w:tblGrid>
      <w:tr w:rsidR="000E5F27" w14:paraId="24EC727E" w14:textId="77777777" w:rsidTr="000E5F27">
        <w:trPr>
          <w:cnfStyle w:val="100000000000" w:firstRow="1" w:lastRow="0" w:firstColumn="0" w:lastColumn="0" w:oddVBand="0" w:evenVBand="0" w:oddHBand="0" w:evenHBand="0" w:firstRowFirstColumn="0" w:firstRowLastColumn="0" w:lastRowFirstColumn="0" w:lastRowLastColumn="0"/>
          <w:tblHeader/>
          <w:jc w:val="center"/>
        </w:trPr>
        <w:tc>
          <w:tcPr>
            <w:tcW w:w="3003" w:type="dxa"/>
            <w:tcBorders>
              <w:top w:val="single" w:sz="6" w:space="0" w:color="000000"/>
              <w:left w:val="single" w:sz="6" w:space="0" w:color="000000"/>
              <w:bottom w:val="single" w:sz="6" w:space="0" w:color="000000"/>
              <w:right w:val="single" w:sz="6" w:space="0" w:color="000000"/>
            </w:tcBorders>
            <w:shd w:val="clear" w:color="auto" w:fill="D9D9D9"/>
          </w:tcPr>
          <w:p w14:paraId="58D939A4" w14:textId="77777777" w:rsidR="000E5F27" w:rsidRDefault="00000000">
            <w:pPr>
              <w:pStyle w:val="Compact"/>
              <w:spacing w:after="40"/>
              <w:jc w:val="left"/>
            </w:pPr>
            <w:proofErr w:type="spellStart"/>
            <w:r>
              <w:rPr>
                <w:b/>
                <w:sz w:val="20"/>
              </w:rPr>
              <w:t>Beneficio</w:t>
            </w:r>
            <w:proofErr w:type="spellEnd"/>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20851B27" w14:textId="77777777" w:rsidR="000E5F27" w:rsidRDefault="00000000">
            <w:pPr>
              <w:pStyle w:val="Compact"/>
              <w:spacing w:after="40"/>
              <w:jc w:val="left"/>
            </w:pPr>
            <w:proofErr w:type="spellStart"/>
            <w:r>
              <w:rPr>
                <w:b/>
                <w:sz w:val="20"/>
              </w:rPr>
              <w:t>Cálculo</w:t>
            </w:r>
            <w:proofErr w:type="spellEnd"/>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2D6F6117" w14:textId="77777777" w:rsidR="000E5F27" w:rsidRDefault="00000000">
            <w:pPr>
              <w:pStyle w:val="Compact"/>
              <w:spacing w:after="40"/>
              <w:jc w:val="left"/>
            </w:pPr>
            <w:proofErr w:type="spellStart"/>
            <w:r>
              <w:rPr>
                <w:b/>
                <w:sz w:val="20"/>
              </w:rPr>
              <w:t>Anual</w:t>
            </w:r>
            <w:proofErr w:type="spellEnd"/>
            <w:r>
              <w:rPr>
                <w:b/>
                <w:sz w:val="20"/>
              </w:rPr>
              <w:t xml:space="preserve"> (S/)</w:t>
            </w:r>
          </w:p>
        </w:tc>
      </w:tr>
      <w:tr w:rsidR="000E5F27" w14:paraId="078485B7"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1DF11C06" w14:textId="77777777" w:rsidR="000E5F27" w:rsidRPr="00B5359E" w:rsidRDefault="00000000">
            <w:pPr>
              <w:pStyle w:val="Compact"/>
              <w:spacing w:after="40"/>
              <w:jc w:val="left"/>
              <w:rPr>
                <w:lang w:val="es-PE"/>
              </w:rPr>
            </w:pPr>
            <w:r w:rsidRPr="00B5359E">
              <w:rPr>
                <w:sz w:val="20"/>
                <w:lang w:val="es-PE"/>
              </w:rPr>
              <w:t>Horas de digitación y consolidación ahorradas</w:t>
            </w:r>
          </w:p>
        </w:tc>
        <w:tc>
          <w:tcPr>
            <w:tcW w:w="3004" w:type="dxa"/>
            <w:tcBorders>
              <w:top w:val="single" w:sz="6" w:space="0" w:color="000000"/>
              <w:left w:val="single" w:sz="6" w:space="0" w:color="000000"/>
              <w:bottom w:val="single" w:sz="6" w:space="0" w:color="000000"/>
              <w:right w:val="single" w:sz="6" w:space="0" w:color="000000"/>
            </w:tcBorders>
          </w:tcPr>
          <w:p w14:paraId="45CCDA43" w14:textId="77777777" w:rsidR="000E5F27" w:rsidRPr="00B5359E" w:rsidRDefault="00000000">
            <w:pPr>
              <w:pStyle w:val="Compact"/>
              <w:spacing w:after="40"/>
              <w:jc w:val="left"/>
              <w:rPr>
                <w:lang w:val="es-PE"/>
              </w:rPr>
            </w:pPr>
            <w:r w:rsidRPr="00B5359E">
              <w:rPr>
                <w:sz w:val="20"/>
                <w:lang w:val="es-PE"/>
              </w:rPr>
              <w:t>34 establecimientos × 4 h/mes × 12 meses × S/ 12/h</w:t>
            </w:r>
          </w:p>
        </w:tc>
        <w:tc>
          <w:tcPr>
            <w:tcW w:w="3004" w:type="dxa"/>
            <w:tcBorders>
              <w:top w:val="single" w:sz="6" w:space="0" w:color="000000"/>
              <w:left w:val="single" w:sz="6" w:space="0" w:color="000000"/>
              <w:bottom w:val="single" w:sz="6" w:space="0" w:color="000000"/>
              <w:right w:val="single" w:sz="6" w:space="0" w:color="000000"/>
            </w:tcBorders>
          </w:tcPr>
          <w:p w14:paraId="5EDE0C23" w14:textId="77777777" w:rsidR="000E5F27" w:rsidRDefault="00000000">
            <w:pPr>
              <w:pStyle w:val="Compact"/>
              <w:spacing w:after="40"/>
              <w:jc w:val="left"/>
            </w:pPr>
            <w:r>
              <w:rPr>
                <w:sz w:val="20"/>
              </w:rPr>
              <w:t>19 584.00</w:t>
            </w:r>
          </w:p>
        </w:tc>
      </w:tr>
      <w:tr w:rsidR="000E5F27" w14:paraId="24FD5722"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020A7FA5" w14:textId="77777777" w:rsidR="000E5F27" w:rsidRPr="00B5359E" w:rsidRDefault="00000000">
            <w:pPr>
              <w:pStyle w:val="Compact"/>
              <w:spacing w:after="40"/>
              <w:jc w:val="left"/>
              <w:rPr>
                <w:lang w:val="es-PE"/>
              </w:rPr>
            </w:pPr>
            <w:r w:rsidRPr="00B5359E">
              <w:rPr>
                <w:sz w:val="20"/>
                <w:lang w:val="es-PE"/>
              </w:rPr>
              <w:t>Menos formatos impresos de registro y consolidado</w:t>
            </w:r>
          </w:p>
        </w:tc>
        <w:tc>
          <w:tcPr>
            <w:tcW w:w="3004" w:type="dxa"/>
            <w:tcBorders>
              <w:top w:val="single" w:sz="6" w:space="0" w:color="000000"/>
              <w:left w:val="single" w:sz="6" w:space="0" w:color="000000"/>
              <w:bottom w:val="single" w:sz="6" w:space="0" w:color="000000"/>
              <w:right w:val="single" w:sz="6" w:space="0" w:color="000000"/>
            </w:tcBorders>
          </w:tcPr>
          <w:p w14:paraId="67CF9F53" w14:textId="77777777" w:rsidR="000E5F27" w:rsidRDefault="00000000">
            <w:pPr>
              <w:pStyle w:val="Compact"/>
              <w:spacing w:after="40"/>
              <w:jc w:val="left"/>
            </w:pPr>
            <w:proofErr w:type="spellStart"/>
            <w:r>
              <w:rPr>
                <w:sz w:val="20"/>
              </w:rPr>
              <w:t>Estimado</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232030D0" w14:textId="77777777" w:rsidR="000E5F27" w:rsidRDefault="00000000">
            <w:pPr>
              <w:pStyle w:val="Compact"/>
              <w:spacing w:after="40"/>
              <w:jc w:val="left"/>
            </w:pPr>
            <w:r>
              <w:rPr>
                <w:sz w:val="20"/>
              </w:rPr>
              <w:t>1 200.00</w:t>
            </w:r>
          </w:p>
        </w:tc>
      </w:tr>
      <w:tr w:rsidR="000E5F27" w14:paraId="6009B7B6" w14:textId="77777777" w:rsidTr="000E5F27">
        <w:trPr>
          <w:jc w:val="center"/>
        </w:trPr>
        <w:tc>
          <w:tcPr>
            <w:tcW w:w="3003" w:type="dxa"/>
            <w:tcBorders>
              <w:top w:val="single" w:sz="6" w:space="0" w:color="000000"/>
              <w:left w:val="single" w:sz="6" w:space="0" w:color="000000"/>
              <w:bottom w:val="single" w:sz="6" w:space="0" w:color="000000"/>
              <w:right w:val="single" w:sz="6" w:space="0" w:color="000000"/>
            </w:tcBorders>
          </w:tcPr>
          <w:p w14:paraId="26047657" w14:textId="77777777" w:rsidR="000E5F27" w:rsidRDefault="00000000">
            <w:pPr>
              <w:pStyle w:val="Compact"/>
              <w:spacing w:after="40"/>
              <w:jc w:val="left"/>
            </w:pPr>
            <w:r>
              <w:rPr>
                <w:b/>
                <w:bCs/>
                <w:sz w:val="20"/>
              </w:rPr>
              <w:t xml:space="preserve">Total de </w:t>
            </w:r>
            <w:proofErr w:type="spellStart"/>
            <w:r>
              <w:rPr>
                <w:b/>
                <w:bCs/>
                <w:sz w:val="20"/>
              </w:rPr>
              <w:t>beneficios</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143CA9EC" w14:textId="77777777" w:rsidR="000E5F27" w:rsidRDefault="000E5F27">
            <w:pPr>
              <w:pStyle w:val="Compact"/>
              <w:spacing w:after="40"/>
              <w:jc w:val="left"/>
            </w:pPr>
          </w:p>
        </w:tc>
        <w:tc>
          <w:tcPr>
            <w:tcW w:w="3004" w:type="dxa"/>
            <w:tcBorders>
              <w:top w:val="single" w:sz="6" w:space="0" w:color="000000"/>
              <w:left w:val="single" w:sz="6" w:space="0" w:color="000000"/>
              <w:bottom w:val="single" w:sz="6" w:space="0" w:color="000000"/>
              <w:right w:val="single" w:sz="6" w:space="0" w:color="000000"/>
            </w:tcBorders>
          </w:tcPr>
          <w:p w14:paraId="764F6CB1" w14:textId="77777777" w:rsidR="000E5F27" w:rsidRDefault="00000000">
            <w:pPr>
              <w:pStyle w:val="Compact"/>
              <w:spacing w:after="40"/>
              <w:jc w:val="left"/>
            </w:pPr>
            <w:r>
              <w:rPr>
                <w:b/>
                <w:bCs/>
                <w:sz w:val="20"/>
              </w:rPr>
              <w:t>20 784.00</w:t>
            </w:r>
          </w:p>
        </w:tc>
      </w:tr>
    </w:tbl>
    <w:p w14:paraId="6FD9B33B" w14:textId="77777777" w:rsidR="000E5F27" w:rsidRPr="00B5359E" w:rsidRDefault="00000000">
      <w:pPr>
        <w:pStyle w:val="Textoindependiente"/>
        <w:rPr>
          <w:lang w:val="es-PE"/>
        </w:rPr>
      </w:pPr>
      <w:r w:rsidRPr="00B5359E">
        <w:rPr>
          <w:lang w:val="es-PE"/>
        </w:rPr>
        <w:t>Costo anual de mantenimiento (soporte y copias de seguridad): S/ 3 000.00. Los beneficios y el mantenimiento son supuestos del equipo y deben validarse con la DIRESA antes de un piloto.</w:t>
      </w:r>
    </w:p>
    <w:p w14:paraId="0DBDD0C7" w14:textId="77777777" w:rsidR="000E5F27" w:rsidRDefault="00000000">
      <w:pPr>
        <w:pStyle w:val="Textoindependiente"/>
      </w:pPr>
      <w:proofErr w:type="spellStart"/>
      <w:r>
        <w:rPr>
          <w:b/>
          <w:bCs/>
        </w:rPr>
        <w:t>Beneficios</w:t>
      </w:r>
      <w:proofErr w:type="spellEnd"/>
      <w:r>
        <w:rPr>
          <w:b/>
          <w:bCs/>
        </w:rPr>
        <w:t xml:space="preserve"> intangibles:</w:t>
      </w:r>
    </w:p>
    <w:p w14:paraId="45FF1CF6" w14:textId="77777777" w:rsidR="000E5F27" w:rsidRPr="00B5359E" w:rsidRDefault="00000000">
      <w:pPr>
        <w:pStyle w:val="Compact"/>
        <w:numPr>
          <w:ilvl w:val="0"/>
          <w:numId w:val="18"/>
        </w:numPr>
        <w:rPr>
          <w:lang w:val="es-PE"/>
        </w:rPr>
      </w:pPr>
      <w:r w:rsidRPr="00B5359E">
        <w:rPr>
          <w:lang w:val="es-PE"/>
        </w:rPr>
        <w:t>Decisiones de campaña basadas en la cobertura real de cada distrito.</w:t>
      </w:r>
    </w:p>
    <w:p w14:paraId="6706EBD2" w14:textId="77777777" w:rsidR="000E5F27" w:rsidRPr="00B5359E" w:rsidRDefault="00000000">
      <w:pPr>
        <w:pStyle w:val="Compact"/>
        <w:numPr>
          <w:ilvl w:val="0"/>
          <w:numId w:val="19"/>
        </w:numPr>
        <w:rPr>
          <w:lang w:val="es-PE"/>
        </w:rPr>
      </w:pPr>
      <w:r w:rsidRPr="00B5359E">
        <w:rPr>
          <w:lang w:val="es-PE"/>
        </w:rPr>
        <w:t>Información confiable, validada al momento del registro.</w:t>
      </w:r>
    </w:p>
    <w:p w14:paraId="0F91CB0E" w14:textId="77777777" w:rsidR="000E5F27" w:rsidRPr="00B5359E" w:rsidRDefault="00000000">
      <w:pPr>
        <w:pStyle w:val="Compact"/>
        <w:numPr>
          <w:ilvl w:val="0"/>
          <w:numId w:val="20"/>
        </w:numPr>
        <w:rPr>
          <w:lang w:val="es-PE"/>
        </w:rPr>
      </w:pPr>
      <w:r w:rsidRPr="00B5359E">
        <w:rPr>
          <w:lang w:val="es-PE"/>
        </w:rPr>
        <w:t>Detección temprana de la población en riesgo ante brotes.</w:t>
      </w:r>
    </w:p>
    <w:p w14:paraId="6727A3E9" w14:textId="77777777" w:rsidR="000E5F27" w:rsidRPr="00B5359E" w:rsidRDefault="00000000">
      <w:pPr>
        <w:pStyle w:val="Compact"/>
        <w:numPr>
          <w:ilvl w:val="0"/>
          <w:numId w:val="21"/>
        </w:numPr>
        <w:rPr>
          <w:lang w:val="es-PE"/>
        </w:rPr>
      </w:pPr>
      <w:r w:rsidRPr="00B5359E">
        <w:rPr>
          <w:lang w:val="es-PE"/>
        </w:rPr>
        <w:t>Mejor uso de los cupos y de las vacunas disponibles en cada establecimiento.</w:t>
      </w:r>
    </w:p>
    <w:p w14:paraId="76C81AF3" w14:textId="77777777" w:rsidR="000E5F27" w:rsidRPr="00B5359E" w:rsidRDefault="00000000">
      <w:pPr>
        <w:pStyle w:val="Compact"/>
        <w:numPr>
          <w:ilvl w:val="0"/>
          <w:numId w:val="22"/>
        </w:numPr>
        <w:rPr>
          <w:lang w:val="es-PE"/>
        </w:rPr>
      </w:pPr>
      <w:r w:rsidRPr="00B5359E">
        <w:rPr>
          <w:lang w:val="es-PE"/>
        </w:rPr>
        <w:t>Cumplimiento del seguimiento nominal que exige la estrategia de inmunizaciones.</w:t>
      </w:r>
    </w:p>
    <w:p w14:paraId="75BEDF66" w14:textId="77777777" w:rsidR="000E5F27" w:rsidRPr="00B5359E" w:rsidRDefault="00000000">
      <w:pPr>
        <w:pStyle w:val="FirstParagraph"/>
        <w:rPr>
          <w:lang w:val="es-PE"/>
        </w:rPr>
      </w:pPr>
      <w:r w:rsidRPr="00B5359E">
        <w:rPr>
          <w:lang w:val="es-PE"/>
        </w:rPr>
        <w:t>Flujo de caja proyectado a 3 años.</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1802"/>
        <w:gridCol w:w="1802"/>
        <w:gridCol w:w="1802"/>
        <w:gridCol w:w="1802"/>
        <w:gridCol w:w="1803"/>
      </w:tblGrid>
      <w:tr w:rsidR="000E5F27" w14:paraId="26182377" w14:textId="77777777" w:rsidTr="000E5F27">
        <w:trPr>
          <w:cnfStyle w:val="100000000000" w:firstRow="1" w:lastRow="0" w:firstColumn="0" w:lastColumn="0" w:oddVBand="0" w:evenVBand="0" w:oddHBand="0" w:evenHBand="0" w:firstRowFirstColumn="0" w:firstRowLastColumn="0" w:lastRowFirstColumn="0" w:lastRowLastColumn="0"/>
          <w:tblHeader/>
          <w:jc w:val="center"/>
        </w:trPr>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368D4776" w14:textId="77777777" w:rsidR="000E5F27" w:rsidRDefault="00000000">
            <w:pPr>
              <w:pStyle w:val="Compact"/>
              <w:spacing w:after="40"/>
              <w:jc w:val="left"/>
            </w:pPr>
            <w:r>
              <w:rPr>
                <w:b/>
                <w:sz w:val="20"/>
              </w:rPr>
              <w:t>Año</w:t>
            </w:r>
          </w:p>
        </w:tc>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64FB5A00" w14:textId="77777777" w:rsidR="000E5F27" w:rsidRDefault="00000000">
            <w:pPr>
              <w:pStyle w:val="Compact"/>
              <w:spacing w:after="40"/>
              <w:jc w:val="left"/>
            </w:pPr>
            <w:r>
              <w:rPr>
                <w:b/>
                <w:sz w:val="20"/>
              </w:rPr>
              <w:t>0</w:t>
            </w:r>
          </w:p>
        </w:tc>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19B88D91" w14:textId="77777777" w:rsidR="000E5F27" w:rsidRDefault="00000000">
            <w:pPr>
              <w:pStyle w:val="Compact"/>
              <w:spacing w:after="40"/>
              <w:jc w:val="left"/>
            </w:pPr>
            <w:r>
              <w:rPr>
                <w:b/>
                <w:sz w:val="20"/>
              </w:rPr>
              <w:t>1</w:t>
            </w:r>
          </w:p>
        </w:tc>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581BA5CD" w14:textId="77777777" w:rsidR="000E5F27" w:rsidRDefault="00000000">
            <w:pPr>
              <w:pStyle w:val="Compact"/>
              <w:spacing w:after="40"/>
              <w:jc w:val="left"/>
            </w:pPr>
            <w:r>
              <w:rPr>
                <w:b/>
                <w:sz w:val="20"/>
              </w:rPr>
              <w:t>2</w:t>
            </w:r>
          </w:p>
        </w:tc>
        <w:tc>
          <w:tcPr>
            <w:tcW w:w="1803" w:type="dxa"/>
            <w:tcBorders>
              <w:top w:val="single" w:sz="6" w:space="0" w:color="000000"/>
              <w:left w:val="single" w:sz="6" w:space="0" w:color="000000"/>
              <w:bottom w:val="single" w:sz="6" w:space="0" w:color="000000"/>
              <w:right w:val="single" w:sz="6" w:space="0" w:color="000000"/>
            </w:tcBorders>
            <w:shd w:val="clear" w:color="auto" w:fill="D9D9D9"/>
          </w:tcPr>
          <w:p w14:paraId="37B4972B" w14:textId="77777777" w:rsidR="000E5F27" w:rsidRDefault="00000000">
            <w:pPr>
              <w:pStyle w:val="Compact"/>
              <w:spacing w:after="40"/>
              <w:jc w:val="left"/>
            </w:pPr>
            <w:r>
              <w:rPr>
                <w:b/>
                <w:sz w:val="20"/>
              </w:rPr>
              <w:t>3</w:t>
            </w:r>
          </w:p>
        </w:tc>
      </w:tr>
      <w:tr w:rsidR="000E5F27" w14:paraId="4B7EA398"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071553B7" w14:textId="77777777" w:rsidR="000E5F27" w:rsidRDefault="00000000">
            <w:pPr>
              <w:pStyle w:val="Compact"/>
              <w:spacing w:after="40"/>
              <w:jc w:val="left"/>
            </w:pPr>
            <w:proofErr w:type="spellStart"/>
            <w:r>
              <w:rPr>
                <w:sz w:val="20"/>
              </w:rPr>
              <w:t>Inversión</w:t>
            </w:r>
            <w:proofErr w:type="spellEnd"/>
          </w:p>
        </w:tc>
        <w:tc>
          <w:tcPr>
            <w:tcW w:w="1802" w:type="dxa"/>
            <w:tcBorders>
              <w:top w:val="single" w:sz="6" w:space="0" w:color="000000"/>
              <w:left w:val="single" w:sz="6" w:space="0" w:color="000000"/>
              <w:bottom w:val="single" w:sz="6" w:space="0" w:color="000000"/>
              <w:right w:val="single" w:sz="6" w:space="0" w:color="000000"/>
            </w:tcBorders>
          </w:tcPr>
          <w:p w14:paraId="583951E5" w14:textId="77777777" w:rsidR="000E5F27" w:rsidRDefault="00000000">
            <w:pPr>
              <w:pStyle w:val="Compact"/>
              <w:spacing w:after="40"/>
              <w:jc w:val="left"/>
            </w:pPr>
            <w:r>
              <w:rPr>
                <w:sz w:val="20"/>
              </w:rPr>
              <w:t>−8 100.00</w:t>
            </w:r>
          </w:p>
        </w:tc>
        <w:tc>
          <w:tcPr>
            <w:tcW w:w="1802" w:type="dxa"/>
            <w:tcBorders>
              <w:top w:val="single" w:sz="6" w:space="0" w:color="000000"/>
              <w:left w:val="single" w:sz="6" w:space="0" w:color="000000"/>
              <w:bottom w:val="single" w:sz="6" w:space="0" w:color="000000"/>
              <w:right w:val="single" w:sz="6" w:space="0" w:color="000000"/>
            </w:tcBorders>
          </w:tcPr>
          <w:p w14:paraId="2A07A3CC" w14:textId="77777777" w:rsidR="000E5F27" w:rsidRDefault="000E5F27">
            <w:pPr>
              <w:pStyle w:val="Compact"/>
              <w:spacing w:after="40"/>
              <w:jc w:val="left"/>
            </w:pPr>
          </w:p>
        </w:tc>
        <w:tc>
          <w:tcPr>
            <w:tcW w:w="1802" w:type="dxa"/>
            <w:tcBorders>
              <w:top w:val="single" w:sz="6" w:space="0" w:color="000000"/>
              <w:left w:val="single" w:sz="6" w:space="0" w:color="000000"/>
              <w:bottom w:val="single" w:sz="6" w:space="0" w:color="000000"/>
              <w:right w:val="single" w:sz="6" w:space="0" w:color="000000"/>
            </w:tcBorders>
          </w:tcPr>
          <w:p w14:paraId="02238847" w14:textId="77777777" w:rsidR="000E5F27" w:rsidRDefault="000E5F27">
            <w:pPr>
              <w:pStyle w:val="Compact"/>
              <w:spacing w:after="40"/>
              <w:jc w:val="left"/>
            </w:pPr>
          </w:p>
        </w:tc>
        <w:tc>
          <w:tcPr>
            <w:tcW w:w="1803" w:type="dxa"/>
            <w:tcBorders>
              <w:top w:val="single" w:sz="6" w:space="0" w:color="000000"/>
              <w:left w:val="single" w:sz="6" w:space="0" w:color="000000"/>
              <w:bottom w:val="single" w:sz="6" w:space="0" w:color="000000"/>
              <w:right w:val="single" w:sz="6" w:space="0" w:color="000000"/>
            </w:tcBorders>
          </w:tcPr>
          <w:p w14:paraId="282FC3FE" w14:textId="77777777" w:rsidR="000E5F27" w:rsidRDefault="000E5F27">
            <w:pPr>
              <w:pStyle w:val="Compact"/>
              <w:spacing w:after="40"/>
              <w:jc w:val="left"/>
            </w:pPr>
          </w:p>
        </w:tc>
      </w:tr>
      <w:tr w:rsidR="000E5F27" w14:paraId="5CDEF393"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5456D12A" w14:textId="77777777" w:rsidR="000E5F27" w:rsidRDefault="00000000">
            <w:pPr>
              <w:pStyle w:val="Compact"/>
              <w:spacing w:after="40"/>
              <w:jc w:val="left"/>
            </w:pPr>
            <w:proofErr w:type="spellStart"/>
            <w:r>
              <w:rPr>
                <w:sz w:val="20"/>
              </w:rPr>
              <w:t>Beneficios</w:t>
            </w:r>
            <w:proofErr w:type="spellEnd"/>
          </w:p>
        </w:tc>
        <w:tc>
          <w:tcPr>
            <w:tcW w:w="1802" w:type="dxa"/>
            <w:tcBorders>
              <w:top w:val="single" w:sz="6" w:space="0" w:color="000000"/>
              <w:left w:val="single" w:sz="6" w:space="0" w:color="000000"/>
              <w:bottom w:val="single" w:sz="6" w:space="0" w:color="000000"/>
              <w:right w:val="single" w:sz="6" w:space="0" w:color="000000"/>
            </w:tcBorders>
          </w:tcPr>
          <w:p w14:paraId="21A31505" w14:textId="77777777" w:rsidR="000E5F27" w:rsidRDefault="000E5F27">
            <w:pPr>
              <w:pStyle w:val="Compact"/>
              <w:spacing w:after="40"/>
              <w:jc w:val="left"/>
            </w:pPr>
          </w:p>
        </w:tc>
        <w:tc>
          <w:tcPr>
            <w:tcW w:w="1802" w:type="dxa"/>
            <w:tcBorders>
              <w:top w:val="single" w:sz="6" w:space="0" w:color="000000"/>
              <w:left w:val="single" w:sz="6" w:space="0" w:color="000000"/>
              <w:bottom w:val="single" w:sz="6" w:space="0" w:color="000000"/>
              <w:right w:val="single" w:sz="6" w:space="0" w:color="000000"/>
            </w:tcBorders>
          </w:tcPr>
          <w:p w14:paraId="086A35B7" w14:textId="77777777" w:rsidR="000E5F27" w:rsidRDefault="00000000">
            <w:pPr>
              <w:pStyle w:val="Compact"/>
              <w:spacing w:after="40"/>
              <w:jc w:val="left"/>
            </w:pPr>
            <w:r>
              <w:rPr>
                <w:sz w:val="20"/>
              </w:rPr>
              <w:t>20 784.00</w:t>
            </w:r>
          </w:p>
        </w:tc>
        <w:tc>
          <w:tcPr>
            <w:tcW w:w="1802" w:type="dxa"/>
            <w:tcBorders>
              <w:top w:val="single" w:sz="6" w:space="0" w:color="000000"/>
              <w:left w:val="single" w:sz="6" w:space="0" w:color="000000"/>
              <w:bottom w:val="single" w:sz="6" w:space="0" w:color="000000"/>
              <w:right w:val="single" w:sz="6" w:space="0" w:color="000000"/>
            </w:tcBorders>
          </w:tcPr>
          <w:p w14:paraId="6D9B593C" w14:textId="77777777" w:rsidR="000E5F27" w:rsidRDefault="00000000">
            <w:pPr>
              <w:pStyle w:val="Compact"/>
              <w:spacing w:after="40"/>
              <w:jc w:val="left"/>
            </w:pPr>
            <w:r>
              <w:rPr>
                <w:sz w:val="20"/>
              </w:rPr>
              <w:t>20 784.00</w:t>
            </w:r>
          </w:p>
        </w:tc>
        <w:tc>
          <w:tcPr>
            <w:tcW w:w="1803" w:type="dxa"/>
            <w:tcBorders>
              <w:top w:val="single" w:sz="6" w:space="0" w:color="000000"/>
              <w:left w:val="single" w:sz="6" w:space="0" w:color="000000"/>
              <w:bottom w:val="single" w:sz="6" w:space="0" w:color="000000"/>
              <w:right w:val="single" w:sz="6" w:space="0" w:color="000000"/>
            </w:tcBorders>
          </w:tcPr>
          <w:p w14:paraId="7BBB55FE" w14:textId="77777777" w:rsidR="000E5F27" w:rsidRDefault="00000000">
            <w:pPr>
              <w:pStyle w:val="Compact"/>
              <w:spacing w:after="40"/>
              <w:jc w:val="left"/>
            </w:pPr>
            <w:r>
              <w:rPr>
                <w:sz w:val="20"/>
              </w:rPr>
              <w:t>20 784.00</w:t>
            </w:r>
          </w:p>
        </w:tc>
      </w:tr>
      <w:tr w:rsidR="000E5F27" w14:paraId="41B80EB0"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70332371" w14:textId="77777777" w:rsidR="000E5F27" w:rsidRDefault="00000000">
            <w:pPr>
              <w:pStyle w:val="Compact"/>
              <w:spacing w:after="40"/>
              <w:jc w:val="left"/>
            </w:pPr>
            <w:proofErr w:type="spellStart"/>
            <w:r>
              <w:rPr>
                <w:sz w:val="20"/>
              </w:rPr>
              <w:t>Mantenimiento</w:t>
            </w:r>
            <w:proofErr w:type="spellEnd"/>
          </w:p>
        </w:tc>
        <w:tc>
          <w:tcPr>
            <w:tcW w:w="1802" w:type="dxa"/>
            <w:tcBorders>
              <w:top w:val="single" w:sz="6" w:space="0" w:color="000000"/>
              <w:left w:val="single" w:sz="6" w:space="0" w:color="000000"/>
              <w:bottom w:val="single" w:sz="6" w:space="0" w:color="000000"/>
              <w:right w:val="single" w:sz="6" w:space="0" w:color="000000"/>
            </w:tcBorders>
          </w:tcPr>
          <w:p w14:paraId="74E3AC78" w14:textId="77777777" w:rsidR="000E5F27" w:rsidRDefault="000E5F27">
            <w:pPr>
              <w:pStyle w:val="Compact"/>
              <w:spacing w:after="40"/>
              <w:jc w:val="left"/>
            </w:pPr>
          </w:p>
        </w:tc>
        <w:tc>
          <w:tcPr>
            <w:tcW w:w="1802" w:type="dxa"/>
            <w:tcBorders>
              <w:top w:val="single" w:sz="6" w:space="0" w:color="000000"/>
              <w:left w:val="single" w:sz="6" w:space="0" w:color="000000"/>
              <w:bottom w:val="single" w:sz="6" w:space="0" w:color="000000"/>
              <w:right w:val="single" w:sz="6" w:space="0" w:color="000000"/>
            </w:tcBorders>
          </w:tcPr>
          <w:p w14:paraId="5D5C72B3" w14:textId="77777777" w:rsidR="000E5F27" w:rsidRDefault="00000000">
            <w:pPr>
              <w:pStyle w:val="Compact"/>
              <w:spacing w:after="40"/>
              <w:jc w:val="left"/>
            </w:pPr>
            <w:r>
              <w:rPr>
                <w:sz w:val="20"/>
              </w:rPr>
              <w:t>−3 000.00</w:t>
            </w:r>
          </w:p>
        </w:tc>
        <w:tc>
          <w:tcPr>
            <w:tcW w:w="1802" w:type="dxa"/>
            <w:tcBorders>
              <w:top w:val="single" w:sz="6" w:space="0" w:color="000000"/>
              <w:left w:val="single" w:sz="6" w:space="0" w:color="000000"/>
              <w:bottom w:val="single" w:sz="6" w:space="0" w:color="000000"/>
              <w:right w:val="single" w:sz="6" w:space="0" w:color="000000"/>
            </w:tcBorders>
          </w:tcPr>
          <w:p w14:paraId="3EA927A7" w14:textId="77777777" w:rsidR="000E5F27" w:rsidRDefault="00000000">
            <w:pPr>
              <w:pStyle w:val="Compact"/>
              <w:spacing w:after="40"/>
              <w:jc w:val="left"/>
            </w:pPr>
            <w:r>
              <w:rPr>
                <w:sz w:val="20"/>
              </w:rPr>
              <w:t>−3 000.00</w:t>
            </w:r>
          </w:p>
        </w:tc>
        <w:tc>
          <w:tcPr>
            <w:tcW w:w="1803" w:type="dxa"/>
            <w:tcBorders>
              <w:top w:val="single" w:sz="6" w:space="0" w:color="000000"/>
              <w:left w:val="single" w:sz="6" w:space="0" w:color="000000"/>
              <w:bottom w:val="single" w:sz="6" w:space="0" w:color="000000"/>
              <w:right w:val="single" w:sz="6" w:space="0" w:color="000000"/>
            </w:tcBorders>
          </w:tcPr>
          <w:p w14:paraId="7A62F759" w14:textId="77777777" w:rsidR="000E5F27" w:rsidRDefault="00000000">
            <w:pPr>
              <w:pStyle w:val="Compact"/>
              <w:spacing w:after="40"/>
              <w:jc w:val="left"/>
            </w:pPr>
            <w:r>
              <w:rPr>
                <w:sz w:val="20"/>
              </w:rPr>
              <w:t>−3 000.00</w:t>
            </w:r>
          </w:p>
        </w:tc>
      </w:tr>
      <w:tr w:rsidR="000E5F27" w14:paraId="708ACBA9" w14:textId="77777777" w:rsidTr="000E5F27">
        <w:trPr>
          <w:jc w:val="center"/>
        </w:trPr>
        <w:tc>
          <w:tcPr>
            <w:tcW w:w="1802" w:type="dxa"/>
            <w:tcBorders>
              <w:top w:val="single" w:sz="6" w:space="0" w:color="000000"/>
              <w:left w:val="single" w:sz="6" w:space="0" w:color="000000"/>
              <w:bottom w:val="single" w:sz="6" w:space="0" w:color="000000"/>
              <w:right w:val="single" w:sz="6" w:space="0" w:color="000000"/>
            </w:tcBorders>
          </w:tcPr>
          <w:p w14:paraId="4D184B6E" w14:textId="77777777" w:rsidR="000E5F27" w:rsidRDefault="00000000">
            <w:pPr>
              <w:pStyle w:val="Compact"/>
              <w:spacing w:after="40"/>
              <w:jc w:val="left"/>
            </w:pPr>
            <w:proofErr w:type="spellStart"/>
            <w:r>
              <w:rPr>
                <w:b/>
                <w:bCs/>
                <w:sz w:val="20"/>
              </w:rPr>
              <w:t>Flujo</w:t>
            </w:r>
            <w:proofErr w:type="spellEnd"/>
            <w:r>
              <w:rPr>
                <w:b/>
                <w:bCs/>
                <w:sz w:val="20"/>
              </w:rPr>
              <w:t xml:space="preserve"> </w:t>
            </w:r>
            <w:proofErr w:type="spellStart"/>
            <w:r>
              <w:rPr>
                <w:b/>
                <w:bCs/>
                <w:sz w:val="20"/>
              </w:rPr>
              <w:t>neto</w:t>
            </w:r>
            <w:proofErr w:type="spellEnd"/>
          </w:p>
        </w:tc>
        <w:tc>
          <w:tcPr>
            <w:tcW w:w="1802" w:type="dxa"/>
            <w:tcBorders>
              <w:top w:val="single" w:sz="6" w:space="0" w:color="000000"/>
              <w:left w:val="single" w:sz="6" w:space="0" w:color="000000"/>
              <w:bottom w:val="single" w:sz="6" w:space="0" w:color="000000"/>
              <w:right w:val="single" w:sz="6" w:space="0" w:color="000000"/>
            </w:tcBorders>
          </w:tcPr>
          <w:p w14:paraId="38129E77" w14:textId="77777777" w:rsidR="000E5F27" w:rsidRDefault="00000000">
            <w:pPr>
              <w:pStyle w:val="Compact"/>
              <w:spacing w:after="40"/>
              <w:jc w:val="left"/>
            </w:pPr>
            <w:r>
              <w:rPr>
                <w:b/>
                <w:bCs/>
                <w:sz w:val="20"/>
              </w:rPr>
              <w:t>−8 100.00</w:t>
            </w:r>
          </w:p>
        </w:tc>
        <w:tc>
          <w:tcPr>
            <w:tcW w:w="1802" w:type="dxa"/>
            <w:tcBorders>
              <w:top w:val="single" w:sz="6" w:space="0" w:color="000000"/>
              <w:left w:val="single" w:sz="6" w:space="0" w:color="000000"/>
              <w:bottom w:val="single" w:sz="6" w:space="0" w:color="000000"/>
              <w:right w:val="single" w:sz="6" w:space="0" w:color="000000"/>
            </w:tcBorders>
          </w:tcPr>
          <w:p w14:paraId="3D561D76" w14:textId="77777777" w:rsidR="000E5F27" w:rsidRDefault="00000000">
            <w:pPr>
              <w:pStyle w:val="Compact"/>
              <w:spacing w:after="40"/>
              <w:jc w:val="left"/>
            </w:pPr>
            <w:r>
              <w:rPr>
                <w:b/>
                <w:bCs/>
                <w:sz w:val="20"/>
              </w:rPr>
              <w:t>17 784.00</w:t>
            </w:r>
          </w:p>
        </w:tc>
        <w:tc>
          <w:tcPr>
            <w:tcW w:w="1802" w:type="dxa"/>
            <w:tcBorders>
              <w:top w:val="single" w:sz="6" w:space="0" w:color="000000"/>
              <w:left w:val="single" w:sz="6" w:space="0" w:color="000000"/>
              <w:bottom w:val="single" w:sz="6" w:space="0" w:color="000000"/>
              <w:right w:val="single" w:sz="6" w:space="0" w:color="000000"/>
            </w:tcBorders>
          </w:tcPr>
          <w:p w14:paraId="2BB516BA" w14:textId="77777777" w:rsidR="000E5F27" w:rsidRDefault="00000000">
            <w:pPr>
              <w:pStyle w:val="Compact"/>
              <w:spacing w:after="40"/>
              <w:jc w:val="left"/>
            </w:pPr>
            <w:r>
              <w:rPr>
                <w:b/>
                <w:bCs/>
                <w:sz w:val="20"/>
              </w:rPr>
              <w:t>17 784.00</w:t>
            </w:r>
          </w:p>
        </w:tc>
        <w:tc>
          <w:tcPr>
            <w:tcW w:w="1803" w:type="dxa"/>
            <w:tcBorders>
              <w:top w:val="single" w:sz="6" w:space="0" w:color="000000"/>
              <w:left w:val="single" w:sz="6" w:space="0" w:color="000000"/>
              <w:bottom w:val="single" w:sz="6" w:space="0" w:color="000000"/>
              <w:right w:val="single" w:sz="6" w:space="0" w:color="000000"/>
            </w:tcBorders>
          </w:tcPr>
          <w:p w14:paraId="5D35B5C2" w14:textId="77777777" w:rsidR="000E5F27" w:rsidRDefault="00000000">
            <w:pPr>
              <w:pStyle w:val="Compact"/>
              <w:spacing w:after="40"/>
              <w:jc w:val="left"/>
            </w:pPr>
            <w:r>
              <w:rPr>
                <w:b/>
                <w:bCs/>
                <w:sz w:val="20"/>
              </w:rPr>
              <w:t>17 784.00</w:t>
            </w:r>
            <w:bookmarkStart w:id="42" w:name="beneficios-del-proyecto"/>
            <w:bookmarkEnd w:id="42"/>
          </w:p>
        </w:tc>
      </w:tr>
    </w:tbl>
    <w:p w14:paraId="17B3F9B9" w14:textId="77777777" w:rsidR="000E5F27" w:rsidRDefault="00000000">
      <w:pPr>
        <w:pStyle w:val="Ttulo3"/>
      </w:pPr>
      <w:bookmarkStart w:id="43" w:name="__RefHeading___Toc2444_3685580507"/>
      <w:bookmarkEnd w:id="43"/>
      <w:r>
        <w:rPr>
          <w:color w:val="000000"/>
        </w:rPr>
        <w:t xml:space="preserve">5.1.2 </w:t>
      </w:r>
      <w:proofErr w:type="spellStart"/>
      <w:r>
        <w:rPr>
          <w:color w:val="000000"/>
        </w:rPr>
        <w:t>Criterios</w:t>
      </w:r>
      <w:proofErr w:type="spellEnd"/>
      <w:r>
        <w:rPr>
          <w:color w:val="000000"/>
        </w:rPr>
        <w:t xml:space="preserve"> de </w:t>
      </w:r>
      <w:proofErr w:type="spellStart"/>
      <w:r>
        <w:rPr>
          <w:color w:val="000000"/>
        </w:rPr>
        <w:t>Inversión</w:t>
      </w:r>
      <w:proofErr w:type="spellEnd"/>
    </w:p>
    <w:p w14:paraId="6E7FF443" w14:textId="77777777" w:rsidR="000E5F27" w:rsidRPr="00B5359E" w:rsidRDefault="00000000">
      <w:pPr>
        <w:pStyle w:val="FirstParagraph"/>
        <w:rPr>
          <w:lang w:val="es-PE"/>
        </w:rPr>
      </w:pPr>
      <w:r w:rsidRPr="00B5359E">
        <w:rPr>
          <w:lang w:val="es-PE"/>
        </w:rPr>
        <w:t>Horizonte de evaluación de 3 años. El costo de oportunidad de capital (COK) es la tasa mínima de rendimiento que el equipo exige a la inversión; se fijó en 10 % anual.</w:t>
      </w:r>
    </w:p>
    <w:p w14:paraId="3DCAA82C" w14:textId="77777777" w:rsidR="000E5F27" w:rsidRPr="00B5359E" w:rsidRDefault="00000000">
      <w:pPr>
        <w:pStyle w:val="Ttulo4"/>
        <w:rPr>
          <w:lang w:val="es-PE"/>
        </w:rPr>
      </w:pPr>
      <w:bookmarkStart w:id="44" w:name="relación-beneficiocosto-bc"/>
      <w:r w:rsidRPr="00B5359E">
        <w:rPr>
          <w:color w:val="000000"/>
          <w:lang w:val="es-PE"/>
        </w:rPr>
        <w:lastRenderedPageBreak/>
        <w:t>5.1.2.1 Relación Beneficio/Costo (B/C)</w:t>
      </w:r>
    </w:p>
    <w:p w14:paraId="22A28750" w14:textId="77777777" w:rsidR="000E5F27" w:rsidRPr="00B5359E" w:rsidRDefault="00000000">
      <w:pPr>
        <w:pStyle w:val="FirstParagraph"/>
        <w:rPr>
          <w:lang w:val="es-PE"/>
        </w:rPr>
      </w:pPr>
      <w:r w:rsidRPr="00B5359E">
        <w:rPr>
          <w:lang w:val="es-PE"/>
        </w:rPr>
        <w:t xml:space="preserve">B/C = VA(beneficios) / [inversión + VA(costos)] = 51 686.73 / (8 100.00 + 7 460.56) = </w:t>
      </w:r>
      <w:r w:rsidRPr="00B5359E">
        <w:rPr>
          <w:b/>
          <w:bCs/>
          <w:lang w:val="es-PE"/>
        </w:rPr>
        <w:t>3.32</w:t>
      </w:r>
    </w:p>
    <w:p w14:paraId="502DCE0B" w14:textId="77777777" w:rsidR="000E5F27" w:rsidRPr="00B5359E" w:rsidRDefault="00000000">
      <w:pPr>
        <w:pStyle w:val="Textoindependiente"/>
        <w:rPr>
          <w:lang w:val="es-PE"/>
        </w:rPr>
      </w:pPr>
      <w:r w:rsidRPr="00B5359E">
        <w:rPr>
          <w:lang w:val="es-PE"/>
        </w:rPr>
        <w:t xml:space="preserve">Como B/C &gt; 1, </w:t>
      </w:r>
      <w:r w:rsidRPr="00B5359E">
        <w:rPr>
          <w:b/>
          <w:bCs/>
          <w:lang w:val="es-PE"/>
        </w:rPr>
        <w:t>se acepta el proyecto</w:t>
      </w:r>
      <w:r w:rsidRPr="00B5359E">
        <w:rPr>
          <w:lang w:val="es-PE"/>
        </w:rPr>
        <w:t>.</w:t>
      </w:r>
      <w:bookmarkEnd w:id="44"/>
    </w:p>
    <w:p w14:paraId="08466EDD" w14:textId="77777777" w:rsidR="000E5F27" w:rsidRPr="00B5359E" w:rsidRDefault="00000000">
      <w:pPr>
        <w:pStyle w:val="Ttulo4"/>
        <w:rPr>
          <w:lang w:val="es-PE"/>
        </w:rPr>
      </w:pPr>
      <w:bookmarkStart w:id="45" w:name="valor-actual-neto-van"/>
      <w:r w:rsidRPr="00B5359E">
        <w:rPr>
          <w:color w:val="000000"/>
          <w:lang w:val="es-PE"/>
        </w:rPr>
        <w:t>5.1.2.2 Valor Actual Neto (VAN)</w:t>
      </w:r>
    </w:p>
    <w:p w14:paraId="1117D939" w14:textId="77777777" w:rsidR="000E5F27" w:rsidRPr="00B5359E" w:rsidRDefault="00000000">
      <w:pPr>
        <w:pStyle w:val="FirstParagraph"/>
        <w:rPr>
          <w:lang w:val="es-PE"/>
        </w:rPr>
      </w:pPr>
      <w:r w:rsidRPr="00B5359E">
        <w:rPr>
          <w:lang w:val="es-PE"/>
        </w:rPr>
        <w:t xml:space="preserve">VAN = −8 100.00 + </w:t>
      </w:r>
      <w:r>
        <w:t>Σ</w:t>
      </w:r>
      <w:r w:rsidRPr="00B5359E">
        <w:rPr>
          <w:lang w:val="es-PE"/>
        </w:rPr>
        <w:t xml:space="preserve"> 17 784.00 / (</w:t>
      </w:r>
      <w:proofErr w:type="gramStart"/>
      <w:r w:rsidRPr="00B5359E">
        <w:rPr>
          <w:lang w:val="es-PE"/>
        </w:rPr>
        <w:t>1.10)^</w:t>
      </w:r>
      <w:proofErr w:type="gramEnd"/>
      <w:r w:rsidRPr="00B5359E">
        <w:rPr>
          <w:lang w:val="es-PE"/>
        </w:rPr>
        <w:t xml:space="preserve">t, para t = </w:t>
      </w:r>
      <w:proofErr w:type="gramStart"/>
      <w:r w:rsidRPr="00B5359E">
        <w:rPr>
          <w:lang w:val="es-PE"/>
        </w:rPr>
        <w:t>1..</w:t>
      </w:r>
      <w:proofErr w:type="gramEnd"/>
      <w:r w:rsidRPr="00B5359E">
        <w:rPr>
          <w:lang w:val="es-PE"/>
        </w:rPr>
        <w:t xml:space="preserve">3 = </w:t>
      </w:r>
      <w:r w:rsidRPr="00B5359E">
        <w:rPr>
          <w:b/>
          <w:bCs/>
          <w:lang w:val="es-PE"/>
        </w:rPr>
        <w:t>S/ 36 126.18</w:t>
      </w:r>
    </w:p>
    <w:p w14:paraId="5AF51761" w14:textId="77777777" w:rsidR="000E5F27" w:rsidRPr="00B5359E" w:rsidRDefault="00000000">
      <w:pPr>
        <w:pStyle w:val="Textoindependiente"/>
        <w:rPr>
          <w:lang w:val="es-PE"/>
        </w:rPr>
      </w:pPr>
      <w:r w:rsidRPr="00B5359E">
        <w:rPr>
          <w:lang w:val="es-PE"/>
        </w:rPr>
        <w:t xml:space="preserve">Como VAN &gt; 0, </w:t>
      </w:r>
      <w:r w:rsidRPr="00B5359E">
        <w:rPr>
          <w:b/>
          <w:bCs/>
          <w:lang w:val="es-PE"/>
        </w:rPr>
        <w:t>se acepta el proyecto</w:t>
      </w:r>
      <w:r w:rsidRPr="00B5359E">
        <w:rPr>
          <w:lang w:val="es-PE"/>
        </w:rPr>
        <w:t>.</w:t>
      </w:r>
      <w:bookmarkEnd w:id="45"/>
    </w:p>
    <w:p w14:paraId="078EBC82" w14:textId="77777777" w:rsidR="000E5F27" w:rsidRPr="00B5359E" w:rsidRDefault="00000000">
      <w:pPr>
        <w:pStyle w:val="Ttulo4"/>
        <w:rPr>
          <w:lang w:val="es-PE"/>
        </w:rPr>
      </w:pPr>
      <w:bookmarkStart w:id="46" w:name="tasa-interna-de-retorno-tir"/>
      <w:r w:rsidRPr="00B5359E">
        <w:rPr>
          <w:color w:val="000000"/>
          <w:lang w:val="es-PE"/>
        </w:rPr>
        <w:t>5.1.2.3 Tasa Interna de Retorno (TIR)</w:t>
      </w:r>
    </w:p>
    <w:p w14:paraId="09E279A8" w14:textId="77777777" w:rsidR="000E5F27" w:rsidRPr="00B5359E" w:rsidRDefault="00000000">
      <w:pPr>
        <w:pStyle w:val="FirstParagraph"/>
        <w:rPr>
          <w:lang w:val="es-PE"/>
        </w:rPr>
      </w:pPr>
      <w:r w:rsidRPr="00B5359E">
        <w:rPr>
          <w:lang w:val="es-PE"/>
        </w:rPr>
        <w:t xml:space="preserve">TIR = </w:t>
      </w:r>
      <w:r w:rsidRPr="00B5359E">
        <w:rPr>
          <w:b/>
          <w:bCs/>
          <w:lang w:val="es-PE"/>
        </w:rPr>
        <w:t>212.35 %</w:t>
      </w:r>
      <w:r w:rsidRPr="00B5359E">
        <w:rPr>
          <w:lang w:val="es-PE"/>
        </w:rPr>
        <w:t xml:space="preserve">, muy superior al COK del 10 %, por lo que </w:t>
      </w:r>
      <w:r w:rsidRPr="00B5359E">
        <w:rPr>
          <w:b/>
          <w:bCs/>
          <w:lang w:val="es-PE"/>
        </w:rPr>
        <w:t>se acepta el proyecto</w:t>
      </w:r>
      <w:r w:rsidRPr="00B5359E">
        <w:rPr>
          <w:lang w:val="es-PE"/>
        </w:rPr>
        <w:t>. La TIR es tan alta porque la inversión se reduce casi por completo a horas de trabajo: el software y el hosting del plan gratuito no tienen costo y se usa la infraestructura existente.</w:t>
      </w:r>
      <w:bookmarkEnd w:id="46"/>
    </w:p>
    <w:p w14:paraId="5061DEDF" w14:textId="77777777" w:rsidR="000E5F27" w:rsidRPr="00B5359E" w:rsidRDefault="00000000">
      <w:pPr>
        <w:pStyle w:val="Ttulo4"/>
        <w:rPr>
          <w:lang w:val="es-PE"/>
        </w:rPr>
      </w:pPr>
      <w:bookmarkStart w:id="47" w:name="X9a2038c1b37c9a647c4f0a82f5266b2f9e496af"/>
      <w:r w:rsidRPr="00B5359E">
        <w:rPr>
          <w:color w:val="000000"/>
          <w:lang w:val="es-PE"/>
        </w:rPr>
        <w:t>5.1.2.4 Periodo de Recuperación de la Inversión (PRI)</w:t>
      </w:r>
    </w:p>
    <w:p w14:paraId="55AFFDBB" w14:textId="77777777" w:rsidR="000E5F27" w:rsidRPr="00B5359E" w:rsidRDefault="00000000">
      <w:pPr>
        <w:pStyle w:val="FirstParagraph"/>
        <w:rPr>
          <w:lang w:val="es-PE"/>
        </w:rPr>
      </w:pPr>
      <w:r w:rsidRPr="00B5359E">
        <w:rPr>
          <w:lang w:val="es-PE"/>
        </w:rPr>
        <w:t xml:space="preserve">PRI = inversión / flujo neto del año 1 × 12 meses = 8 100.00 / 17 784.00 × 12 = </w:t>
      </w:r>
      <w:r w:rsidRPr="00B5359E">
        <w:rPr>
          <w:b/>
          <w:bCs/>
          <w:lang w:val="es-PE"/>
        </w:rPr>
        <w:t>5.47 meses</w:t>
      </w:r>
      <w:r w:rsidRPr="00B5359E">
        <w:rPr>
          <w:lang w:val="es-PE"/>
        </w:rPr>
        <w:t>. La inversión se recupera en poco más de cinco meses de operación.</w:t>
      </w:r>
      <w:bookmarkEnd w:id="38"/>
      <w:bookmarkEnd w:id="40"/>
      <w:bookmarkEnd w:id="47"/>
    </w:p>
    <w:p w14:paraId="5BA5DE47" w14:textId="77777777" w:rsidR="000E5F27" w:rsidRDefault="00000000">
      <w:pPr>
        <w:pStyle w:val="Ttulo1"/>
      </w:pPr>
      <w:bookmarkStart w:id="48" w:name="__RefHeading___Toc2446_3685580507"/>
      <w:bookmarkStart w:id="49" w:name="conclusiones"/>
      <w:bookmarkEnd w:id="48"/>
      <w:r>
        <w:rPr>
          <w:color w:val="000000"/>
        </w:rPr>
        <w:t>6. CONCLUSIONES</w:t>
      </w:r>
    </w:p>
    <w:p w14:paraId="054D207D" w14:textId="77777777" w:rsidR="000E5F27" w:rsidRPr="00B5359E" w:rsidRDefault="00000000">
      <w:pPr>
        <w:pStyle w:val="Compact"/>
        <w:numPr>
          <w:ilvl w:val="0"/>
          <w:numId w:val="23"/>
        </w:numPr>
        <w:rPr>
          <w:lang w:val="es-PE"/>
        </w:rPr>
      </w:pPr>
      <w:r w:rsidRPr="00B5359E">
        <w:rPr>
          <w:lang w:val="es-PE"/>
        </w:rPr>
        <w:t xml:space="preserve">El proyecto es </w:t>
      </w:r>
      <w:r w:rsidRPr="00B5359E">
        <w:rPr>
          <w:b/>
          <w:bCs/>
          <w:lang w:val="es-PE"/>
        </w:rPr>
        <w:t>técnicamente factible</w:t>
      </w:r>
      <w:r w:rsidRPr="00B5359E">
        <w:rPr>
          <w:lang w:val="es-PE"/>
        </w:rPr>
        <w:t>: la aplicación .NET y SQL Server publicados en MonsterASP.NET sin costo cubren todos los requerimientos, y la base completa con 20 000 pacientes cabe con holgura en el plan gratuito; el riesgo principal son sus recursos limitados bajo carga.</w:t>
      </w:r>
    </w:p>
    <w:p w14:paraId="7AE414F4" w14:textId="77777777" w:rsidR="000E5F27" w:rsidRPr="00B5359E" w:rsidRDefault="00000000">
      <w:pPr>
        <w:pStyle w:val="Compact"/>
        <w:numPr>
          <w:ilvl w:val="0"/>
          <w:numId w:val="24"/>
        </w:numPr>
        <w:rPr>
          <w:lang w:val="es-PE"/>
        </w:rPr>
      </w:pPr>
      <w:r w:rsidRPr="00B5359E">
        <w:rPr>
          <w:lang w:val="es-PE"/>
        </w:rPr>
        <w:t xml:space="preserve">Es </w:t>
      </w:r>
      <w:r w:rsidRPr="00B5359E">
        <w:rPr>
          <w:b/>
          <w:bCs/>
          <w:lang w:val="es-PE"/>
        </w:rPr>
        <w:t>económicamente factible</w:t>
      </w:r>
      <w:r w:rsidRPr="00B5359E">
        <w:rPr>
          <w:lang w:val="es-PE"/>
        </w:rPr>
        <w:t>: con una inversión de S/ 8 100, el VAN es de S/ 36 126.18, el B/C de 3.32, la TIR de 212.35 % y la inversión se recupera en 5.47 meses.</w:t>
      </w:r>
    </w:p>
    <w:p w14:paraId="1B04C1AA" w14:textId="77777777" w:rsidR="000E5F27" w:rsidRPr="00B5359E" w:rsidRDefault="00000000">
      <w:pPr>
        <w:pStyle w:val="Compact"/>
        <w:numPr>
          <w:ilvl w:val="0"/>
          <w:numId w:val="25"/>
        </w:numPr>
        <w:rPr>
          <w:lang w:val="es-PE"/>
        </w:rPr>
      </w:pPr>
      <w:r w:rsidRPr="00B5359E">
        <w:rPr>
          <w:lang w:val="es-PE"/>
        </w:rPr>
        <w:t xml:space="preserve">Es </w:t>
      </w:r>
      <w:r w:rsidRPr="00B5359E">
        <w:rPr>
          <w:b/>
          <w:bCs/>
          <w:lang w:val="es-PE"/>
        </w:rPr>
        <w:t>operativamente factible</w:t>
      </w:r>
      <w:r w:rsidRPr="00B5359E">
        <w:rPr>
          <w:lang w:val="es-PE"/>
        </w:rPr>
        <w:t>: se despliega con scripts numerados y la aplicación no requiere conocimientos de SQL; cada rol ve solo lo que necesita.</w:t>
      </w:r>
    </w:p>
    <w:p w14:paraId="20865553" w14:textId="77777777" w:rsidR="000E5F27" w:rsidRPr="00B5359E" w:rsidRDefault="00000000">
      <w:pPr>
        <w:pStyle w:val="Compact"/>
        <w:numPr>
          <w:ilvl w:val="0"/>
          <w:numId w:val="26"/>
        </w:numPr>
        <w:rPr>
          <w:lang w:val="es-PE"/>
        </w:rPr>
      </w:pPr>
      <w:r w:rsidRPr="00B5359E">
        <w:rPr>
          <w:lang w:val="es-PE"/>
        </w:rPr>
        <w:t xml:space="preserve">No presenta impedimentos </w:t>
      </w:r>
      <w:r w:rsidRPr="00B5359E">
        <w:rPr>
          <w:b/>
          <w:bCs/>
          <w:lang w:val="es-PE"/>
        </w:rPr>
        <w:t>legales</w:t>
      </w:r>
      <w:r w:rsidRPr="00B5359E">
        <w:rPr>
          <w:lang w:val="es-PE"/>
        </w:rPr>
        <w:t>, siempre que se trabaje con datos simulados y, antes de producción, se apliquen las medidas de la Ley N.° 29733.</w:t>
      </w:r>
    </w:p>
    <w:p w14:paraId="5C841E54" w14:textId="77777777" w:rsidR="000E5F27" w:rsidRPr="00B5359E" w:rsidRDefault="00000000">
      <w:pPr>
        <w:pStyle w:val="Compact"/>
        <w:numPr>
          <w:ilvl w:val="0"/>
          <w:numId w:val="27"/>
        </w:numPr>
        <w:rPr>
          <w:lang w:val="es-PE"/>
        </w:rPr>
      </w:pPr>
      <w:r w:rsidRPr="00B5359E">
        <w:rPr>
          <w:lang w:val="es-PE"/>
        </w:rPr>
        <w:t xml:space="preserve">Su impacto </w:t>
      </w:r>
      <w:r w:rsidRPr="00B5359E">
        <w:rPr>
          <w:b/>
          <w:bCs/>
          <w:lang w:val="es-PE"/>
        </w:rPr>
        <w:t>social</w:t>
      </w:r>
      <w:r w:rsidRPr="00B5359E">
        <w:rPr>
          <w:lang w:val="es-PE"/>
        </w:rPr>
        <w:t xml:space="preserve"> es positivo y su impacto </w:t>
      </w:r>
      <w:r w:rsidRPr="00B5359E">
        <w:rPr>
          <w:b/>
          <w:bCs/>
          <w:lang w:val="es-PE"/>
        </w:rPr>
        <w:t>ambiental</w:t>
      </w:r>
      <w:r w:rsidRPr="00B5359E">
        <w:rPr>
          <w:lang w:val="es-PE"/>
        </w:rPr>
        <w:t>, neutro o positivo.</w:t>
      </w:r>
    </w:p>
    <w:p w14:paraId="538C59CD" w14:textId="77777777" w:rsidR="000E5F27" w:rsidRPr="00B5359E" w:rsidRDefault="00000000">
      <w:pPr>
        <w:pStyle w:val="Compact"/>
        <w:numPr>
          <w:ilvl w:val="0"/>
          <w:numId w:val="28"/>
        </w:numPr>
        <w:rPr>
          <w:lang w:val="es-PE"/>
        </w:rPr>
      </w:pPr>
      <w:r w:rsidRPr="00B5359E">
        <w:rPr>
          <w:lang w:val="es-PE"/>
        </w:rPr>
        <w:t xml:space="preserve">Conviene validar con la DIRESA los beneficios estimados, el costo por hora, el COK de 10 % y la desviación en el número de vistas. La prueba de carga ya se hizo: en MonsterASP.NET la cobertura por distrito responde en 465 ms y la memoria llega a 145 MB de los 256 MB del plan con 10 usuarios simultáneos; la consulta de pendientes por zona de brote (7 a 13 s) queda fuera del criterio de 2 s.</w:t>
      </w:r>
    </w:p>
    <w:p w14:paraId="4A5DECC8" w14:textId="77777777" w:rsidR="000E5F27" w:rsidRPr="00B5359E" w:rsidRDefault="00000000">
      <w:pPr>
        <w:pStyle w:val="FirstParagraph"/>
        <w:rPr>
          <w:lang w:val="es-PE"/>
        </w:rPr>
      </w:pPr>
      <w:r w:rsidRPr="00B5359E">
        <w:rPr>
          <w:lang w:val="es-PE"/>
        </w:rPr>
        <w:t xml:space="preserve">Por lo tanto, </w:t>
      </w:r>
      <w:r w:rsidRPr="00B5359E">
        <w:rPr>
          <w:b/>
          <w:bCs/>
          <w:lang w:val="es-PE"/>
        </w:rPr>
        <w:t>VacunApp Tacna es viable y se recomienda su desarrollo</w:t>
      </w:r>
      <w:r w:rsidRPr="00B5359E">
        <w:rPr>
          <w:lang w:val="es-PE"/>
        </w:rPr>
        <w:t>.</w:t>
      </w:r>
      <w:bookmarkEnd w:id="49"/>
    </w:p>
    <w:sectPr w:rsidR="000E5F27" w:rsidRPr="00B5359E">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7ACAB" w14:textId="77777777" w:rsidR="00FE2899" w:rsidRDefault="00FE2899">
      <w:pPr>
        <w:spacing w:after="0" w:line="240" w:lineRule="auto"/>
      </w:pPr>
      <w:r>
        <w:separator/>
      </w:r>
    </w:p>
  </w:endnote>
  <w:endnote w:type="continuationSeparator" w:id="0">
    <w:p w14:paraId="0A3ECE1A" w14:textId="77777777" w:rsidR="00FE2899" w:rsidRDefault="00FE2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C3DF" w14:textId="77777777" w:rsidR="000E5F27" w:rsidRDefault="000E5F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C532" w14:textId="77777777" w:rsidR="000E5F27" w:rsidRDefault="00000000">
    <w:pPr>
      <w:pStyle w:val="Piedepgina"/>
      <w:jc w:val="right"/>
    </w:pPr>
    <w:r>
      <w:fldChar w:fldCharType="begin"/>
    </w:r>
    <w:r>
      <w:instrText xml:space="preserve"> PAGE </w:instrText>
    </w:r>
    <w:r>
      <w:fldChar w:fldCharType="separate"/>
    </w:r>
    <w:r>
      <w:t>14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EFAD9" w14:textId="77777777" w:rsidR="000E5F27" w:rsidRDefault="000E5F2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DC02F" w14:textId="77777777" w:rsidR="00FE2899" w:rsidRDefault="00FE2899">
      <w:pPr>
        <w:spacing w:after="0" w:line="240" w:lineRule="auto"/>
      </w:pPr>
      <w:r>
        <w:separator/>
      </w:r>
    </w:p>
  </w:footnote>
  <w:footnote w:type="continuationSeparator" w:id="0">
    <w:p w14:paraId="12231B78" w14:textId="77777777" w:rsidR="00FE2899" w:rsidRDefault="00FE28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C7C2C" w14:textId="77777777" w:rsidR="000E5F27" w:rsidRDefault="000E5F2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9F237" w14:textId="77777777" w:rsidR="000E5F27" w:rsidRPr="00B5359E" w:rsidRDefault="00000000">
    <w:pPr>
      <w:pStyle w:val="Encabezado"/>
      <w:tabs>
        <w:tab w:val="right" w:pos="9011"/>
      </w:tabs>
      <w:rPr>
        <w:lang w:val="es-PE"/>
      </w:rPr>
    </w:pPr>
    <w:r w:rsidRPr="00B5359E">
      <w:rPr>
        <w:sz w:val="18"/>
        <w:lang w:val="es-PE"/>
      </w:rPr>
      <w:t>Universidad Privada de Tacna – EPIS</w:t>
    </w:r>
    <w:r w:rsidRPr="00B5359E">
      <w:rPr>
        <w:sz w:val="18"/>
        <w:lang w:val="es-PE"/>
      </w:rPr>
      <w:tab/>
      <w:t>VacunApp Tacna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C37C" w14:textId="77777777" w:rsidR="000E5F27" w:rsidRDefault="000E5F2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375C0"/>
    <w:multiLevelType w:val="multilevel"/>
    <w:tmpl w:val="526445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0744648"/>
    <w:multiLevelType w:val="multilevel"/>
    <w:tmpl w:val="020CF0C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 w15:restartNumberingAfterBreak="0">
    <w:nsid w:val="2DDC140A"/>
    <w:multiLevelType w:val="multilevel"/>
    <w:tmpl w:val="D61A44C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2DE86857"/>
    <w:multiLevelType w:val="multilevel"/>
    <w:tmpl w:val="3D346DC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 w15:restartNumberingAfterBreak="0">
    <w:nsid w:val="49691272"/>
    <w:multiLevelType w:val="multilevel"/>
    <w:tmpl w:val="97B0B0F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5D4451D9"/>
    <w:multiLevelType w:val="multilevel"/>
    <w:tmpl w:val="81E0E41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 w15:restartNumberingAfterBreak="0">
    <w:nsid w:val="7A1716E4"/>
    <w:multiLevelType w:val="multilevel"/>
    <w:tmpl w:val="D7BA7F6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16cid:durableId="214052021">
    <w:abstractNumId w:val="3"/>
  </w:num>
  <w:num w:numId="2" w16cid:durableId="1347252486">
    <w:abstractNumId w:val="4"/>
  </w:num>
  <w:num w:numId="3" w16cid:durableId="1281037988">
    <w:abstractNumId w:val="1"/>
  </w:num>
  <w:num w:numId="4" w16cid:durableId="978220899">
    <w:abstractNumId w:val="5"/>
  </w:num>
  <w:num w:numId="5" w16cid:durableId="39597460">
    <w:abstractNumId w:val="6"/>
  </w:num>
  <w:num w:numId="6" w16cid:durableId="872153502">
    <w:abstractNumId w:val="2"/>
  </w:num>
  <w:num w:numId="7" w16cid:durableId="321741378">
    <w:abstractNumId w:val="0"/>
  </w:num>
  <w:num w:numId="8" w16cid:durableId="253630324">
    <w:abstractNumId w:val="3"/>
  </w:num>
  <w:num w:numId="9" w16cid:durableId="790632346">
    <w:abstractNumId w:val="3"/>
  </w:num>
  <w:num w:numId="10" w16cid:durableId="214776836">
    <w:abstractNumId w:val="3"/>
  </w:num>
  <w:num w:numId="11" w16cid:durableId="1591154406">
    <w:abstractNumId w:val="3"/>
  </w:num>
  <w:num w:numId="12" w16cid:durableId="409354367">
    <w:abstractNumId w:val="3"/>
  </w:num>
  <w:num w:numId="13" w16cid:durableId="1236402521">
    <w:abstractNumId w:val="3"/>
  </w:num>
  <w:num w:numId="14" w16cid:durableId="480737556">
    <w:abstractNumId w:val="3"/>
  </w:num>
  <w:num w:numId="15" w16cid:durableId="146944182">
    <w:abstractNumId w:val="3"/>
  </w:num>
  <w:num w:numId="16" w16cid:durableId="93791218">
    <w:abstractNumId w:val="3"/>
  </w:num>
  <w:num w:numId="17" w16cid:durableId="1330711632">
    <w:abstractNumId w:val="3"/>
  </w:num>
  <w:num w:numId="18" w16cid:durableId="758796480">
    <w:abstractNumId w:val="3"/>
  </w:num>
  <w:num w:numId="19" w16cid:durableId="1844658140">
    <w:abstractNumId w:val="3"/>
  </w:num>
  <w:num w:numId="20" w16cid:durableId="1602225738">
    <w:abstractNumId w:val="3"/>
  </w:num>
  <w:num w:numId="21" w16cid:durableId="2781901">
    <w:abstractNumId w:val="3"/>
  </w:num>
  <w:num w:numId="22" w16cid:durableId="1513109796">
    <w:abstractNumId w:val="3"/>
  </w:num>
  <w:num w:numId="23" w16cid:durableId="1908414564">
    <w:abstractNumId w:val="3"/>
  </w:num>
  <w:num w:numId="24" w16cid:durableId="919557008">
    <w:abstractNumId w:val="3"/>
  </w:num>
  <w:num w:numId="25" w16cid:durableId="74866176">
    <w:abstractNumId w:val="3"/>
  </w:num>
  <w:num w:numId="26" w16cid:durableId="1600722970">
    <w:abstractNumId w:val="3"/>
  </w:num>
  <w:num w:numId="27" w16cid:durableId="1349405470">
    <w:abstractNumId w:val="3"/>
  </w:num>
  <w:num w:numId="28" w16cid:durableId="15320356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E5F27"/>
    <w:rsid w:val="000E5F27"/>
    <w:rsid w:val="00B5359E"/>
    <w:rsid w:val="00F774D8"/>
    <w:rsid w:val="00FE289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021B8"/>
  <w15:docId w15:val="{AD79C678-F3EE-4535-88E0-7E4AFB0E0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jc w:val="both"/>
    </w:pPr>
    <w:rPr>
      <w:rFonts w:ascii="Calibri" w:eastAsia="Calibri" w:hAnsi="Calibri" w:cs="Calibri"/>
      <w:color w:val="000000"/>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scripcinCar">
    <w:name w:val="Descripción Car"/>
    <w:basedOn w:val="Fuentedeprrafopredeter"/>
    <w:link w:val="Descripcin"/>
    <w:qFormat/>
  </w:style>
  <w:style w:type="character" w:customStyle="1" w:styleId="VerbatimChar">
    <w:name w:val="Verbatim Char"/>
    <w:basedOn w:val="DescripcinCar"/>
    <w:link w:val="SourceCode"/>
    <w:qFormat/>
    <w:rPr>
      <w:rFonts w:ascii="Consolas" w:hAnsi="Consolas"/>
      <w:sz w:val="22"/>
    </w:rPr>
  </w:style>
  <w:style w:type="character" w:customStyle="1" w:styleId="SectionNumber">
    <w:name w:val="Section Number"/>
    <w:basedOn w:val="DescripcinCar"/>
    <w:qFormat/>
  </w:style>
  <w:style w:type="character" w:customStyle="1" w:styleId="FootnoteCharacters">
    <w:name w:val="Footnote Characters"/>
    <w:basedOn w:val="DescripcinCar"/>
    <w:qFormat/>
    <w:rPr>
      <w:vertAlign w:val="superscript"/>
    </w:rPr>
  </w:style>
  <w:style w:type="character" w:styleId="Refdenotaalpie">
    <w:name w:val="footnote reference"/>
    <w:rPr>
      <w:vertAlign w:val="superscript"/>
    </w:rPr>
  </w:style>
  <w:style w:type="character" w:styleId="Hipervnculo">
    <w:name w:val="Hyperlink"/>
    <w:basedOn w:val="DescripcinCar"/>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qFormat/>
    <w:pPr>
      <w:spacing w:before="180"/>
    </w:pPr>
  </w:style>
  <w:style w:type="paragraph" w:styleId="Lista">
    <w:name w:val="List"/>
    <w:basedOn w:val="Textoindependiente"/>
    <w:rPr>
      <w:rFonts w:cs="FreeSans"/>
    </w:rPr>
  </w:style>
  <w:style w:type="paragraph" w:styleId="Descripcin">
    <w:name w:val="caption"/>
    <w:basedOn w:val="Normal"/>
    <w:link w:val="DescripcinCar"/>
    <w:qFormat/>
    <w:pPr>
      <w:spacing w:after="120"/>
    </w:pPr>
    <w:rPr>
      <w:i/>
    </w:rPr>
  </w:style>
  <w:style w:type="paragraph" w:customStyle="1" w:styleId="Index">
    <w:name w:val="Index"/>
    <w:basedOn w:val="Normal"/>
    <w:qFormat/>
    <w:pPr>
      <w:suppressLineNumbers/>
    </w:pPr>
    <w:rPr>
      <w:rFonts w:cs="FreeSans"/>
    </w:r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spacing w:after="200"/>
      <w:jc w:val="center"/>
    </w:pPr>
  </w:style>
  <w:style w:type="paragraph" w:styleId="Fecha">
    <w:name w:val="Date"/>
    <w:next w:val="Textoindependiente"/>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Descripcin"/>
    <w:qFormat/>
    <w:pPr>
      <w:keepNext/>
    </w:pPr>
  </w:style>
  <w:style w:type="paragraph" w:customStyle="1" w:styleId="ImageCaption">
    <w:name w:val="Image Caption"/>
    <w:basedOn w:val="Descripci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tulodendice">
    <w:name w:val="index heading"/>
    <w:basedOn w:val="Heading"/>
  </w:style>
  <w:style w:type="paragraph" w:styleId="TtuloTDC">
    <w:name w:val="TOC Heading"/>
    <w:basedOn w:val="Ttulo1"/>
    <w:next w:val="Textoindependiente"/>
    <w:uiPriority w:val="39"/>
    <w:unhideWhenUsed/>
    <w:qFormat/>
    <w:pPr>
      <w:spacing w:before="240"/>
      <w:outlineLvl w:val="9"/>
    </w:pPr>
    <w:rPr>
      <w:b w:val="0"/>
      <w:bCs w:val="0"/>
      <w:color w:val="365F91" w:themeColor="accent1" w:themeShade="BF"/>
    </w:rPr>
  </w:style>
  <w:style w:type="paragraph" w:customStyle="1" w:styleId="C14B">
    <w:name w:val="C14B"/>
    <w:basedOn w:val="Textoindependiente"/>
    <w:qFormat/>
    <w:pPr>
      <w:spacing w:after="120"/>
      <w:jc w:val="center"/>
    </w:pPr>
    <w:rPr>
      <w:rFonts w:ascii="Arial" w:eastAsia="Arial" w:hAnsi="Arial" w:cs="Arial"/>
      <w:b/>
      <w:sz w:val="28"/>
    </w:rPr>
  </w:style>
  <w:style w:type="paragraph" w:customStyle="1" w:styleId="C16">
    <w:name w:val="C16"/>
    <w:basedOn w:val="Textoindependiente"/>
    <w:qFormat/>
    <w:pPr>
      <w:spacing w:after="280"/>
      <w:jc w:val="center"/>
    </w:pPr>
    <w:rPr>
      <w:rFonts w:ascii="Arial" w:eastAsia="Arial" w:hAnsi="Arial" w:cs="Arial"/>
      <w:sz w:val="32"/>
    </w:rPr>
  </w:style>
  <w:style w:type="paragraph" w:customStyle="1" w:styleId="C16B">
    <w:name w:val="C16B"/>
    <w:basedOn w:val="Textoindependiente"/>
    <w:qFormat/>
    <w:pPr>
      <w:spacing w:after="360"/>
      <w:jc w:val="center"/>
    </w:pPr>
    <w:rPr>
      <w:rFonts w:ascii="Arial" w:eastAsia="Arial" w:hAnsi="Arial" w:cs="Arial"/>
      <w:b/>
      <w:sz w:val="32"/>
    </w:rPr>
  </w:style>
  <w:style w:type="paragraph" w:customStyle="1" w:styleId="C16L">
    <w:name w:val="C16L"/>
    <w:basedOn w:val="Textoindependiente"/>
    <w:qFormat/>
    <w:pPr>
      <w:jc w:val="left"/>
    </w:pPr>
    <w:rPr>
      <w:rFonts w:ascii="Arial" w:eastAsia="Arial" w:hAnsi="Arial" w:cs="Arial"/>
      <w:sz w:val="32"/>
    </w:rPr>
  </w:style>
  <w:style w:type="paragraph" w:customStyle="1" w:styleId="C18B">
    <w:name w:val="C18B"/>
    <w:basedOn w:val="Textoindependiente"/>
    <w:qFormat/>
    <w:pPr>
      <w:spacing w:after="360"/>
      <w:jc w:val="center"/>
    </w:pPr>
    <w:rPr>
      <w:rFonts w:ascii="Arial" w:eastAsia="Arial" w:hAnsi="Arial" w:cs="Arial"/>
      <w:b/>
      <w:sz w:val="36"/>
    </w:rPr>
  </w:style>
  <w:style w:type="paragraph" w:customStyle="1" w:styleId="Clogo">
    <w:name w:val="C_logo"/>
    <w:basedOn w:val="Textoindependiente"/>
    <w:qFormat/>
    <w:pPr>
      <w:spacing w:after="360"/>
      <w:jc w:val="center"/>
    </w:pPr>
    <w:rPr>
      <w:rFonts w:ascii="Arial" w:eastAsia="Arial" w:hAnsi="Arial" w:cs="Arial"/>
    </w:rPr>
  </w:style>
  <w:style w:type="paragraph" w:customStyle="1" w:styleId="IndiceT">
    <w:name w:val="IndiceT"/>
    <w:basedOn w:val="Textoindependiente"/>
    <w:qFormat/>
    <w:pPr>
      <w:spacing w:after="240"/>
      <w:jc w:val="center"/>
    </w:pPr>
    <w:rPr>
      <w:rFonts w:ascii="Arial" w:eastAsia="Arial" w:hAnsi="Arial" w:cs="Arial"/>
      <w:b/>
    </w:rPr>
  </w:style>
  <w:style w:type="paragraph" w:customStyle="1" w:styleId="PortadaB">
    <w:name w:val="PortadaB"/>
    <w:basedOn w:val="Textoindependiente"/>
    <w:qFormat/>
  </w:style>
  <w:style w:type="paragraph" w:customStyle="1" w:styleId="SourceCode">
    <w:name w:val="Source Code"/>
    <w:basedOn w:val="Normal"/>
    <w:link w:val="VerbatimChar"/>
    <w:qFormat/>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paragraph" w:styleId="TDC1">
    <w:name w:val="toc 1"/>
    <w:basedOn w:val="Index"/>
    <w:pPr>
      <w:tabs>
        <w:tab w:val="right" w:leader="dot" w:pos="8504"/>
      </w:tabs>
    </w:pPr>
  </w:style>
  <w:style w:type="paragraph" w:styleId="TDC2">
    <w:name w:val="toc 2"/>
    <w:basedOn w:val="Index"/>
    <w:pPr>
      <w:tabs>
        <w:tab w:val="right" w:leader="dot" w:pos="8221"/>
      </w:tabs>
      <w:ind w:left="283"/>
    </w:pPr>
  </w:style>
  <w:style w:type="paragraph" w:styleId="TDC3">
    <w:name w:val="toc 3"/>
    <w:basedOn w:val="Index"/>
    <w:pPr>
      <w:tabs>
        <w:tab w:val="right" w:leader="dot" w:pos="7937"/>
      </w:tabs>
      <w:ind w:left="567"/>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3321</Words>
  <Characters>18267</Characters>
  <Application>Microsoft Office Word</Application>
  <DocSecurity>0</DocSecurity>
  <Lines>152</Lines>
  <Paragraphs>43</Paragraphs>
  <ScaleCrop>false</ScaleCrop>
  <Company/>
  <LinksUpToDate>false</LinksUpToDate>
  <CharactersWithSpaces>21545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Brayan Cutipa Arias</cp:lastModifiedBy>
  <cp:revision>2</cp:revision>
  <dcterms:created xsi:type="dcterms:W3CDTF">2026-10-03T07:15:00Z</dcterms:created>
  <dcterms:modified xsi:type="dcterms:W3CDTF">2026-10-03T09:29:00Z</dcterms:modified>
  <dc:language>en-US</dc:language>
</cp:coreProperties>
</file>