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E4E5" w14:textId="227F7557" w:rsidR="00E32C05" w:rsidRPr="00267B74" w:rsidRDefault="00267B74">
      <w:pPr>
        <w:pStyle w:val="C18B"/>
        <w:rPr>
          <w:lang w:val="es-PE"/>
        </w:rPr>
      </w:pPr>
      <w:r w:rsidRPr="00267B74">
        <w:rPr>
          <w:sz w:val="24"/>
        </w:rPr>
        <w:drawing>
          <wp:anchor distT="0" distB="0" distL="114300" distR="114300" simplePos="0" relativeHeight="251658240" behindDoc="0" locked="0" layoutInCell="1" allowOverlap="1" wp14:anchorId="28857FA3" wp14:editId="3F00612D">
            <wp:simplePos x="0" y="0"/>
            <wp:positionH relativeFrom="column">
              <wp:posOffset>1967865</wp:posOffset>
            </wp:positionH>
            <wp:positionV relativeFrom="paragraph">
              <wp:posOffset>5080</wp:posOffset>
            </wp:positionV>
            <wp:extent cx="1461135" cy="1790700"/>
            <wp:effectExtent l="0" t="0" r="0" b="0"/>
            <wp:wrapTopAndBottom/>
            <wp:docPr id="894385906" name="Imagen 2" descr="Universidad Privada de Tac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iversidad Privada de Tacn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13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7B74">
        <w:rPr>
          <w:b w:val="0"/>
          <w:sz w:val="24"/>
          <w:lang w:val="es-PE"/>
        </w:rPr>
        <w:t xml:space="preserve"> </w:t>
      </w:r>
      <w:r w:rsidR="00000000" w:rsidRPr="00267B74">
        <w:rPr>
          <w:lang w:val="es-PE"/>
        </w:rPr>
        <w:t>UNIVERSIDAD PRIVADA DE TACNA</w:t>
      </w:r>
    </w:p>
    <w:p w14:paraId="09BE0C26" w14:textId="77777777" w:rsidR="00E32C05" w:rsidRPr="00267B74" w:rsidRDefault="00000000">
      <w:pPr>
        <w:pStyle w:val="C16B"/>
        <w:rPr>
          <w:lang w:val="es-PE"/>
        </w:rPr>
      </w:pPr>
      <w:r w:rsidRPr="00267B74">
        <w:rPr>
          <w:lang w:val="es-PE"/>
        </w:rPr>
        <w:t>FACULTAD DE INGENIERIA</w:t>
      </w:r>
    </w:p>
    <w:p w14:paraId="5AE4B118" w14:textId="77777777" w:rsidR="00E32C05" w:rsidRPr="00267B74" w:rsidRDefault="00000000">
      <w:pPr>
        <w:pStyle w:val="C16B"/>
        <w:rPr>
          <w:lang w:val="es-PE"/>
        </w:rPr>
      </w:pPr>
      <w:r w:rsidRPr="00267B74">
        <w:rPr>
          <w:lang w:val="es-PE"/>
        </w:rPr>
        <w:t>Escuela Profesional de Ingeniería de Sistemas</w:t>
      </w:r>
    </w:p>
    <w:p w14:paraId="126AD4C4" w14:textId="77777777" w:rsidR="00E32C05" w:rsidRPr="00267B74" w:rsidRDefault="00000000">
      <w:pPr>
        <w:pStyle w:val="C18B"/>
        <w:rPr>
          <w:lang w:val="es-PE"/>
        </w:rPr>
      </w:pPr>
      <w:r w:rsidRPr="00267B74">
        <w:rPr>
          <w:lang w:val="es-PE"/>
        </w:rPr>
        <w:t xml:space="preserve">Proyecto </w:t>
      </w:r>
      <w:proofErr w:type="spellStart"/>
      <w:r w:rsidRPr="00267B74">
        <w:rPr>
          <w:i/>
          <w:iCs/>
          <w:lang w:val="es-PE"/>
        </w:rPr>
        <w:t>VacunApp</w:t>
      </w:r>
      <w:proofErr w:type="spellEnd"/>
      <w:r w:rsidRPr="00267B74">
        <w:rPr>
          <w:i/>
          <w:iCs/>
          <w:lang w:val="es-PE"/>
        </w:rPr>
        <w:t xml:space="preserve"> Tacna: Base de Datos para el Registro y Control de Vacunación ante el Brote de Sarampión</w:t>
      </w:r>
    </w:p>
    <w:p w14:paraId="27711E06" w14:textId="77777777" w:rsidR="00E32C05" w:rsidRPr="00267B74" w:rsidRDefault="00000000">
      <w:pPr>
        <w:pStyle w:val="C16"/>
        <w:rPr>
          <w:lang w:val="es-PE"/>
        </w:rPr>
      </w:pPr>
      <w:r w:rsidRPr="00267B74">
        <w:rPr>
          <w:lang w:val="es-PE"/>
        </w:rPr>
        <w:t>Curso: Base de Datos II (SI783)</w:t>
      </w:r>
    </w:p>
    <w:p w14:paraId="39999636" w14:textId="77777777" w:rsidR="00E32C05" w:rsidRPr="00267B74" w:rsidRDefault="00000000">
      <w:pPr>
        <w:pStyle w:val="C16"/>
        <w:rPr>
          <w:lang w:val="es-PE"/>
        </w:rPr>
      </w:pPr>
      <w:r w:rsidRPr="00267B74">
        <w:rPr>
          <w:lang w:val="es-PE"/>
        </w:rPr>
        <w:t>Docente: Ing. Patrick Cuadros Quiroga</w:t>
      </w:r>
    </w:p>
    <w:p w14:paraId="54245AC6" w14:textId="77777777" w:rsidR="00E32C05" w:rsidRPr="00267B74" w:rsidRDefault="00000000">
      <w:pPr>
        <w:pStyle w:val="C16L"/>
        <w:rPr>
          <w:lang w:val="es-PE"/>
        </w:rPr>
      </w:pPr>
      <w:r w:rsidRPr="00267B74">
        <w:rPr>
          <w:lang w:val="es-PE"/>
        </w:rPr>
        <w:t>Integrantes:</w:t>
      </w:r>
    </w:p>
    <w:p w14:paraId="11BB50DF" w14:textId="77777777" w:rsidR="00E32C05" w:rsidRPr="00267B74" w:rsidRDefault="00000000">
      <w:pPr>
        <w:pStyle w:val="C14B"/>
        <w:rPr>
          <w:lang w:val="es-PE"/>
        </w:rPr>
      </w:pPr>
      <w:r w:rsidRPr="00267B74">
        <w:rPr>
          <w:lang w:val="es-PE"/>
        </w:rPr>
        <w:t>Cutipa Arias, Brayan (2022075752)</w:t>
      </w:r>
    </w:p>
    <w:p w14:paraId="5A1A46EA" w14:textId="77777777" w:rsidR="00E32C05" w:rsidRPr="00267B74" w:rsidRDefault="00000000">
      <w:pPr>
        <w:pStyle w:val="C14B"/>
        <w:rPr>
          <w:lang w:val="es-PE"/>
        </w:rPr>
      </w:pPr>
      <w:r w:rsidRPr="00267B74">
        <w:rPr>
          <w:lang w:val="es-PE"/>
        </w:rPr>
        <w:t xml:space="preserve">Miranda Platas, </w:t>
      </w:r>
      <w:proofErr w:type="spellStart"/>
      <w:r w:rsidRPr="00267B74">
        <w:rPr>
          <w:lang w:val="es-PE"/>
        </w:rPr>
        <w:t>Raul</w:t>
      </w:r>
      <w:proofErr w:type="spellEnd"/>
      <w:r w:rsidRPr="00267B74">
        <w:rPr>
          <w:lang w:val="es-PE"/>
        </w:rPr>
        <w:t xml:space="preserve"> (2022075477)</w:t>
      </w:r>
    </w:p>
    <w:p w14:paraId="3D1F58EC" w14:textId="77777777" w:rsidR="00E32C05" w:rsidRDefault="00000000">
      <w:pPr>
        <w:pStyle w:val="C16B"/>
      </w:pPr>
      <w:r>
        <w:t>Tacna – Perú</w:t>
      </w:r>
    </w:p>
    <w:p w14:paraId="76A32E5F" w14:textId="77777777" w:rsidR="00E32C05" w:rsidRDefault="00000000">
      <w:pPr>
        <w:pStyle w:val="C16B"/>
      </w:pPr>
      <w:r>
        <w:t>2026</w:t>
      </w:r>
    </w:p>
    <w:p w14:paraId="6D36EE24" w14:textId="77777777" w:rsidR="00E32C05" w:rsidRDefault="00000000">
      <w:r>
        <w:br w:type="page"/>
      </w: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950"/>
        <w:gridCol w:w="951"/>
        <w:gridCol w:w="1099"/>
        <w:gridCol w:w="1101"/>
        <w:gridCol w:w="1249"/>
        <w:gridCol w:w="3661"/>
      </w:tblGrid>
      <w:tr w:rsidR="00E32C05" w14:paraId="09F1BE0C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01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F5AD030" w14:textId="77777777" w:rsidR="00E32C05" w:rsidRDefault="00000000">
            <w:pPr>
              <w:pStyle w:val="Compact"/>
              <w:pageBreakBefore/>
              <w:spacing w:before="0" w:after="40"/>
              <w:jc w:val="center"/>
            </w:pPr>
            <w:r>
              <w:rPr>
                <w:b/>
                <w:sz w:val="20"/>
              </w:rPr>
              <w:lastRenderedPageBreak/>
              <w:t>CONTROL DE VERSIONES</w:t>
            </w:r>
          </w:p>
        </w:tc>
      </w:tr>
      <w:tr w:rsidR="00E32C05" w14:paraId="45643BD1" w14:textId="77777777" w:rsidTr="00E32C05">
        <w:trPr>
          <w:jc w:val="center"/>
        </w:trPr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48889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Versión</w:t>
            </w:r>
            <w:proofErr w:type="spellEnd"/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6AFC3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Hecha </w:t>
            </w:r>
            <w:proofErr w:type="spellStart"/>
            <w:r>
              <w:rPr>
                <w:sz w:val="20"/>
              </w:rPr>
              <w:t>por</w:t>
            </w:r>
            <w:proofErr w:type="spellEnd"/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183F7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Revisada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05015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Aprobada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</w:p>
        </w:tc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CF5B1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Fecha</w:t>
            </w:r>
            <w:proofErr w:type="spellEnd"/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A7842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Motivo</w:t>
            </w:r>
            <w:proofErr w:type="spellEnd"/>
          </w:p>
        </w:tc>
      </w:tr>
      <w:tr w:rsidR="00E32C05" w14:paraId="24E7523C" w14:textId="77777777" w:rsidTr="00E32C05">
        <w:trPr>
          <w:jc w:val="center"/>
        </w:trPr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7917A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1.0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4B2EA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BCA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07A53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RMP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18849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PCQ</w:t>
            </w:r>
          </w:p>
        </w:tc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632F6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25/09/2026</w:t>
            </w:r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DC40F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original</w:t>
            </w:r>
          </w:p>
        </w:tc>
      </w:tr>
      <w:tr w:rsidR="00E32C05" w:rsidRPr="00267B74" w14:paraId="1ACDEF67" w14:textId="77777777" w:rsidTr="00E32C05">
        <w:trPr>
          <w:jc w:val="center"/>
        </w:trPr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A9905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1.1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D2AC3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BCA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E3B6E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RMP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AB477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PCQ</w:t>
            </w:r>
          </w:p>
        </w:tc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A1A56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02/10/2026</w:t>
            </w:r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13EAB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Despliegue de la base de datos en MonsterASP.NET e incorporación de </w:t>
            </w:r>
            <w:proofErr w:type="spellStart"/>
            <w:r w:rsidRPr="00267B74">
              <w:rPr>
                <w:sz w:val="20"/>
                <w:lang w:val="es-PE"/>
              </w:rPr>
              <w:t>Raul</w:t>
            </w:r>
            <w:proofErr w:type="spellEnd"/>
            <w:r w:rsidRPr="00267B74">
              <w:rPr>
                <w:sz w:val="20"/>
                <w:lang w:val="es-PE"/>
              </w:rPr>
              <w:t xml:space="preserve"> Miranda Platas</w:t>
            </w:r>
          </w:p>
        </w:tc>
      </w:tr>
      <w:tr w:rsidR="00E32C05" w:rsidRPr="00267B74" w14:paraId="0FD7A25D" w14:textId="77777777" w:rsidTr="00E32C05">
        <w:trPr>
          <w:jc w:val="center"/>
        </w:trPr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60E9E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2.0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BB930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BCA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C2E97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RMP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453FD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PCQ</w:t>
            </w:r>
          </w:p>
        </w:tc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6D192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03/10/2026</w:t>
            </w:r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2C4DF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Nuevo enfoque: aplicación web con roles, citas y stock, desplegada en MonsterASP.NET</w:t>
            </w:r>
          </w:p>
        </w:tc>
      </w:tr>
      <w:tr w:rsidR="00E32C05" w:rsidRPr="00267B74" w14:paraId="0FD7A25D" w14:textId="77777777" w:rsidTr="00E32C05">
        <w:trPr>
          <w:jc w:val="center"/>
        </w:trPr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60E9E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2.1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BB930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BCA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C2E97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RMP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453FD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PCQ</w:t>
            </w:r>
          </w:p>
        </w:tc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6D192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[fecha]</w:t>
            </w:r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2C4DF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Actualización con la implementación y el despliegue en MonsterASP.NET</w:t>
            </w:r>
          </w:p>
        </w:tc>
      </w:tr>
    </w:tbl>
    <w:p w14:paraId="5E7C8D4B" w14:textId="77777777" w:rsidR="00E32C05" w:rsidRPr="00267B74" w:rsidRDefault="00000000">
      <w:pPr>
        <w:pStyle w:val="C14B"/>
        <w:rPr>
          <w:lang w:val="es-PE"/>
        </w:rPr>
      </w:pPr>
      <w:r w:rsidRPr="00267B74">
        <w:rPr>
          <w:lang w:val="es-PE"/>
        </w:rPr>
        <w:t xml:space="preserve">Sistema </w:t>
      </w:r>
      <w:proofErr w:type="spellStart"/>
      <w:r w:rsidRPr="00267B74">
        <w:rPr>
          <w:i/>
          <w:iCs/>
          <w:lang w:val="es-PE"/>
        </w:rPr>
        <w:t>VacunApp</w:t>
      </w:r>
      <w:proofErr w:type="spellEnd"/>
      <w:r w:rsidRPr="00267B74">
        <w:rPr>
          <w:i/>
          <w:iCs/>
          <w:lang w:val="es-PE"/>
        </w:rPr>
        <w:t xml:space="preserve"> Tacna</w:t>
      </w:r>
    </w:p>
    <w:p w14:paraId="6B456955" w14:textId="77777777" w:rsidR="00E32C05" w:rsidRPr="00267B74" w:rsidRDefault="00000000">
      <w:pPr>
        <w:pStyle w:val="C14B"/>
        <w:rPr>
          <w:lang w:val="es-PE"/>
        </w:rPr>
      </w:pPr>
      <w:r w:rsidRPr="00267B74">
        <w:rPr>
          <w:lang w:val="es-PE"/>
        </w:rPr>
        <w:t>Documento de Arquitectura de Software</w:t>
      </w:r>
    </w:p>
    <w:p w14:paraId="60E6E214" w14:textId="77777777" w:rsidR="00E32C05" w:rsidRDefault="00000000">
      <w:pPr>
        <w:pStyle w:val="C14B"/>
      </w:pPr>
      <w:proofErr w:type="spellStart"/>
      <w:r>
        <w:t>Versión</w:t>
      </w:r>
      <w:proofErr w:type="spellEnd"/>
      <w:r>
        <w:t xml:space="preserve"> 2.1</w:t>
      </w:r>
    </w:p>
    <w:p w14:paraId="147C1161" w14:textId="77777777" w:rsidR="00E32C05" w:rsidRDefault="00000000">
      <w:r>
        <w:br w:type="page"/>
      </w:r>
    </w:p>
    <w:p w14:paraId="76B3703B" w14:textId="77777777" w:rsidR="00E32C05" w:rsidRDefault="00000000">
      <w:pPr>
        <w:pStyle w:val="IndiceT"/>
        <w:spacing w:before="0"/>
      </w:pPr>
      <w:r>
        <w:lastRenderedPageBreak/>
        <w:t>ÍNDICE GENERAL</w:t>
      </w:r>
    </w:p>
    <w:sdt>
      <w:sdtPr>
        <w:id w:val="-614127129"/>
        <w:docPartObj>
          <w:docPartGallery w:val="Table of Contents"/>
          <w:docPartUnique/>
        </w:docPartObj>
      </w:sdtPr>
      <w:sdtContent>
        <w:p w14:paraId="2DEFB5DE" w14:textId="67F7E020" w:rsidR="00267B74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41894531" w:history="1">
            <w:r w:rsidR="00267B74" w:rsidRPr="00B33C7C">
              <w:rPr>
                <w:rStyle w:val="Hipervnculo"/>
                <w:noProof/>
                <w:lang w:val="es-PE"/>
              </w:rPr>
              <w:t>1. INTRODUCCIÓN</w:t>
            </w:r>
            <w:r w:rsidR="00267B74">
              <w:rPr>
                <w:noProof/>
                <w:webHidden/>
              </w:rPr>
              <w:tab/>
            </w:r>
            <w:r w:rsidR="00267B74">
              <w:rPr>
                <w:noProof/>
                <w:webHidden/>
              </w:rPr>
              <w:fldChar w:fldCharType="begin"/>
            </w:r>
            <w:r w:rsidR="00267B74">
              <w:rPr>
                <w:noProof/>
                <w:webHidden/>
              </w:rPr>
              <w:instrText xml:space="preserve"> PAGEREF _Toc241894531 \h </w:instrText>
            </w:r>
            <w:r w:rsidR="00267B74">
              <w:rPr>
                <w:noProof/>
                <w:webHidden/>
              </w:rPr>
            </w:r>
            <w:r w:rsidR="00267B74">
              <w:rPr>
                <w:noProof/>
                <w:webHidden/>
              </w:rPr>
              <w:fldChar w:fldCharType="separate"/>
            </w:r>
            <w:r w:rsidR="00267B74">
              <w:rPr>
                <w:noProof/>
                <w:webHidden/>
              </w:rPr>
              <w:t>5</w:t>
            </w:r>
            <w:r w:rsidR="00267B74">
              <w:rPr>
                <w:noProof/>
                <w:webHidden/>
              </w:rPr>
              <w:fldChar w:fldCharType="end"/>
            </w:r>
          </w:hyperlink>
        </w:p>
        <w:p w14:paraId="6020DC57" w14:textId="549F2E63" w:rsidR="00267B74" w:rsidRDefault="00267B74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32" w:history="1">
            <w:r w:rsidRPr="00B33C7C">
              <w:rPr>
                <w:rStyle w:val="Hipervnculo"/>
                <w:noProof/>
                <w:lang w:val="es-PE"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1D583" w14:textId="5B0DE003" w:rsidR="00267B74" w:rsidRDefault="00267B74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33" w:history="1">
            <w:r w:rsidRPr="00B33C7C">
              <w:rPr>
                <w:rStyle w:val="Hipervnculo"/>
                <w:noProof/>
                <w:lang w:val="es-PE"/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8EF9D" w14:textId="45892D03" w:rsidR="00267B74" w:rsidRDefault="00267B74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34" w:history="1">
            <w:r w:rsidRPr="00B33C7C">
              <w:rPr>
                <w:rStyle w:val="Hipervnculo"/>
                <w:noProof/>
              </w:rPr>
              <w:t>1.3 Definición, siglas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D1886" w14:textId="58CA7DAF" w:rsidR="00267B74" w:rsidRDefault="00267B74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35" w:history="1">
            <w:r w:rsidRPr="00B33C7C">
              <w:rPr>
                <w:rStyle w:val="Hipervnculo"/>
                <w:noProof/>
                <w:lang w:val="es-PE"/>
              </w:rPr>
              <w:t>1.4 Organización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2B941" w14:textId="41A44F4B" w:rsidR="00267B74" w:rsidRDefault="00267B74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36" w:history="1">
            <w:r w:rsidRPr="00B33C7C">
              <w:rPr>
                <w:rStyle w:val="Hipervnculo"/>
                <w:noProof/>
                <w:lang w:val="es-PE"/>
              </w:rPr>
              <w:t>2. OBJETIVOS Y RESTRICCIONES ARQUITECTONICAS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9ADBB" w14:textId="51C2E651" w:rsidR="00267B74" w:rsidRDefault="00267B74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37" w:history="1">
            <w:r w:rsidRPr="00B33C7C">
              <w:rPr>
                <w:rStyle w:val="Hipervnculo"/>
                <w:noProof/>
                <w:lang w:val="es-PE"/>
              </w:rPr>
              <w:t>2.1 Priorización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AC4D6" w14:textId="582BC5C5" w:rsidR="00267B74" w:rsidRDefault="00267B74">
          <w:pPr>
            <w:pStyle w:val="TDC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38" w:history="1">
            <w:r w:rsidRPr="00B33C7C">
              <w:rPr>
                <w:rStyle w:val="Hipervnculo"/>
                <w:noProof/>
              </w:rPr>
              <w:t>2.1.1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E20C8" w14:textId="4D186D09" w:rsidR="00267B74" w:rsidRDefault="00267B74">
          <w:pPr>
            <w:pStyle w:val="TDC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39" w:history="1">
            <w:r w:rsidRPr="00B33C7C">
              <w:rPr>
                <w:rStyle w:val="Hipervnculo"/>
                <w:noProof/>
                <w:lang w:val="es-PE"/>
              </w:rPr>
              <w:t>2.1.2 Requerimientos No Funcionales – Atributos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C66BA" w14:textId="6D07F023" w:rsidR="00267B74" w:rsidRDefault="00267B74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40" w:history="1">
            <w:r w:rsidRPr="00B33C7C">
              <w:rPr>
                <w:rStyle w:val="Hipervnculo"/>
                <w:noProof/>
              </w:rPr>
              <w:t>2.2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DF81D" w14:textId="2AB29EAD" w:rsidR="00267B74" w:rsidRDefault="00267B74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41" w:history="1">
            <w:r w:rsidRPr="00B33C7C">
              <w:rPr>
                <w:rStyle w:val="Hipervnculo"/>
                <w:noProof/>
                <w:lang w:val="es-PE"/>
              </w:rPr>
              <w:t>3. REPRESENTACIÓN DE LA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444D4" w14:textId="7CF5F69A" w:rsidR="00267B74" w:rsidRDefault="00267B74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42" w:history="1">
            <w:r w:rsidRPr="00B33C7C">
              <w:rPr>
                <w:rStyle w:val="Hipervnculo"/>
                <w:noProof/>
                <w:lang w:val="es-PE"/>
              </w:rPr>
              <w:t>3.1 Vista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1601E" w14:textId="101E4AC4" w:rsidR="00267B74" w:rsidRDefault="00267B74">
          <w:pPr>
            <w:pStyle w:val="TDC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43" w:history="1">
            <w:r w:rsidRPr="00B33C7C">
              <w:rPr>
                <w:rStyle w:val="Hipervnculo"/>
                <w:noProof/>
              </w:rPr>
              <w:t>3.1.1 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13657" w14:textId="70FBD19A" w:rsidR="00267B74" w:rsidRDefault="00267B74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44" w:history="1">
            <w:r w:rsidRPr="00B33C7C">
              <w:rPr>
                <w:rStyle w:val="Hipervnculo"/>
                <w:noProof/>
                <w:lang w:val="es-PE"/>
              </w:rPr>
              <w:t>3.2 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E8079" w14:textId="5D1C03BA" w:rsidR="00267B74" w:rsidRDefault="00267B74">
          <w:pPr>
            <w:pStyle w:val="TDC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45" w:history="1">
            <w:r w:rsidRPr="00B33C7C">
              <w:rPr>
                <w:rStyle w:val="Hipervnculo"/>
                <w:noProof/>
                <w:lang w:val="es-PE"/>
              </w:rPr>
              <w:t>3.2.1 Diagrama de Subsistemas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365C4" w14:textId="0CCF2415" w:rsidR="00267B74" w:rsidRDefault="00267B74">
          <w:pPr>
            <w:pStyle w:val="TDC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46" w:history="1">
            <w:r w:rsidRPr="00B33C7C">
              <w:rPr>
                <w:rStyle w:val="Hipervnculo"/>
                <w:noProof/>
                <w:lang w:val="es-PE"/>
              </w:rPr>
              <w:t>3.2.2 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3F8CE" w14:textId="25C3AE01" w:rsidR="00267B74" w:rsidRDefault="00267B74">
          <w:pPr>
            <w:pStyle w:val="TDC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47" w:history="1">
            <w:r w:rsidRPr="00B33C7C">
              <w:rPr>
                <w:rStyle w:val="Hipervnculo"/>
                <w:noProof/>
                <w:lang w:val="es-PE"/>
              </w:rPr>
              <w:t>3.2.3 Diagrama de Colaboración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CC031" w14:textId="49411018" w:rsidR="00267B74" w:rsidRDefault="00267B74">
          <w:pPr>
            <w:pStyle w:val="TDC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48" w:history="1">
            <w:r w:rsidRPr="00B33C7C">
              <w:rPr>
                <w:rStyle w:val="Hipervnculo"/>
                <w:noProof/>
                <w:lang w:val="es-PE"/>
              </w:rPr>
              <w:t>3.2.4 Diagrama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5EAF8" w14:textId="5F8E06DE" w:rsidR="00267B74" w:rsidRDefault="00267B74">
          <w:pPr>
            <w:pStyle w:val="TDC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49" w:history="1">
            <w:r w:rsidRPr="00B33C7C">
              <w:rPr>
                <w:rStyle w:val="Hipervnculo"/>
                <w:noProof/>
                <w:lang w:val="es-PE"/>
              </w:rPr>
              <w:t>3.2.5 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41DC2" w14:textId="30A3ADCC" w:rsidR="00267B74" w:rsidRDefault="00267B74">
          <w:pPr>
            <w:pStyle w:val="TDC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50" w:history="1">
            <w:r w:rsidRPr="00B33C7C">
              <w:rPr>
                <w:rStyle w:val="Hipervnculo"/>
                <w:noProof/>
                <w:lang w:val="es-PE"/>
              </w:rPr>
              <w:t>3.2.6 Diagrama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68A72" w14:textId="022F7CD4" w:rsidR="00267B74" w:rsidRDefault="00267B74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51" w:history="1">
            <w:r w:rsidRPr="00B33C7C">
              <w:rPr>
                <w:rStyle w:val="Hipervnculo"/>
                <w:noProof/>
              </w:rPr>
              <w:t>3.3 Vista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A11A1" w14:textId="5F6FB5FD" w:rsidR="00267B74" w:rsidRDefault="00267B74">
          <w:pPr>
            <w:pStyle w:val="TDC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52" w:history="1">
            <w:r w:rsidRPr="00B33C7C">
              <w:rPr>
                <w:rStyle w:val="Hipervnculo"/>
                <w:noProof/>
              </w:rPr>
              <w:t>3.3.1 Diagrama de arquitectura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31BA4" w14:textId="786105BA" w:rsidR="00267B74" w:rsidRDefault="00267B74">
          <w:pPr>
            <w:pStyle w:val="TDC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53" w:history="1">
            <w:r w:rsidRPr="00B33C7C">
              <w:rPr>
                <w:rStyle w:val="Hipervnculo"/>
                <w:noProof/>
                <w:lang w:val="es-PE"/>
              </w:rPr>
              <w:t>3.3.2 Diagrama de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8275D" w14:textId="6B7C9C58" w:rsidR="00267B74" w:rsidRDefault="00267B74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54" w:history="1">
            <w:r w:rsidRPr="00B33C7C">
              <w:rPr>
                <w:rStyle w:val="Hipervnculo"/>
                <w:noProof/>
              </w:rPr>
              <w:t>3.4 Vista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AEAE3" w14:textId="1D6EC488" w:rsidR="00267B74" w:rsidRDefault="00267B74">
          <w:pPr>
            <w:pStyle w:val="TDC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55" w:history="1">
            <w:r w:rsidRPr="00B33C7C">
              <w:rPr>
                <w:rStyle w:val="Hipervnculo"/>
                <w:noProof/>
              </w:rPr>
              <w:t>3.4.1 Diagrama de Procesos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1C09D" w14:textId="7FCDE123" w:rsidR="00267B74" w:rsidRDefault="00267B74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56" w:history="1">
            <w:r w:rsidRPr="00B33C7C">
              <w:rPr>
                <w:rStyle w:val="Hipervnculo"/>
                <w:noProof/>
                <w:lang w:val="es-PE"/>
              </w:rPr>
              <w:t>3.5 Vista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6F8B6" w14:textId="5DDE0B7F" w:rsidR="00267B74" w:rsidRDefault="00267B74">
          <w:pPr>
            <w:pStyle w:val="TDC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57" w:history="1">
            <w:r w:rsidRPr="00B33C7C">
              <w:rPr>
                <w:rStyle w:val="Hipervnculo"/>
                <w:noProof/>
                <w:lang w:val="es-PE"/>
              </w:rPr>
              <w:t>3.5.1 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0485D" w14:textId="0AE722DD" w:rsidR="00267B74" w:rsidRDefault="00267B74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58" w:history="1">
            <w:r w:rsidRPr="00B33C7C">
              <w:rPr>
                <w:rStyle w:val="Hipervnculo"/>
                <w:noProof/>
                <w:lang w:val="es-PE"/>
              </w:rPr>
              <w:t>4. ATRIBUTOS DE CALIDAD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5075A" w14:textId="57D91B7D" w:rsidR="00267B74" w:rsidRDefault="00267B74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 w:eastAsia="es-PE"/>
              <w14:ligatures w14:val="standardContextual"/>
            </w:rPr>
          </w:pPr>
          <w:hyperlink w:anchor="_Toc241894559" w:history="1">
            <w:r w:rsidRPr="00B33C7C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12E92" w14:textId="2567F34B" w:rsidR="00E32C05" w:rsidRDefault="00000000">
          <w:pPr>
            <w:pStyle w:val="TDC1"/>
            <w:tabs>
              <w:tab w:val="clear" w:pos="8504"/>
              <w:tab w:val="right" w:leader="dot" w:pos="8503"/>
            </w:tabs>
          </w:pPr>
          <w:r>
            <w:rPr>
              <w:rStyle w:val="IndexLink"/>
            </w:rPr>
            <w:fldChar w:fldCharType="end"/>
          </w:r>
        </w:p>
      </w:sdtContent>
    </w:sdt>
    <w:p w14:paraId="17B47C92" w14:textId="77777777" w:rsidR="00E32C05" w:rsidRDefault="00000000">
      <w:r>
        <w:br w:type="page"/>
      </w:r>
    </w:p>
    <w:p w14:paraId="021BA550" w14:textId="77777777" w:rsidR="00E32C05" w:rsidRPr="00267B74" w:rsidRDefault="00000000">
      <w:pPr>
        <w:pStyle w:val="Ttulo1"/>
        <w:spacing w:before="0"/>
        <w:rPr>
          <w:lang w:val="es-PE"/>
        </w:rPr>
      </w:pPr>
      <w:bookmarkStart w:id="0" w:name="_Toc241894531"/>
      <w:r w:rsidRPr="00267B74">
        <w:rPr>
          <w:color w:val="000000"/>
          <w:lang w:val="es-PE"/>
        </w:rPr>
        <w:lastRenderedPageBreak/>
        <w:t>1. INTRODUCCIÓN</w:t>
      </w:r>
      <w:bookmarkEnd w:id="0"/>
    </w:p>
    <w:p w14:paraId="79A1B158" w14:textId="77777777" w:rsidR="00E32C05" w:rsidRPr="00267B74" w:rsidRDefault="00000000">
      <w:pPr>
        <w:pStyle w:val="Ttulo2"/>
        <w:rPr>
          <w:lang w:val="es-PE"/>
        </w:rPr>
      </w:pPr>
      <w:bookmarkStart w:id="1" w:name="_Toc241894532"/>
      <w:r w:rsidRPr="00267B74">
        <w:rPr>
          <w:color w:val="000000"/>
          <w:lang w:val="es-PE"/>
        </w:rPr>
        <w:t>1.1 Propósito</w:t>
      </w:r>
      <w:bookmarkEnd w:id="1"/>
    </w:p>
    <w:p w14:paraId="4B1D8185" w14:textId="77777777" w:rsidR="00E32C05" w:rsidRPr="00267B74" w:rsidRDefault="00000000">
      <w:pPr>
        <w:pStyle w:val="FirstParagraph"/>
        <w:rPr>
          <w:lang w:val="es-PE"/>
        </w:rPr>
      </w:pPr>
      <w:r w:rsidRPr="00267B74">
        <w:rPr>
          <w:lang w:val="es-PE"/>
        </w:rPr>
        <w:t xml:space="preserve">Este documento describe la arquitectura de </w:t>
      </w:r>
      <w:proofErr w:type="spellStart"/>
      <w:r w:rsidRPr="00267B74">
        <w:rPr>
          <w:lang w:val="es-PE"/>
        </w:rPr>
        <w:t>VacunApp</w:t>
      </w:r>
      <w:proofErr w:type="spellEnd"/>
      <w:r w:rsidRPr="00267B74">
        <w:rPr>
          <w:lang w:val="es-PE"/>
        </w:rPr>
        <w:t xml:space="preserve"> Tacna, la aplicación web con base de datos SQL Server que organiza la vacunación en la región Tacna. Presenta la visión global del sistema según el modelo de vistas 4+1 (Kruchten, 1995): casos de uso, lógica, implementación, procesos y despliegue. Los objetivos de diseño que orientan la arquitectura son tres: que las reglas de negocio se cumplan siempre, para lo cual viven en la base de datos; que el acceso sea por roles y seguro; y que el despliegue sea reproducible en el plan gratuito de MonsterASP.NET. Los requerimientos funcionales de mayor prioridad (registro de dosis, citas con cupos, atención de citas y </w:t>
      </w:r>
      <w:proofErr w:type="spellStart"/>
      <w:r w:rsidRPr="00267B74">
        <w:rPr>
          <w:lang w:val="es-PE"/>
        </w:rPr>
        <w:t>dashboard</w:t>
      </w:r>
      <w:proofErr w:type="spellEnd"/>
      <w:r w:rsidRPr="00267B74">
        <w:rPr>
          <w:lang w:val="es-PE"/>
        </w:rPr>
        <w:t xml:space="preserve"> de cobertura) y los atributos de concurrencia, integridad y seguridad son los que más influyen en las decisiones.</w:t>
      </w:r>
    </w:p>
    <w:p w14:paraId="45FEA229" w14:textId="77777777" w:rsidR="00E32C05" w:rsidRPr="00267B74" w:rsidRDefault="00000000">
      <w:pPr>
        <w:pStyle w:val="Figura"/>
        <w:rPr>
          <w:lang w:val="es-PE"/>
        </w:rPr>
      </w:pPr>
      <w:r w:rsidRPr="00267B74">
        <w:rPr>
          <w:lang w:val="es-PE"/>
        </w:rPr>
        <w:t xml:space="preserve">Figura 1. Modelo de vistas 4+1 de </w:t>
      </w:r>
      <w:proofErr w:type="spellStart"/>
      <w:r w:rsidRPr="00267B74">
        <w:rPr>
          <w:lang w:val="es-PE"/>
        </w:rPr>
        <w:t>VacunApp</w:t>
      </w:r>
      <w:proofErr w:type="spellEnd"/>
      <w:r w:rsidRPr="00267B74">
        <w:rPr>
          <w:lang w:val="es-PE"/>
        </w:rPr>
        <w:t xml:space="preserve"> Tacna</w:t>
      </w:r>
    </w:p>
    <w:p w14:paraId="60C147A9" w14:textId="77777777" w:rsidR="00E32C05" w:rsidRDefault="00E32C05"/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11"/>
      </w:tblGrid>
      <w:tr w:rsidR="00E32C05" w:rsidRPr="00267B74" w14:paraId="473ACB89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9"/>
          <w:jc w:val="center"/>
        </w:trPr>
        <w:tc>
          <w:tcPr>
            <w:tcW w:w="9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7086A" w14:textId="450C2F4F" w:rsidR="00E32C05" w:rsidRPr="00267B74" w:rsidRDefault="00267B74">
            <w:pPr>
              <w:jc w:val="center"/>
              <w:rPr>
                <w:lang w:val="es-PE"/>
              </w:rPr>
            </w:pPr>
            <w:r>
              <w:rPr>
                <w:noProof/>
              </w:rPr>
              <w:drawing>
                <wp:inline distT="0" distB="0" distL="0" distR="0" wp14:anchorId="0FD2D3D0" wp14:editId="0AF0702D">
                  <wp:extent cx="4533900" cy="4295775"/>
                  <wp:effectExtent l="0" t="0" r="0" b="0"/>
                  <wp:docPr id="1961107909" name="Imagen 3" descr="PlantUML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lantUML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429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9F1884" w14:textId="77777777" w:rsidR="00E32C05" w:rsidRPr="00267B74" w:rsidRDefault="00E32C05">
      <w:pPr>
        <w:rPr>
          <w:lang w:val="es-PE"/>
        </w:rPr>
      </w:pPr>
      <w:bookmarkStart w:id="2" w:name="propósito"/>
      <w:bookmarkEnd w:id="2"/>
    </w:p>
    <w:p w14:paraId="337C6050" w14:textId="77777777" w:rsidR="00E32C05" w:rsidRPr="00267B74" w:rsidRDefault="00000000">
      <w:pPr>
        <w:pStyle w:val="Ttulo2"/>
        <w:rPr>
          <w:lang w:val="es-PE"/>
        </w:rPr>
      </w:pPr>
      <w:bookmarkStart w:id="3" w:name="_Toc241894533"/>
      <w:r w:rsidRPr="00267B74">
        <w:rPr>
          <w:color w:val="000000"/>
          <w:lang w:val="es-PE"/>
        </w:rPr>
        <w:lastRenderedPageBreak/>
        <w:t>1.2 Alcance</w:t>
      </w:r>
      <w:bookmarkEnd w:id="3"/>
    </w:p>
    <w:p w14:paraId="4587A72B" w14:textId="77777777" w:rsidR="00E32C05" w:rsidRPr="00267B74" w:rsidRDefault="00000000">
      <w:pPr>
        <w:pStyle w:val="FirstParagraph"/>
        <w:rPr>
          <w:lang w:val="es-PE"/>
        </w:rPr>
      </w:pPr>
      <w:bookmarkStart w:id="4" w:name="alcance"/>
      <w:r w:rsidRPr="00267B74">
        <w:rPr>
          <w:lang w:val="es-PE"/>
        </w:rPr>
        <w:t xml:space="preserve">Se desarrollan las cinco vistas del modelo 4+1. En la vista de casos de uso se detallan tres escenarios significativos: registrar una dosis, reservar una cita y consultar el </w:t>
      </w:r>
      <w:proofErr w:type="spellStart"/>
      <w:r w:rsidRPr="00267B74">
        <w:rPr>
          <w:lang w:val="es-PE"/>
        </w:rPr>
        <w:t>dashboard</w:t>
      </w:r>
      <w:proofErr w:type="spellEnd"/>
      <w:r w:rsidRPr="00267B74">
        <w:rPr>
          <w:lang w:val="es-PE"/>
        </w:rPr>
        <w:t xml:space="preserve"> de cobertura. No se documentan la vista de seguridad perimetral ni la de integración con sistemas externos (HIS, RENIEC), porque quedan fuera del alcance de la versión 2.1.</w:t>
      </w:r>
      <w:bookmarkEnd w:id="4"/>
    </w:p>
    <w:p w14:paraId="0024E8C1" w14:textId="77777777" w:rsidR="00E32C05" w:rsidRDefault="00000000">
      <w:pPr>
        <w:pStyle w:val="Ttulo2"/>
      </w:pPr>
      <w:bookmarkStart w:id="5" w:name="_Toc241894534"/>
      <w:r>
        <w:rPr>
          <w:color w:val="000000"/>
        </w:rPr>
        <w:t xml:space="preserve">1.3 </w:t>
      </w:r>
      <w:proofErr w:type="spellStart"/>
      <w:r>
        <w:rPr>
          <w:color w:val="000000"/>
        </w:rPr>
        <w:t>Definición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siglas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abreviaturas</w:t>
      </w:r>
      <w:bookmarkEnd w:id="5"/>
      <w:proofErr w:type="spellEnd"/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4505"/>
        <w:gridCol w:w="4506"/>
      </w:tblGrid>
      <w:tr w:rsidR="00E32C05" w14:paraId="0726F530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301D635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Término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8837B89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Definición</w:t>
            </w:r>
            <w:proofErr w:type="spellEnd"/>
          </w:p>
        </w:tc>
      </w:tr>
      <w:tr w:rsidR="00E32C05" w14:paraId="4863C482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8F1AC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3FN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C5F61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Tercera forma normal</w:t>
            </w:r>
          </w:p>
        </w:tc>
      </w:tr>
      <w:tr w:rsidR="00E32C05" w:rsidRPr="00267B74" w14:paraId="18CFFF27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698E0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ACID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3A78E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Atomicidad, consistencia, aislamiento y durabilidad de las transacciones</w:t>
            </w:r>
          </w:p>
        </w:tc>
      </w:tr>
      <w:tr w:rsidR="00E32C05" w:rsidRPr="00267B74" w14:paraId="7C987B26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C4BB6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API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18F70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Interfaz de programación de aplicaciones; aquí, los </w:t>
            </w:r>
            <w:proofErr w:type="spellStart"/>
            <w:r w:rsidRPr="00267B74">
              <w:rPr>
                <w:sz w:val="20"/>
                <w:lang w:val="es-PE"/>
              </w:rPr>
              <w:t>endpoints</w:t>
            </w:r>
            <w:proofErr w:type="spellEnd"/>
            <w:r w:rsidRPr="00267B74">
              <w:rPr>
                <w:sz w:val="20"/>
                <w:lang w:val="es-PE"/>
              </w:rPr>
              <w:t xml:space="preserve"> REST de la aplicación</w:t>
            </w:r>
          </w:p>
        </w:tc>
      </w:tr>
      <w:tr w:rsidR="00E32C05" w14:paraId="050B03F4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95B3E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DIRESA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E10E5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Dirección</w:t>
            </w:r>
            <w:proofErr w:type="spellEnd"/>
            <w:r>
              <w:rPr>
                <w:sz w:val="20"/>
              </w:rPr>
              <w:t xml:space="preserve"> Regional de Salud</w:t>
            </w:r>
          </w:p>
        </w:tc>
      </w:tr>
      <w:tr w:rsidR="00E32C05" w:rsidRPr="00267B74" w14:paraId="3BA8F428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34FA8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JSON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3935C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Formato de intercambio de datos y de la auditoría</w:t>
            </w:r>
          </w:p>
        </w:tc>
      </w:tr>
      <w:tr w:rsidR="00E32C05" w:rsidRPr="00267B74" w14:paraId="5CC75B17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B8429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MonsterASP.NET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A0CBB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Proveedor de hosting donde se publican la aplicación y la base de datos</w:t>
            </w:r>
          </w:p>
        </w:tc>
      </w:tr>
      <w:tr w:rsidR="00E32C05" w:rsidRPr="00267B74" w14:paraId="3B910B39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E768B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 / RNF / RN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68FA2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Requerimiento funcional / no funcional / regla de negocio</w:t>
            </w:r>
          </w:p>
        </w:tc>
      </w:tr>
      <w:tr w:rsidR="00E32C05" w:rsidRPr="00267B74" w14:paraId="69987F24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86D96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SPR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0F234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Vacuna contra sarampión, paperas y rubéola</w:t>
            </w:r>
          </w:p>
        </w:tc>
      </w:tr>
      <w:tr w:rsidR="00E32C05" w:rsidRPr="00267B74" w14:paraId="69987F24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86D96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HOLDLOCK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0F234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Sugerencia de bloqueo que mantiene los bloqueos de lectura hasta el fin de la transacción</w:t>
            </w:r>
          </w:p>
        </w:tc>
      </w:tr>
      <w:tr w:rsidR="00E32C05" w:rsidRPr="00267B74" w14:paraId="69987F24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86D96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sp_getapplock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0F234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Procedimiento que toma un bloqueo de aplicación con nombre</w:t>
            </w:r>
          </w:p>
        </w:tc>
      </w:tr>
      <w:tr w:rsidR="00E32C05" w14:paraId="4FC9F314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28882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SSMS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BA370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SQL Server Management Studio</w:t>
            </w:r>
          </w:p>
        </w:tc>
      </w:tr>
      <w:tr w:rsidR="00E32C05" w:rsidRPr="00267B74" w14:paraId="19FBC862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F159E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TDS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D0F96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Protocolo de comunicación de SQL Server</w:t>
            </w:r>
          </w:p>
        </w:tc>
      </w:tr>
      <w:tr w:rsidR="00E32C05" w:rsidRPr="00267B74" w14:paraId="010DEB2E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317BD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T-SQL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29A16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proofErr w:type="spellStart"/>
            <w:r w:rsidRPr="00267B74">
              <w:rPr>
                <w:sz w:val="20"/>
                <w:lang w:val="es-PE"/>
              </w:rPr>
              <w:t>Transact</w:t>
            </w:r>
            <w:proofErr w:type="spellEnd"/>
            <w:r w:rsidRPr="00267B74">
              <w:rPr>
                <w:sz w:val="20"/>
                <w:lang w:val="es-PE"/>
              </w:rPr>
              <w:t>-SQL, lenguaje de SQL Server</w:t>
            </w:r>
          </w:p>
        </w:tc>
      </w:tr>
      <w:tr w:rsidR="00E32C05" w:rsidRPr="00267B74" w14:paraId="50F66D6A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3E522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UPDLOCK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9FD47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Sugerencia de bloqueo que reserva una fila para actualizarla</w:t>
            </w:r>
            <w:bookmarkStart w:id="6" w:name="definición-siglas-y-abreviaturas"/>
            <w:bookmarkEnd w:id="6"/>
          </w:p>
        </w:tc>
      </w:tr>
    </w:tbl>
    <w:p w14:paraId="18D04AC9" w14:textId="77777777" w:rsidR="00E32C05" w:rsidRPr="00267B74" w:rsidRDefault="00000000">
      <w:pPr>
        <w:pStyle w:val="Ttulo2"/>
        <w:rPr>
          <w:lang w:val="es-PE"/>
        </w:rPr>
      </w:pPr>
      <w:bookmarkStart w:id="7" w:name="_Toc241894535"/>
      <w:r w:rsidRPr="00267B74">
        <w:rPr>
          <w:color w:val="000000"/>
          <w:lang w:val="es-PE"/>
        </w:rPr>
        <w:t>1.4 Organización del documento</w:t>
      </w:r>
      <w:bookmarkEnd w:id="7"/>
    </w:p>
    <w:p w14:paraId="09D1BB3E" w14:textId="77777777" w:rsidR="00E32C05" w:rsidRPr="00267B74" w:rsidRDefault="00000000">
      <w:pPr>
        <w:pStyle w:val="FirstParagraph"/>
        <w:rPr>
          <w:lang w:val="es-PE"/>
        </w:rPr>
      </w:pPr>
      <w:bookmarkStart w:id="8" w:name="introducción"/>
      <w:r w:rsidRPr="00267B74">
        <w:rPr>
          <w:lang w:val="es-PE"/>
        </w:rPr>
        <w:t>La sección 2 prioriza los requerimientos y lista las restricciones. La sección 3 representa la arquitectura en sus cinco vistas. La sección 4 define los atributos de calidad mediante escenarios medibles.</w:t>
      </w:r>
      <w:bookmarkEnd w:id="8"/>
    </w:p>
    <w:p w14:paraId="4E08F22B" w14:textId="77777777" w:rsidR="00E32C05" w:rsidRPr="00267B74" w:rsidRDefault="00000000">
      <w:pPr>
        <w:pStyle w:val="Ttulo1"/>
        <w:rPr>
          <w:lang w:val="es-PE"/>
        </w:rPr>
      </w:pPr>
      <w:bookmarkStart w:id="9" w:name="_Toc241894536"/>
      <w:r w:rsidRPr="00267B74">
        <w:rPr>
          <w:color w:val="000000"/>
          <w:lang w:val="es-PE"/>
        </w:rPr>
        <w:t>2. OBJETIVOS Y RESTRICCIONES ARQUITECTONICAS</w:t>
      </w:r>
      <w:bookmarkEnd w:id="9"/>
    </w:p>
    <w:p w14:paraId="483F41C0" w14:textId="77777777" w:rsidR="00E32C05" w:rsidRPr="00267B74" w:rsidRDefault="00000000">
      <w:pPr>
        <w:pStyle w:val="Ttulo2"/>
        <w:rPr>
          <w:lang w:val="es-PE"/>
        </w:rPr>
      </w:pPr>
      <w:bookmarkStart w:id="10" w:name="_Toc241894537"/>
      <w:r w:rsidRPr="00267B74">
        <w:rPr>
          <w:color w:val="000000"/>
          <w:lang w:val="es-PE"/>
        </w:rPr>
        <w:t>2.1 Priorización de requerimientos</w:t>
      </w:r>
      <w:bookmarkEnd w:id="10"/>
    </w:p>
    <w:p w14:paraId="3DCA2C54" w14:textId="77777777" w:rsidR="00E32C05" w:rsidRPr="00267B74" w:rsidRDefault="00000000">
      <w:pPr>
        <w:pStyle w:val="FirstParagraph"/>
        <w:rPr>
          <w:lang w:val="es-PE"/>
        </w:rPr>
      </w:pPr>
      <w:r w:rsidRPr="00267B74">
        <w:rPr>
          <w:lang w:val="es-PE"/>
        </w:rPr>
        <w:t>Los requerimientos se implementan en este orden: primero el acceso por roles y el registro validado, luego las citas y la cobertura, después el stock, los brotes y las alertas, y al final las campañas y la auditoría.</w:t>
      </w: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3003"/>
        <w:gridCol w:w="3004"/>
        <w:gridCol w:w="3004"/>
      </w:tblGrid>
      <w:tr w:rsidR="00E32C05" w:rsidRPr="00267B74" w14:paraId="58D9F7E7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0137A98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652D828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33B668D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b/>
                <w:sz w:val="20"/>
                <w:lang w:val="es-PE"/>
              </w:rPr>
              <w:t>Prioridad y orden de implementación</w:t>
            </w:r>
          </w:p>
        </w:tc>
      </w:tr>
      <w:tr w:rsidR="00E32C05" w14:paraId="201A7D56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83A1A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lastRenderedPageBreak/>
              <w:t>Grupo 1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9C179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RF-01, RF-03, RF-04, RF-05, RF-07, RF-13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02A7B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Alta; sprints 3 a 5</w:t>
            </w:r>
          </w:p>
        </w:tc>
      </w:tr>
      <w:tr w:rsidR="00E32C05" w14:paraId="18E73F28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71F1D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Grupo 2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17154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RF-02, RF-06, RF-08, RF-09, RF-10, RF-11, RF-12, RF-15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57C87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Media; sprints 4 y 5</w:t>
            </w:r>
          </w:p>
        </w:tc>
      </w:tr>
      <w:tr w:rsidR="00E32C05" w14:paraId="2657D627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E9B86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Grupo 3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15427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RF-14, RF-16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60202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Baja; sprint 5</w:t>
            </w:r>
          </w:p>
        </w:tc>
      </w:tr>
    </w:tbl>
    <w:p w14:paraId="12BF6CB7" w14:textId="77777777" w:rsidR="00E32C05" w:rsidRDefault="00000000">
      <w:pPr>
        <w:pStyle w:val="Ttulo3"/>
      </w:pPr>
      <w:bookmarkStart w:id="11" w:name="_Toc241894538"/>
      <w:r>
        <w:rPr>
          <w:color w:val="000000"/>
        </w:rPr>
        <w:t xml:space="preserve">2.1.1 </w:t>
      </w:r>
      <w:proofErr w:type="spellStart"/>
      <w:r>
        <w:rPr>
          <w:color w:val="000000"/>
        </w:rPr>
        <w:t>Requerimientos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Funcionales</w:t>
      </w:r>
      <w:bookmarkEnd w:id="11"/>
      <w:proofErr w:type="spellEnd"/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2253"/>
        <w:gridCol w:w="2253"/>
        <w:gridCol w:w="2253"/>
        <w:gridCol w:w="2252"/>
      </w:tblGrid>
      <w:tr w:rsidR="00E32C05" w14:paraId="00A09EFA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4BA5416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B38C542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BF432B8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Prioridad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24A8A19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Módulo</w:t>
            </w:r>
            <w:proofErr w:type="spellEnd"/>
            <w:r>
              <w:rPr>
                <w:b/>
                <w:sz w:val="20"/>
              </w:rPr>
              <w:t xml:space="preserve"> o </w:t>
            </w:r>
            <w:proofErr w:type="spellStart"/>
            <w:r>
              <w:rPr>
                <w:b/>
                <w:sz w:val="20"/>
              </w:rPr>
              <w:t>mecanismo</w:t>
            </w:r>
            <w:proofErr w:type="spellEnd"/>
          </w:p>
        </w:tc>
      </w:tr>
      <w:tr w:rsidR="00E32C05" w:rsidRPr="00267B74" w14:paraId="4F41FC7D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F91A6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RF-01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359F3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Iniciar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EA55E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AE076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Autenticación por cookies y roles</w:t>
            </w:r>
          </w:p>
        </w:tc>
      </w:tr>
      <w:tr w:rsidR="00E32C05" w14:paraId="6DC04FDE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01749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RF-02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A1720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Gestionar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usuarios</w:t>
            </w:r>
            <w:proofErr w:type="spellEnd"/>
            <w:r>
              <w:rPr>
                <w:sz w:val="20"/>
              </w:rPr>
              <w:t xml:space="preserve"> y roles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5E4AB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236E3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Tablas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Usuario</w:t>
            </w:r>
            <w:proofErr w:type="spellEnd"/>
            <w:r>
              <w:rPr>
                <w:sz w:val="20"/>
              </w:rPr>
              <w:t xml:space="preserve"> y Rol</w:t>
            </w:r>
          </w:p>
        </w:tc>
      </w:tr>
      <w:tr w:rsidR="00E32C05" w14:paraId="6D47A5E6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4FAB4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RF-03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27306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Registrar </w:t>
            </w:r>
            <w:proofErr w:type="spellStart"/>
            <w:r>
              <w:rPr>
                <w:sz w:val="20"/>
              </w:rPr>
              <w:t>paciente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3B0C1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0B474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Tabla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Paciente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restricciones</w:t>
            </w:r>
            <w:proofErr w:type="spellEnd"/>
          </w:p>
        </w:tc>
      </w:tr>
      <w:tr w:rsidR="00E32C05" w14:paraId="62E2C413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447A3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RF-04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D2563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Registrar </w:t>
            </w:r>
            <w:proofErr w:type="spellStart"/>
            <w:r>
              <w:rPr>
                <w:sz w:val="20"/>
              </w:rPr>
              <w:t>dosis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aplicada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01378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7A788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Trigger de </w:t>
            </w:r>
            <w:proofErr w:type="spellStart"/>
            <w:r>
              <w:rPr>
                <w:sz w:val="20"/>
              </w:rPr>
              <w:t>validación</w:t>
            </w:r>
            <w:proofErr w:type="spellEnd"/>
          </w:p>
        </w:tc>
      </w:tr>
      <w:tr w:rsidR="00E32C05" w:rsidRPr="00267B74" w14:paraId="122C33FF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90B88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RF-05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C3933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Reservar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cita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B165E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600DF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Procedimiento con bloqueo de la franja</w:t>
            </w:r>
          </w:p>
        </w:tc>
      </w:tr>
      <w:tr w:rsidR="00E32C05" w14:paraId="3735DCBF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36DF7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RF-06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E7CA3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Reprogramar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cancelar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cita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0663C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EF0B9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Procedimientos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cita</w:t>
            </w:r>
            <w:proofErr w:type="spellEnd"/>
          </w:p>
        </w:tc>
      </w:tr>
      <w:tr w:rsidR="00E32C05" w14:paraId="21CBAAC3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268D3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RF-07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C2D88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Atender cita o registrar inasistencia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B42B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B8F77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Procedimiento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transaccional</w:t>
            </w:r>
            <w:proofErr w:type="spellEnd"/>
          </w:p>
        </w:tc>
      </w:tr>
      <w:tr w:rsidR="00E32C05" w14:paraId="3A7888D1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2CF36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RF-08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41252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Gestionar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horarios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cupos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FCD7A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A7433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Tabla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HorarioAtencion</w:t>
            </w:r>
            <w:proofErr w:type="spellEnd"/>
          </w:p>
        </w:tc>
      </w:tr>
      <w:tr w:rsidR="00E32C05" w:rsidRPr="00267B74" w14:paraId="1B0B7A2D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5996C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RF-09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B9E25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Gestionar</w:t>
            </w:r>
            <w:proofErr w:type="spellEnd"/>
            <w:r>
              <w:rPr>
                <w:sz w:val="20"/>
              </w:rPr>
              <w:t xml:space="preserve"> stock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EF072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B1AAF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Tablas </w:t>
            </w:r>
            <w:proofErr w:type="spellStart"/>
            <w:r w:rsidRPr="00267B74">
              <w:rPr>
                <w:sz w:val="20"/>
                <w:lang w:val="es-PE"/>
              </w:rPr>
              <w:t>StockLote</w:t>
            </w:r>
            <w:proofErr w:type="spellEnd"/>
            <w:r w:rsidRPr="00267B74">
              <w:rPr>
                <w:sz w:val="20"/>
                <w:lang w:val="es-PE"/>
              </w:rPr>
              <w:t xml:space="preserve"> y </w:t>
            </w:r>
            <w:proofErr w:type="spellStart"/>
            <w:r w:rsidRPr="00267B74">
              <w:rPr>
                <w:sz w:val="20"/>
                <w:lang w:val="es-PE"/>
              </w:rPr>
              <w:t>MovimientoStock</w:t>
            </w:r>
            <w:proofErr w:type="spellEnd"/>
            <w:r w:rsidRPr="00267B74">
              <w:rPr>
                <w:sz w:val="20"/>
                <w:lang w:val="es-PE"/>
              </w:rPr>
              <w:t xml:space="preserve">; </w:t>
            </w:r>
            <w:proofErr w:type="spellStart"/>
            <w:r w:rsidRPr="00267B74">
              <w:rPr>
                <w:sz w:val="20"/>
                <w:lang w:val="es-PE"/>
              </w:rPr>
              <w:t>trigger</w:t>
            </w:r>
            <w:proofErr w:type="spellEnd"/>
            <w:r w:rsidRPr="00267B74">
              <w:rPr>
                <w:sz w:val="20"/>
                <w:lang w:val="es-PE"/>
              </w:rPr>
              <w:t xml:space="preserve"> de descuento</w:t>
            </w:r>
          </w:p>
        </w:tc>
      </w:tr>
      <w:tr w:rsidR="00E32C05" w:rsidRPr="00267B74" w14:paraId="09211C2D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AD895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RF-10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38381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Declarar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cerrar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brote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8A841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BAEE3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Procedimiento y </w:t>
            </w:r>
            <w:proofErr w:type="spellStart"/>
            <w:r w:rsidRPr="00267B74">
              <w:rPr>
                <w:sz w:val="20"/>
                <w:lang w:val="es-PE"/>
              </w:rPr>
              <w:t>trigger</w:t>
            </w:r>
            <w:proofErr w:type="spellEnd"/>
            <w:r w:rsidRPr="00267B74">
              <w:rPr>
                <w:sz w:val="20"/>
                <w:lang w:val="es-PE"/>
              </w:rPr>
              <w:t xml:space="preserve"> de alertas</w:t>
            </w:r>
          </w:p>
        </w:tc>
      </w:tr>
      <w:tr w:rsidR="00E32C05" w:rsidRPr="00267B74" w14:paraId="68DA7A64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2986D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RF-11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E82A2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Generar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alertas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automáticas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6766B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99A20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proofErr w:type="spellStart"/>
            <w:r w:rsidRPr="00267B74">
              <w:rPr>
                <w:sz w:val="20"/>
                <w:lang w:val="es-PE"/>
              </w:rPr>
              <w:t>Triggers</w:t>
            </w:r>
            <w:proofErr w:type="spellEnd"/>
            <w:r w:rsidRPr="00267B74">
              <w:rPr>
                <w:sz w:val="20"/>
                <w:lang w:val="es-PE"/>
              </w:rPr>
              <w:t xml:space="preserve"> y procedimientos de alerta</w:t>
            </w:r>
          </w:p>
        </w:tc>
      </w:tr>
      <w:tr w:rsidR="00E32C05" w14:paraId="65DA2A79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63415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RF-12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8D6BB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Consultar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alertas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pendientes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29A41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46CAD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Función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pendientes</w:t>
            </w:r>
            <w:proofErr w:type="spellEnd"/>
          </w:p>
        </w:tc>
      </w:tr>
      <w:tr w:rsidR="00E32C05" w:rsidRPr="00267B74" w14:paraId="5BB7DBA7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C4715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RF-13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FFCBE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Consultar</w:t>
            </w:r>
            <w:proofErr w:type="spellEnd"/>
            <w:r>
              <w:rPr>
                <w:sz w:val="20"/>
              </w:rPr>
              <w:t xml:space="preserve"> dashboard de </w:t>
            </w:r>
            <w:proofErr w:type="spellStart"/>
            <w:r>
              <w:rPr>
                <w:sz w:val="20"/>
              </w:rPr>
              <w:t>cobertura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FF8A3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2698B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Vistas de cobertura y Chart.js</w:t>
            </w:r>
          </w:p>
        </w:tc>
      </w:tr>
      <w:tr w:rsidR="00E32C05" w14:paraId="31CA74FA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26DB6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RF-14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7A301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Gestionar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campañas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52692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Baja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57447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Tablas</w:t>
            </w:r>
            <w:proofErr w:type="spellEnd"/>
            <w:r>
              <w:rPr>
                <w:sz w:val="20"/>
              </w:rPr>
              <w:t xml:space="preserve"> Campana y </w:t>
            </w:r>
            <w:proofErr w:type="spellStart"/>
            <w:r>
              <w:rPr>
                <w:sz w:val="20"/>
              </w:rPr>
              <w:t>CampanaDistrito</w:t>
            </w:r>
            <w:proofErr w:type="spellEnd"/>
          </w:p>
        </w:tc>
      </w:tr>
      <w:tr w:rsidR="00E32C05" w:rsidRPr="00267B74" w14:paraId="34AECBBE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6629A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RF-15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1883D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Consultar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carné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vacunación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43AEA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50A0A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Consulta de dosis aplicadas y pendientes</w:t>
            </w:r>
          </w:p>
        </w:tc>
      </w:tr>
      <w:tr w:rsidR="00E32C05" w:rsidRPr="00267B74" w14:paraId="22D4047F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B1503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RF-16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1D786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Consultar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auditoría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61BCD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Baja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56583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Trigger de auditoría en JSON</w:t>
            </w:r>
          </w:p>
        </w:tc>
      </w:tr>
    </w:tbl>
    <w:p w14:paraId="3ABD2E90" w14:textId="77777777" w:rsidR="00E32C05" w:rsidRPr="00267B74" w:rsidRDefault="00000000">
      <w:pPr>
        <w:pStyle w:val="Ttulo3"/>
        <w:rPr>
          <w:lang w:val="es-PE"/>
        </w:rPr>
      </w:pPr>
      <w:bookmarkStart w:id="12" w:name="_Toc241894539"/>
      <w:r w:rsidRPr="00267B74">
        <w:rPr>
          <w:color w:val="000000"/>
          <w:lang w:val="es-PE"/>
        </w:rPr>
        <w:t>2.1.2 Requerimientos No Funcionales – Atributos de Calidad</w:t>
      </w:r>
      <w:bookmarkEnd w:id="12"/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2253"/>
        <w:gridCol w:w="2253"/>
        <w:gridCol w:w="2253"/>
        <w:gridCol w:w="2252"/>
      </w:tblGrid>
      <w:tr w:rsidR="00E32C05" w14:paraId="7196ACA9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6B02D85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FCF0DAD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Atributo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54C6ED4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04491B5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Prioridad</w:t>
            </w:r>
            <w:proofErr w:type="spellEnd"/>
          </w:p>
        </w:tc>
      </w:tr>
      <w:tr w:rsidR="00E32C05" w14:paraId="67234B59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ABC6A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RNF-01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B136F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Rendimiento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57CDD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Reportes en menos de 2 s </w:t>
            </w:r>
            <w:r w:rsidRPr="00267B74">
              <w:rPr>
                <w:sz w:val="20"/>
                <w:lang w:val="es-PE"/>
              </w:rPr>
              <w:lastRenderedPageBreak/>
              <w:t>con 5 000+ registros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40792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lastRenderedPageBreak/>
              <w:t>Alta</w:t>
            </w:r>
          </w:p>
        </w:tc>
      </w:tr>
      <w:tr w:rsidR="00E32C05" w14:paraId="056BF67B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E70F8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RNF-02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0B98D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Seguridad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B3FCB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Acceso por rol y establecimiento; contraseñas con hash; parámetros tipados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B4C54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Alta</w:t>
            </w:r>
          </w:p>
        </w:tc>
      </w:tr>
      <w:tr w:rsidR="00E32C05" w14:paraId="27ABE892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B767F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RNF-03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DA741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Concurrencia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6162C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Sin sobrecupo ante reservas simultáneas; 20 usuarios en la demostración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D5A3F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Alta</w:t>
            </w:r>
          </w:p>
        </w:tc>
      </w:tr>
      <w:tr w:rsidR="00E32C05" w14:paraId="5225375E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60009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RNF-04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C0853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Integridad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834B1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0 dosis que incumplan el esquema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A2A4B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Alta</w:t>
            </w:r>
          </w:p>
        </w:tc>
      </w:tr>
      <w:tr w:rsidR="00E32C05" w14:paraId="24D7443D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9ECDC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RNF-05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09A59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Confiabilidad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E2DDC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Operaciones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transaccionales</w:t>
            </w:r>
            <w:proofErr w:type="spellEnd"/>
            <w:r>
              <w:rPr>
                <w:sz w:val="20"/>
              </w:rPr>
              <w:t xml:space="preserve"> (ACID)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22F8E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</w:t>
            </w:r>
          </w:p>
        </w:tc>
      </w:tr>
      <w:tr w:rsidR="00E32C05" w14:paraId="7E76AF2C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18FFB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RNF-06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D7663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Usabilidad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38483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Interfaz usable en el celular, mensajes en español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F798B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</w:t>
            </w:r>
          </w:p>
        </w:tc>
      </w:tr>
      <w:tr w:rsidR="00E32C05" w14:paraId="1AB59ED8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B177B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RNF-07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0A41F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Mantenibilidad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51C51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Scripts numerados e idempotentes; pruebas automatizadas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C2E35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</w:t>
            </w:r>
          </w:p>
        </w:tc>
      </w:tr>
      <w:tr w:rsidR="00E32C05" w14:paraId="7F17DA14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B740C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RNF-08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FD750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Disponibilidad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3E191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Base recreable con scripts ante fallas del hosting gratuito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158C9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</w:t>
            </w:r>
            <w:bookmarkStart w:id="13" w:name="priorización-de-requerimientos"/>
            <w:bookmarkEnd w:id="13"/>
          </w:p>
        </w:tc>
      </w:tr>
    </w:tbl>
    <w:p w14:paraId="511620E8" w14:textId="77777777" w:rsidR="00E32C05" w:rsidRDefault="00000000">
      <w:pPr>
        <w:pStyle w:val="Ttulo2"/>
      </w:pPr>
      <w:bookmarkStart w:id="14" w:name="_Toc241894540"/>
      <w:r>
        <w:rPr>
          <w:color w:val="000000"/>
        </w:rPr>
        <w:t xml:space="preserve">2.2 </w:t>
      </w:r>
      <w:proofErr w:type="spellStart"/>
      <w:r>
        <w:rPr>
          <w:color w:val="000000"/>
        </w:rPr>
        <w:t>Restricciones</w:t>
      </w:r>
      <w:bookmarkEnd w:id="14"/>
      <w:proofErr w:type="spellEnd"/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3003"/>
        <w:gridCol w:w="3004"/>
        <w:gridCol w:w="3004"/>
      </w:tblGrid>
      <w:tr w:rsidR="00E32C05" w14:paraId="3A18AD9A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8F956FF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08B51FF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Restricción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BD589EA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  <w:r>
              <w:rPr>
                <w:b/>
                <w:sz w:val="20"/>
              </w:rPr>
              <w:t xml:space="preserve"> y </w:t>
            </w:r>
            <w:proofErr w:type="spellStart"/>
            <w:r>
              <w:rPr>
                <w:b/>
                <w:sz w:val="20"/>
              </w:rPr>
              <w:t>justificación</w:t>
            </w:r>
            <w:proofErr w:type="spellEnd"/>
          </w:p>
        </w:tc>
      </w:tr>
      <w:tr w:rsidR="00E32C05" w:rsidRPr="00267B74" w14:paraId="7602F0C9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8AD62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RS-01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06A89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Motor SQL Server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3CCC1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El curso Base de Datos II se basa en SQL Server; se usan sus </w:t>
            </w:r>
            <w:proofErr w:type="spellStart"/>
            <w:r w:rsidRPr="00267B74">
              <w:rPr>
                <w:sz w:val="20"/>
                <w:lang w:val="es-PE"/>
              </w:rPr>
              <w:t>triggers</w:t>
            </w:r>
            <w:proofErr w:type="spellEnd"/>
            <w:r w:rsidRPr="00267B74">
              <w:rPr>
                <w:sz w:val="20"/>
                <w:lang w:val="es-PE"/>
              </w:rPr>
              <w:t>, procedimientos y vistas</w:t>
            </w:r>
          </w:p>
        </w:tc>
      </w:tr>
      <w:tr w:rsidR="00E32C05" w:rsidRPr="00267B74" w14:paraId="4C11400E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C45C7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RS-02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DDFC0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Hosting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MonsterASP.NET (plan </w:t>
            </w:r>
            <w:proofErr w:type="spellStart"/>
            <w:r>
              <w:rPr>
                <w:sz w:val="20"/>
              </w:rPr>
              <w:t>gratuito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D9747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Un sitio web, una base de datos de 1 GB y 256 MB de RAM, sin dominio propio ni garantías de servicio; obliga a una aplicación liviana</w:t>
            </w:r>
          </w:p>
        </w:tc>
      </w:tr>
      <w:tr w:rsidR="00E32C05" w:rsidRPr="00267B74" w14:paraId="4C52E7ED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33AF1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RS-03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911EE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Datos </w:t>
            </w:r>
            <w:proofErr w:type="spellStart"/>
            <w:r>
              <w:rPr>
                <w:sz w:val="20"/>
              </w:rPr>
              <w:t>simulados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1C442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Por la Ley </w:t>
            </w:r>
            <w:proofErr w:type="spellStart"/>
            <w:r w:rsidRPr="00267B74">
              <w:rPr>
                <w:sz w:val="20"/>
                <w:lang w:val="es-PE"/>
              </w:rPr>
              <w:t>N.°</w:t>
            </w:r>
            <w:proofErr w:type="spellEnd"/>
            <w:r w:rsidRPr="00267B74">
              <w:rPr>
                <w:sz w:val="20"/>
                <w:lang w:val="es-PE"/>
              </w:rPr>
              <w:t xml:space="preserve"> 29733 no se usan datos reales en el entorno académico</w:t>
            </w:r>
          </w:p>
        </w:tc>
      </w:tr>
      <w:tr w:rsidR="00E32C05" w:rsidRPr="00267B74" w14:paraId="1F07C49F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841AC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RS-04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C1D68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Plazo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equipo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0E1EC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Tres meses (17/08/2026 al 23/10/2026), dos integrantes y S/ 8 100 de presupuesto</w:t>
            </w:r>
          </w:p>
        </w:tc>
      </w:tr>
      <w:tr w:rsidR="00E32C05" w:rsidRPr="00267B74" w14:paraId="3AFFB38E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ECFD9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RS-05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86145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Tecnología .NET 10 y JavaScript sin </w:t>
            </w:r>
            <w:proofErr w:type="spellStart"/>
            <w:r w:rsidRPr="00267B74">
              <w:rPr>
                <w:sz w:val="20"/>
                <w:lang w:val="es-PE"/>
              </w:rPr>
              <w:t>framework</w:t>
            </w:r>
            <w:proofErr w:type="spellEnd"/>
            <w:r w:rsidRPr="00267B74">
              <w:rPr>
                <w:sz w:val="20"/>
                <w:lang w:val="es-PE"/>
              </w:rPr>
              <w:t xml:space="preserve"> pesado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858B3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Reduce el consumo de memoria y simplifica el despliegue</w:t>
            </w:r>
          </w:p>
        </w:tc>
      </w:tr>
      <w:tr w:rsidR="00E32C05" w:rsidRPr="00267B74" w14:paraId="1446FE23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810F8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RS-06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FF7C0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Sin integración con sistemas oficiales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04BC2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HIS, CNV y RENIEC quedan fuera del alcance</w:t>
            </w:r>
            <w:bookmarkStart w:id="15" w:name="Xa450c57647a3ee3c840c527affccdd339320b94"/>
            <w:bookmarkEnd w:id="15"/>
          </w:p>
        </w:tc>
      </w:tr>
    </w:tbl>
    <w:p w14:paraId="02904216" w14:textId="77777777" w:rsidR="00E32C05" w:rsidRPr="00267B74" w:rsidRDefault="00000000">
      <w:pPr>
        <w:pStyle w:val="Ttulo1"/>
        <w:rPr>
          <w:lang w:val="es-PE"/>
        </w:rPr>
      </w:pPr>
      <w:bookmarkStart w:id="16" w:name="_Toc241894541"/>
      <w:r w:rsidRPr="00267B74">
        <w:rPr>
          <w:color w:val="000000"/>
          <w:lang w:val="es-PE"/>
        </w:rPr>
        <w:lastRenderedPageBreak/>
        <w:t>3. REPRESENTACIÓN DE LA ARQUITECTURA DEL SISTEMA</w:t>
      </w:r>
      <w:bookmarkEnd w:id="16"/>
    </w:p>
    <w:p w14:paraId="7343F066" w14:textId="77777777" w:rsidR="00E32C05" w:rsidRPr="00267B74" w:rsidRDefault="00000000">
      <w:pPr>
        <w:pStyle w:val="Ttulo2"/>
        <w:rPr>
          <w:lang w:val="es-PE"/>
        </w:rPr>
      </w:pPr>
      <w:bookmarkStart w:id="17" w:name="_Toc241894542"/>
      <w:r w:rsidRPr="00267B74">
        <w:rPr>
          <w:color w:val="000000"/>
          <w:lang w:val="es-PE"/>
        </w:rPr>
        <w:t>3.1 Vista de Caso de uso</w:t>
      </w:r>
      <w:bookmarkEnd w:id="17"/>
    </w:p>
    <w:p w14:paraId="106A71EB" w14:textId="77777777" w:rsidR="00E32C05" w:rsidRPr="00267B74" w:rsidRDefault="00000000">
      <w:pPr>
        <w:pStyle w:val="FirstParagraph"/>
        <w:rPr>
          <w:lang w:val="es-PE"/>
        </w:rPr>
      </w:pPr>
      <w:r w:rsidRPr="00267B74">
        <w:rPr>
          <w:lang w:val="es-PE"/>
        </w:rPr>
        <w:t xml:space="preserve">Tres escenarios son significativos para la arquitectura porque la condicionan. Registrar una dosis (CU04) obliga a validar el esquema, el lote y el stock dentro de una transacción. Reservar una cita (CU05) obliga a resolver la concurrencia sobre el último cupo. Consultar el </w:t>
      </w:r>
      <w:proofErr w:type="spellStart"/>
      <w:r w:rsidRPr="00267B74">
        <w:rPr>
          <w:lang w:val="es-PE"/>
        </w:rPr>
        <w:t>dashboard</w:t>
      </w:r>
      <w:proofErr w:type="spellEnd"/>
      <w:r w:rsidRPr="00267B74">
        <w:rPr>
          <w:lang w:val="es-PE"/>
        </w:rPr>
        <w:t xml:space="preserve"> (CU12) exige cálculos agregados rápidos sobre muchos registros.</w:t>
      </w: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2253"/>
        <w:gridCol w:w="2253"/>
        <w:gridCol w:w="2253"/>
        <w:gridCol w:w="2252"/>
      </w:tblGrid>
      <w:tr w:rsidR="00E32C05" w14:paraId="2993588F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EA10E53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 xml:space="preserve">Caso de </w:t>
            </w:r>
            <w:proofErr w:type="spellStart"/>
            <w:r>
              <w:rPr>
                <w:b/>
                <w:sz w:val="20"/>
              </w:rPr>
              <w:t>uso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3AF6AB4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>Actor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B9D7273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Clases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participantes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23C97AB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Requisito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derivado</w:t>
            </w:r>
            <w:proofErr w:type="spellEnd"/>
          </w:p>
        </w:tc>
      </w:tr>
      <w:tr w:rsidR="00E32C05" w14:paraId="5586D054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92CD6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CU01 </w:t>
            </w:r>
            <w:proofErr w:type="spellStart"/>
            <w:r>
              <w:rPr>
                <w:sz w:val="20"/>
              </w:rPr>
              <w:t>Iniciar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9BAC7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Todos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F1E23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Usuario</w:t>
            </w:r>
            <w:proofErr w:type="spellEnd"/>
            <w:r>
              <w:rPr>
                <w:sz w:val="20"/>
              </w:rPr>
              <w:t>, Rol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4073F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RF-01</w:t>
            </w:r>
          </w:p>
        </w:tc>
      </w:tr>
      <w:tr w:rsidR="00E32C05" w14:paraId="31CD98F0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31B8E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CU02 Gestionar usuarios y roles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4E5CA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Administrador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029A2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Usuario</w:t>
            </w:r>
            <w:proofErr w:type="spellEnd"/>
            <w:r>
              <w:rPr>
                <w:sz w:val="20"/>
              </w:rPr>
              <w:t xml:space="preserve">, Rol, </w:t>
            </w:r>
            <w:proofErr w:type="spellStart"/>
            <w:r>
              <w:rPr>
                <w:sz w:val="20"/>
              </w:rPr>
              <w:t>Establecimiento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A0EFB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RF-02</w:t>
            </w:r>
          </w:p>
        </w:tc>
      </w:tr>
      <w:tr w:rsidR="00E32C05" w14:paraId="43CF79D5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0FC4A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CU03 Registrar </w:t>
            </w:r>
            <w:proofErr w:type="spellStart"/>
            <w:r>
              <w:rPr>
                <w:sz w:val="20"/>
              </w:rPr>
              <w:t>paciente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B7934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Vacunador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57CF4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Paciente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79E44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RF-03</w:t>
            </w:r>
          </w:p>
        </w:tc>
      </w:tr>
      <w:tr w:rsidR="00E32C05" w14:paraId="560FA216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1C623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CU04 Registrar </w:t>
            </w:r>
            <w:proofErr w:type="spellStart"/>
            <w:r>
              <w:rPr>
                <w:sz w:val="20"/>
              </w:rPr>
              <w:t>dosis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aplicada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AD374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Vacunador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EDF76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Paciente, </w:t>
            </w:r>
            <w:proofErr w:type="spellStart"/>
            <w:r w:rsidRPr="00267B74">
              <w:rPr>
                <w:sz w:val="20"/>
                <w:lang w:val="es-PE"/>
              </w:rPr>
              <w:t>EsquemaDosis</w:t>
            </w:r>
            <w:proofErr w:type="spellEnd"/>
            <w:r w:rsidRPr="00267B74">
              <w:rPr>
                <w:sz w:val="20"/>
                <w:lang w:val="es-PE"/>
              </w:rPr>
              <w:t xml:space="preserve">, </w:t>
            </w:r>
            <w:proofErr w:type="spellStart"/>
            <w:r w:rsidRPr="00267B74">
              <w:rPr>
                <w:sz w:val="20"/>
                <w:lang w:val="es-PE"/>
              </w:rPr>
              <w:t>LoteVacuna</w:t>
            </w:r>
            <w:proofErr w:type="spellEnd"/>
            <w:r w:rsidRPr="00267B74">
              <w:rPr>
                <w:sz w:val="20"/>
                <w:lang w:val="es-PE"/>
              </w:rPr>
              <w:t xml:space="preserve">, </w:t>
            </w:r>
            <w:proofErr w:type="spellStart"/>
            <w:r w:rsidRPr="00267B74">
              <w:rPr>
                <w:sz w:val="20"/>
                <w:lang w:val="es-PE"/>
              </w:rPr>
              <w:t>StockLote</w:t>
            </w:r>
            <w:proofErr w:type="spellEnd"/>
            <w:r w:rsidRPr="00267B74">
              <w:rPr>
                <w:sz w:val="20"/>
                <w:lang w:val="es-PE"/>
              </w:rPr>
              <w:t xml:space="preserve">, </w:t>
            </w:r>
            <w:proofErr w:type="spellStart"/>
            <w:r w:rsidRPr="00267B74">
              <w:rPr>
                <w:sz w:val="20"/>
                <w:lang w:val="es-PE"/>
              </w:rPr>
              <w:t>DosisAplicada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F6EF0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RF-04, RF-09</w:t>
            </w:r>
          </w:p>
        </w:tc>
      </w:tr>
      <w:tr w:rsidR="00E32C05" w14:paraId="40F3819C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A08F9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CU05 </w:t>
            </w:r>
            <w:proofErr w:type="spellStart"/>
            <w:r>
              <w:rPr>
                <w:sz w:val="20"/>
              </w:rPr>
              <w:t>Reservar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cita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71046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Ciudadano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Vacunador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822C6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Paciente, </w:t>
            </w:r>
            <w:proofErr w:type="spellStart"/>
            <w:r w:rsidRPr="00267B74">
              <w:rPr>
                <w:sz w:val="20"/>
                <w:lang w:val="es-PE"/>
              </w:rPr>
              <w:t>VinculoFamiliar</w:t>
            </w:r>
            <w:proofErr w:type="spellEnd"/>
            <w:r w:rsidRPr="00267B74">
              <w:rPr>
                <w:sz w:val="20"/>
                <w:lang w:val="es-PE"/>
              </w:rPr>
              <w:t xml:space="preserve">, </w:t>
            </w:r>
            <w:proofErr w:type="spellStart"/>
            <w:r w:rsidRPr="00267B74">
              <w:rPr>
                <w:sz w:val="20"/>
                <w:lang w:val="es-PE"/>
              </w:rPr>
              <w:t>HorarioAtencion</w:t>
            </w:r>
            <w:proofErr w:type="spellEnd"/>
            <w:r w:rsidRPr="00267B74">
              <w:rPr>
                <w:sz w:val="20"/>
                <w:lang w:val="es-PE"/>
              </w:rPr>
              <w:t xml:space="preserve">, </w:t>
            </w:r>
            <w:proofErr w:type="spellStart"/>
            <w:r w:rsidRPr="00267B74">
              <w:rPr>
                <w:sz w:val="20"/>
                <w:lang w:val="es-PE"/>
              </w:rPr>
              <w:t>EsquemaDosis</w:t>
            </w:r>
            <w:proofErr w:type="spellEnd"/>
            <w:r w:rsidRPr="00267B74">
              <w:rPr>
                <w:sz w:val="20"/>
                <w:lang w:val="es-PE"/>
              </w:rPr>
              <w:t>, Cita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ADB80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RF-05</w:t>
            </w:r>
          </w:p>
        </w:tc>
      </w:tr>
      <w:tr w:rsidR="00E32C05" w14:paraId="524D29C1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01BC8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CU06 Reprogramar o cancelar cita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6A6E3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Ciudadano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D4D7E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Cita, </w:t>
            </w:r>
            <w:proofErr w:type="spellStart"/>
            <w:r>
              <w:rPr>
                <w:sz w:val="20"/>
              </w:rPr>
              <w:t>HorarioAtencion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2E4B7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RF-06</w:t>
            </w:r>
          </w:p>
        </w:tc>
      </w:tr>
      <w:tr w:rsidR="00E32C05" w14:paraId="145DCB8A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7B2D1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CU07 Atender cita o registrar inasistencia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3F6BB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Vacunador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D590C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Cita, </w:t>
            </w:r>
            <w:proofErr w:type="spellStart"/>
            <w:r>
              <w:rPr>
                <w:sz w:val="20"/>
              </w:rPr>
              <w:t>DosisAplicada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Alerta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DF787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RF-07, RF-11</w:t>
            </w:r>
          </w:p>
        </w:tc>
      </w:tr>
      <w:tr w:rsidR="00E32C05" w14:paraId="5196A28C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62A46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CU08 Gestionar horarios y cupos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0A1AA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Jefe de </w:t>
            </w:r>
            <w:proofErr w:type="spellStart"/>
            <w:r>
              <w:rPr>
                <w:sz w:val="20"/>
              </w:rPr>
              <w:t>establecimiento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6AF54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HorarioAtencion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Establecimiento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108AD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RF-08</w:t>
            </w:r>
          </w:p>
        </w:tc>
      </w:tr>
      <w:tr w:rsidR="00E32C05" w14:paraId="290E971A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6BC90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CU09 </w:t>
            </w:r>
            <w:proofErr w:type="spellStart"/>
            <w:r>
              <w:rPr>
                <w:sz w:val="20"/>
              </w:rPr>
              <w:t>Gestionar</w:t>
            </w:r>
            <w:proofErr w:type="spellEnd"/>
            <w:r>
              <w:rPr>
                <w:sz w:val="20"/>
              </w:rPr>
              <w:t xml:space="preserve"> stock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CA2C7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Jefe de </w:t>
            </w:r>
            <w:proofErr w:type="spellStart"/>
            <w:r>
              <w:rPr>
                <w:sz w:val="20"/>
              </w:rPr>
              <w:t>establecimiento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D6430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LoteVacuna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StockLote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Alerta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9729B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RF-09, RF-11</w:t>
            </w:r>
          </w:p>
        </w:tc>
      </w:tr>
      <w:tr w:rsidR="00E32C05" w14:paraId="1543AE08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77E6A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CU10 Declarar o cerrar brote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9644E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Epidemiólogo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9B5DE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Brote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Alerta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Paciente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2BB9A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RF-10, RF-11</w:t>
            </w:r>
          </w:p>
        </w:tc>
      </w:tr>
      <w:tr w:rsidR="00E32C05" w14:paraId="517D6128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838E3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CU11 Consultar alertas y pendientes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B550F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Vacunador</w:t>
            </w:r>
            <w:proofErr w:type="spellEnd"/>
            <w:r>
              <w:rPr>
                <w:sz w:val="20"/>
              </w:rPr>
              <w:t xml:space="preserve">, Jefe, </w:t>
            </w:r>
            <w:proofErr w:type="spellStart"/>
            <w:r>
              <w:rPr>
                <w:sz w:val="20"/>
              </w:rPr>
              <w:t>Epidemiólogo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B1AE2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Alerta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Paciente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32272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RF-12</w:t>
            </w:r>
          </w:p>
        </w:tc>
      </w:tr>
      <w:tr w:rsidR="00E32C05" w14:paraId="60019012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50B2E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CU12 Consultar </w:t>
            </w:r>
            <w:proofErr w:type="spellStart"/>
            <w:r w:rsidRPr="00267B74">
              <w:rPr>
                <w:sz w:val="20"/>
                <w:lang w:val="es-PE"/>
              </w:rPr>
              <w:t>dashboard</w:t>
            </w:r>
            <w:proofErr w:type="spellEnd"/>
            <w:r w:rsidRPr="00267B74">
              <w:rPr>
                <w:sz w:val="20"/>
                <w:lang w:val="es-PE"/>
              </w:rPr>
              <w:t xml:space="preserve"> de cobertura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AC0C6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Epidemiólogo, Administrador</w:t>
            </w:r>
            <w:proofErr w:type="spellStart"/>
            <w:r>
              <w:rPr>
                <w:sz w:val="20"/>
              </w:rPr>
              <w:t xml:space="preserve"/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23656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DosisAplicada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Paciente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Brote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B42E1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RF-13</w:t>
            </w:r>
          </w:p>
        </w:tc>
      </w:tr>
      <w:tr w:rsidR="00E32C05" w14:paraId="4BDA8B68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0F6AE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CU13 </w:t>
            </w:r>
            <w:proofErr w:type="spellStart"/>
            <w:r>
              <w:rPr>
                <w:sz w:val="20"/>
              </w:rPr>
              <w:t>Gestionar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campañas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43984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Epidemiólogo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F61A9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 xml:space="preserve">Campana, CampanaDistrito, DosisAplicada</w:t>
            </w:r>
            <w:proofErr w:type="spellEnd"/>
            <w:r>
              <w:rPr>
                <w:sz w:val="20"/>
              </w:rPr>
              <w:t xml:space="preserve"/>
            </w:r>
            <w:proofErr w:type="spellStart"/>
            <w:r>
              <w:rPr>
                <w:sz w:val="20"/>
              </w:rPr>
              <w:t xml:space="preserve"/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248AA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RF-14</w:t>
            </w:r>
          </w:p>
        </w:tc>
      </w:tr>
      <w:tr w:rsidR="00E32C05" w14:paraId="10ABE2E9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2F2F8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CU14 Consultar carné de vacunación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D3EF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Ciudadano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Vacunador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2485F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Paciente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DosisAplicada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EsquemaDosis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F4878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RF-15</w:t>
            </w:r>
          </w:p>
        </w:tc>
      </w:tr>
      <w:tr w:rsidR="00E32C05" w14:paraId="6DBC93E2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CCAC7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CU15 </w:t>
            </w:r>
            <w:proofErr w:type="spellStart"/>
            <w:r>
              <w:rPr>
                <w:sz w:val="20"/>
              </w:rPr>
              <w:t>Consultar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auditoría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C0EBC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Administrador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DFEFE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DosisAplicada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Usuario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C0EB3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RF-16</w:t>
            </w:r>
          </w:p>
        </w:tc>
      </w:tr>
    </w:tbl>
    <w:p w14:paraId="76824168" w14:textId="77777777" w:rsidR="00E32C05" w:rsidRDefault="00000000">
      <w:pPr>
        <w:pStyle w:val="Ttulo3"/>
      </w:pPr>
      <w:bookmarkStart w:id="18" w:name="_Toc241894543"/>
      <w:r>
        <w:rPr>
          <w:color w:val="000000"/>
        </w:rPr>
        <w:t xml:space="preserve">3.1.1 </w:t>
      </w:r>
      <w:proofErr w:type="spellStart"/>
      <w:r>
        <w:rPr>
          <w:color w:val="000000"/>
        </w:rPr>
        <w:t>Diagramas</w:t>
      </w:r>
      <w:proofErr w:type="spellEnd"/>
      <w:r>
        <w:rPr>
          <w:color w:val="000000"/>
        </w:rPr>
        <w:t xml:space="preserve"> de Casos de </w:t>
      </w:r>
      <w:proofErr w:type="spellStart"/>
      <w:r>
        <w:rPr>
          <w:color w:val="000000"/>
        </w:rPr>
        <w:t>uso</w:t>
      </w:r>
      <w:bookmarkEnd w:id="18"/>
      <w:proofErr w:type="spellEnd"/>
    </w:p>
    <w:p w14:paraId="7E1419CE" w14:textId="77777777" w:rsidR="00E32C05" w:rsidRPr="00267B74" w:rsidRDefault="00000000">
      <w:pPr>
        <w:pStyle w:val="FirstParagraph"/>
        <w:rPr>
          <w:lang w:val="es-PE"/>
        </w:rPr>
      </w:pPr>
      <w:r w:rsidRPr="00267B74">
        <w:rPr>
          <w:lang w:val="es-PE"/>
        </w:rPr>
        <w:t>El diagrama es el mismo del documento SRS (FD03): cinco actores y 15 casos de uso. Registrar una dosis incluye validar la dosis y descontar el stock; atender una cita incluye registrar la dosis.</w:t>
      </w:r>
    </w:p>
    <w:p w14:paraId="19895A0E" w14:textId="542830C0" w:rsidR="00E32C05" w:rsidRPr="00267B74" w:rsidRDefault="00000000" w:rsidP="00267B74">
      <w:pPr>
        <w:pStyle w:val="Figura"/>
        <w:rPr>
          <w:lang w:val="es-PE"/>
        </w:rPr>
      </w:pPr>
      <w:r w:rsidRPr="00267B74">
        <w:rPr>
          <w:lang w:val="es-PE"/>
        </w:rPr>
        <w:lastRenderedPageBreak/>
        <w:t>Figura 2. Diagrama de casos de uso</w:t>
      </w: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11"/>
      </w:tblGrid>
      <w:tr w:rsidR="00E32C05" w:rsidRPr="00267B74" w14:paraId="40193DB0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3"/>
          <w:jc w:val="center"/>
        </w:trPr>
        <w:tc>
          <w:tcPr>
            <w:tcW w:w="9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09963" w14:textId="2636EBE6" w:rsidR="00E32C05" w:rsidRPr="00267B74" w:rsidRDefault="00267B74">
            <w:pPr>
              <w:jc w:val="center"/>
              <w:rPr>
                <w:lang w:val="es-PE"/>
              </w:rPr>
            </w:pPr>
            <w:r>
              <w:rPr>
                <w:noProof/>
              </w:rPr>
              <w:drawing>
                <wp:inline distT="0" distB="0" distL="0" distR="0" wp14:anchorId="34D33959" wp14:editId="1F62A3E9">
                  <wp:extent cx="5009124" cy="6100000"/>
                  <wp:effectExtent l="0" t="0" r="0" b="0"/>
                  <wp:docPr id="270989716" name="Imagen 4" descr="PlantUML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lantUML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124" cy="61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050CC" w14:textId="77777777" w:rsidR="00E32C05" w:rsidRPr="00267B74" w:rsidRDefault="00E32C05">
      <w:pPr>
        <w:rPr>
          <w:lang w:val="es-PE"/>
        </w:rPr>
      </w:pPr>
      <w:bookmarkStart w:id="19" w:name="vista-de-caso-de-uso"/>
      <w:bookmarkEnd w:id="19"/>
    </w:p>
    <w:p w14:paraId="41085D01" w14:textId="77777777" w:rsidR="00E32C05" w:rsidRPr="00267B74" w:rsidRDefault="00000000">
      <w:pPr>
        <w:pStyle w:val="Ttulo2"/>
        <w:rPr>
          <w:lang w:val="es-PE"/>
        </w:rPr>
      </w:pPr>
      <w:bookmarkStart w:id="20" w:name="_Toc241894544"/>
      <w:r w:rsidRPr="00267B74">
        <w:rPr>
          <w:color w:val="000000"/>
          <w:lang w:val="es-PE"/>
        </w:rPr>
        <w:t>3.2 Vista Lógica</w:t>
      </w:r>
      <w:bookmarkEnd w:id="20"/>
    </w:p>
    <w:p w14:paraId="78E4C05C" w14:textId="77777777" w:rsidR="00E32C05" w:rsidRPr="00267B74" w:rsidRDefault="00000000">
      <w:pPr>
        <w:pStyle w:val="Ttulo3"/>
        <w:rPr>
          <w:lang w:val="es-PE"/>
        </w:rPr>
      </w:pPr>
      <w:bookmarkStart w:id="21" w:name="_Toc241894545"/>
      <w:r w:rsidRPr="00267B74">
        <w:rPr>
          <w:color w:val="000000"/>
          <w:lang w:val="es-PE"/>
        </w:rPr>
        <w:t>3.2.1 Diagrama de Subsistemas</w:t>
      </w:r>
      <w:bookmarkEnd w:id="21"/>
    </w:p>
    <w:p w14:paraId="7AB470D2" w14:textId="77777777" w:rsidR="00E32C05" w:rsidRPr="00267B74" w:rsidRDefault="00000000">
      <w:pPr>
        <w:pStyle w:val="FirstParagraph"/>
        <w:rPr>
          <w:lang w:val="es-PE"/>
        </w:rPr>
      </w:pPr>
      <w:r w:rsidRPr="00267B74">
        <w:rPr>
          <w:lang w:val="es-PE"/>
        </w:rPr>
        <w:t>El sistema se descompone en seis subsistemas: Seguridad, Registro clínico, Agenda, Stock, Vigilancia y Administración. Las dependencias van de los subsistemas operativos (citas, dosis) hacia los de datos básicos (pacientes, horarios, lotes).</w:t>
      </w:r>
    </w:p>
    <w:p w14:paraId="77591B9A" w14:textId="77777777" w:rsidR="00E32C05" w:rsidRDefault="00000000">
      <w:pPr>
        <w:pStyle w:val="Figura"/>
      </w:pPr>
      <w:proofErr w:type="spellStart"/>
      <w:r>
        <w:lastRenderedPageBreak/>
        <w:t>Figura</w:t>
      </w:r>
      <w:proofErr w:type="spellEnd"/>
      <w:r>
        <w:t xml:space="preserve"> 3.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subsistemas</w:t>
      </w:r>
      <w:proofErr w:type="spellEnd"/>
    </w:p>
    <w:p w14:paraId="07C0B693" w14:textId="77777777" w:rsidR="00E32C05" w:rsidRDefault="00E32C05"/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11"/>
      </w:tblGrid>
      <w:tr w:rsidR="00E32C05" w:rsidRPr="00267B74" w14:paraId="43DAF78A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9"/>
          <w:jc w:val="center"/>
        </w:trPr>
        <w:tc>
          <w:tcPr>
            <w:tcW w:w="9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8D0B2" w14:textId="36077441" w:rsidR="00E32C05" w:rsidRPr="00267B74" w:rsidRDefault="00267B74">
            <w:pPr>
              <w:jc w:val="center"/>
              <w:rPr>
                <w:lang w:val="es-PE"/>
              </w:rPr>
            </w:pPr>
            <w:r>
              <w:rPr>
                <w:noProof/>
              </w:rPr>
              <w:drawing>
                <wp:inline distT="0" distB="0" distL="0" distR="0" wp14:anchorId="26049ACC" wp14:editId="40EBED9D">
                  <wp:extent cx="5633085" cy="2241550"/>
                  <wp:effectExtent l="0" t="0" r="0" b="0"/>
                  <wp:docPr id="609066324" name="Imagen 5" descr="PlantUML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lantUML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308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5741FB" w14:textId="77777777" w:rsidR="00E32C05" w:rsidRPr="00267B74" w:rsidRDefault="00E32C05">
      <w:pPr>
        <w:rPr>
          <w:lang w:val="es-PE"/>
        </w:rPr>
      </w:pPr>
      <w:bookmarkStart w:id="22" w:name="diagrama-de-subsistemas"/>
      <w:bookmarkEnd w:id="22"/>
    </w:p>
    <w:p w14:paraId="288B05DD" w14:textId="77777777" w:rsidR="00E32C05" w:rsidRPr="00267B74" w:rsidRDefault="00000000">
      <w:pPr>
        <w:pStyle w:val="Ttulo3"/>
        <w:rPr>
          <w:lang w:val="es-PE"/>
        </w:rPr>
      </w:pPr>
      <w:bookmarkStart w:id="23" w:name="_Toc241894546"/>
      <w:r w:rsidRPr="00267B74">
        <w:rPr>
          <w:color w:val="000000"/>
          <w:lang w:val="es-PE"/>
        </w:rPr>
        <w:t>3.2.2 Diagrama de Secuencia</w:t>
      </w:r>
      <w:bookmarkEnd w:id="23"/>
    </w:p>
    <w:p w14:paraId="786CB44A" w14:textId="77777777" w:rsidR="00E32C05" w:rsidRPr="00267B74" w:rsidRDefault="00000000">
      <w:pPr>
        <w:pStyle w:val="FirstParagraph"/>
        <w:rPr>
          <w:lang w:val="es-PE"/>
        </w:rPr>
      </w:pPr>
      <w:r w:rsidRPr="00267B74">
        <w:rPr>
          <w:lang w:val="es-PE"/>
        </w:rPr>
        <w:t xml:space="preserve">Se muestra el registro de una dosis al atender una cita. El panel llama a la API; la API verifica el rol y el establecimiento y ejecuta el procedimiento almacenado; la base valida con los </w:t>
      </w:r>
      <w:proofErr w:type="spellStart"/>
      <w:r w:rsidRPr="00267B74">
        <w:rPr>
          <w:lang w:val="es-PE"/>
        </w:rPr>
        <w:t>triggers</w:t>
      </w:r>
      <w:proofErr w:type="spellEnd"/>
      <w:r w:rsidRPr="00267B74">
        <w:rPr>
          <w:lang w:val="es-PE"/>
        </w:rPr>
        <w:t xml:space="preserve"> (edad, orden, intervalo, lote, vacunador y stock) y confirma o revierte la transacción; la API traduce el código de error a un mensaje en español.</w:t>
      </w:r>
    </w:p>
    <w:p w14:paraId="7D4D863F" w14:textId="77777777" w:rsidR="00E32C05" w:rsidRPr="00267B74" w:rsidRDefault="00000000">
      <w:pPr>
        <w:pStyle w:val="Figura"/>
        <w:rPr>
          <w:lang w:val="es-PE"/>
        </w:rPr>
      </w:pPr>
      <w:r w:rsidRPr="00267B74">
        <w:rPr>
          <w:lang w:val="es-PE"/>
        </w:rPr>
        <w:t>Figura 4. Diagrama de secuencia: registrar dosis al atender una cita</w:t>
      </w:r>
    </w:p>
    <w:p w14:paraId="7F386D29" w14:textId="77777777" w:rsidR="00E32C05" w:rsidRDefault="00E32C05"/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11"/>
      </w:tblGrid>
      <w:tr w:rsidR="00E32C05" w:rsidRPr="00267B74" w14:paraId="27F8EEDE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3"/>
          <w:jc w:val="center"/>
        </w:trPr>
        <w:tc>
          <w:tcPr>
            <w:tcW w:w="9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0C2AB" w14:textId="7F86CACA" w:rsidR="00E32C05" w:rsidRPr="00267B74" w:rsidRDefault="00267B74">
            <w:pPr>
              <w:jc w:val="center"/>
              <w:rPr>
                <w:lang w:val="es-P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2A0BFF" wp14:editId="6EE5C36B">
                  <wp:extent cx="5633085" cy="2541905"/>
                  <wp:effectExtent l="0" t="0" r="0" b="0"/>
                  <wp:docPr id="700905864" name="Imagen 6" descr="PlantUML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lantUML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3085" cy="254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07ED6" w14:textId="77777777" w:rsidR="00E32C05" w:rsidRPr="00267B74" w:rsidRDefault="00E32C05">
      <w:pPr>
        <w:rPr>
          <w:lang w:val="es-PE"/>
        </w:rPr>
      </w:pPr>
      <w:bookmarkStart w:id="24" w:name="diagrama-de-secuencia"/>
      <w:bookmarkEnd w:id="24"/>
    </w:p>
    <w:p w14:paraId="0C3E9676" w14:textId="77777777" w:rsidR="00E32C05" w:rsidRPr="00267B74" w:rsidRDefault="00000000">
      <w:pPr>
        <w:pStyle w:val="Ttulo3"/>
        <w:rPr>
          <w:lang w:val="es-PE"/>
        </w:rPr>
      </w:pPr>
      <w:bookmarkStart w:id="25" w:name="_Toc241894547"/>
      <w:r w:rsidRPr="00267B74">
        <w:rPr>
          <w:color w:val="000000"/>
          <w:lang w:val="es-PE"/>
        </w:rPr>
        <w:t>3.2.3 Diagrama de Colaboración</w:t>
      </w:r>
      <w:bookmarkEnd w:id="25"/>
    </w:p>
    <w:p w14:paraId="581EE19E" w14:textId="77777777" w:rsidR="00E32C05" w:rsidRPr="00267B74" w:rsidRDefault="00000000">
      <w:pPr>
        <w:pStyle w:val="FirstParagraph"/>
        <w:rPr>
          <w:lang w:val="es-PE"/>
        </w:rPr>
      </w:pPr>
      <w:r w:rsidRPr="00267B74">
        <w:rPr>
          <w:lang w:val="es-PE"/>
        </w:rPr>
        <w:t xml:space="preserve">Se muestra la colaboración de objetos del caso de uso Declarar o cerrar brote: la API ejecuta el procedimiento, que inserta el brote; el </w:t>
      </w:r>
      <w:proofErr w:type="spellStart"/>
      <w:r w:rsidRPr="00267B74">
        <w:rPr>
          <w:lang w:val="es-PE"/>
        </w:rPr>
        <w:t>trigger</w:t>
      </w:r>
      <w:proofErr w:type="spellEnd"/>
      <w:r w:rsidRPr="00267B74">
        <w:rPr>
          <w:lang w:val="es-PE"/>
        </w:rPr>
        <w:t xml:space="preserve"> consulta los pacientes pendientes del distrito y genera las alertas.</w:t>
      </w:r>
    </w:p>
    <w:p w14:paraId="33C23F71" w14:textId="77777777" w:rsidR="00E32C05" w:rsidRPr="00267B74" w:rsidRDefault="00000000">
      <w:pPr>
        <w:pStyle w:val="Figura"/>
        <w:rPr>
          <w:lang w:val="es-PE"/>
        </w:rPr>
      </w:pPr>
      <w:r w:rsidRPr="00267B74">
        <w:rPr>
          <w:lang w:val="es-PE"/>
        </w:rPr>
        <w:t>Figura 5. Diagrama de colaboración: declarar brote</w:t>
      </w:r>
    </w:p>
    <w:p w14:paraId="400271F3" w14:textId="77777777" w:rsidR="00E32C05" w:rsidRDefault="00E32C05"/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11"/>
      </w:tblGrid>
      <w:tr w:rsidR="00E32C05" w:rsidRPr="00267B74" w14:paraId="27C8FBB4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9"/>
          <w:jc w:val="center"/>
        </w:trPr>
        <w:tc>
          <w:tcPr>
            <w:tcW w:w="9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A3FA9" w14:textId="3940EF97" w:rsidR="00E32C05" w:rsidRPr="00267B74" w:rsidRDefault="00267B74">
            <w:pPr>
              <w:jc w:val="center"/>
              <w:rPr>
                <w:lang w:val="es-PE"/>
              </w:rPr>
            </w:pPr>
            <w:r>
              <w:rPr>
                <w:noProof/>
              </w:rPr>
              <w:drawing>
                <wp:inline distT="0" distB="0" distL="0" distR="0" wp14:anchorId="6426B9EE" wp14:editId="17948F0F">
                  <wp:extent cx="5633085" cy="297815"/>
                  <wp:effectExtent l="0" t="0" r="0" b="0"/>
                  <wp:docPr id="325042729" name="Imagen 7" descr="PlantUML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lantUML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308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6D02E7" w14:textId="77777777" w:rsidR="00E32C05" w:rsidRPr="00267B74" w:rsidRDefault="00E32C05">
      <w:pPr>
        <w:rPr>
          <w:lang w:val="es-PE"/>
        </w:rPr>
      </w:pPr>
      <w:bookmarkStart w:id="26" w:name="diagrama-de-colaboración"/>
      <w:bookmarkEnd w:id="26"/>
    </w:p>
    <w:p w14:paraId="451541F1" w14:textId="77777777" w:rsidR="00E32C05" w:rsidRPr="00267B74" w:rsidRDefault="00000000">
      <w:pPr>
        <w:pStyle w:val="Ttulo3"/>
        <w:rPr>
          <w:lang w:val="es-PE"/>
        </w:rPr>
      </w:pPr>
      <w:bookmarkStart w:id="27" w:name="_Toc241894548"/>
      <w:r w:rsidRPr="00267B74">
        <w:rPr>
          <w:color w:val="000000"/>
          <w:lang w:val="es-PE"/>
        </w:rPr>
        <w:t>3.2.4 Diagrama de Objetos</w:t>
      </w:r>
      <w:bookmarkEnd w:id="27"/>
    </w:p>
    <w:p w14:paraId="5B8F9536" w14:textId="77777777" w:rsidR="00E32C05" w:rsidRPr="00267B74" w:rsidRDefault="00000000">
      <w:pPr>
        <w:pStyle w:val="FirstParagraph"/>
        <w:rPr>
          <w:lang w:val="es-PE"/>
        </w:rPr>
      </w:pPr>
      <w:r w:rsidRPr="00267B74">
        <w:rPr>
          <w:lang w:val="es-PE"/>
        </w:rPr>
        <w:t>El diagrama ilustra, con datos simulados, a un paciente con una cita atendida, la franja y la dosis resultante, el stock del lote descontado y una alerta pendiente de la segunda dosis.</w:t>
      </w:r>
    </w:p>
    <w:p w14:paraId="2E5C3094" w14:textId="77777777" w:rsidR="00E32C05" w:rsidRPr="00267B74" w:rsidRDefault="00000000">
      <w:pPr>
        <w:pStyle w:val="Figura"/>
        <w:rPr>
          <w:lang w:val="es-PE"/>
        </w:rPr>
      </w:pPr>
      <w:r w:rsidRPr="00267B74">
        <w:rPr>
          <w:lang w:val="es-PE"/>
        </w:rPr>
        <w:t>Figura 6. Diagrama de objetos (ejemplo con datos simulados)</w:t>
      </w:r>
    </w:p>
    <w:p w14:paraId="67F53805" w14:textId="77777777" w:rsidR="00E32C05" w:rsidRDefault="00E32C05"/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11"/>
      </w:tblGrid>
      <w:tr w:rsidR="00E32C05" w:rsidRPr="00267B74" w14:paraId="66E3FDBC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9"/>
          <w:jc w:val="center"/>
        </w:trPr>
        <w:tc>
          <w:tcPr>
            <w:tcW w:w="9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2F9BF" w14:textId="02F5F353" w:rsidR="00E32C05" w:rsidRPr="00267B74" w:rsidRDefault="00267B74">
            <w:pPr>
              <w:jc w:val="center"/>
              <w:rPr>
                <w:lang w:val="es-PE"/>
              </w:rPr>
            </w:pPr>
            <w:r>
              <w:rPr>
                <w:noProof/>
              </w:rPr>
              <w:drawing>
                <wp:inline distT="0" distB="0" distL="0" distR="0" wp14:anchorId="18806B6F" wp14:editId="27124536">
                  <wp:extent cx="5633085" cy="2853690"/>
                  <wp:effectExtent l="0" t="0" r="0" b="0"/>
                  <wp:docPr id="1924045857" name="Imagen 8" descr="PlantUML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lantUML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3085" cy="285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89FDF9" w14:textId="77777777" w:rsidR="00E32C05" w:rsidRPr="00267B74" w:rsidRDefault="00E32C05">
      <w:pPr>
        <w:rPr>
          <w:lang w:val="es-PE"/>
        </w:rPr>
      </w:pPr>
      <w:bookmarkStart w:id="28" w:name="diagrama-de-objetos"/>
      <w:bookmarkEnd w:id="28"/>
    </w:p>
    <w:p w14:paraId="6FE109C7" w14:textId="77777777" w:rsidR="00E32C05" w:rsidRPr="00267B74" w:rsidRDefault="00000000">
      <w:pPr>
        <w:pStyle w:val="Ttulo3"/>
        <w:rPr>
          <w:lang w:val="es-PE"/>
        </w:rPr>
      </w:pPr>
      <w:bookmarkStart w:id="29" w:name="_Toc241894549"/>
      <w:r w:rsidRPr="00267B74">
        <w:rPr>
          <w:color w:val="000000"/>
          <w:lang w:val="es-PE"/>
        </w:rPr>
        <w:t>3.2.5 Diagrama de Clases</w:t>
      </w:r>
      <w:bookmarkEnd w:id="29"/>
    </w:p>
    <w:p w14:paraId="27410CB5" w14:textId="77777777" w:rsidR="00E32C05" w:rsidRPr="00267B74" w:rsidRDefault="00000000">
      <w:pPr>
        <w:pStyle w:val="FirstParagraph"/>
        <w:rPr>
          <w:lang w:val="es-PE"/>
        </w:rPr>
      </w:pPr>
      <w:r w:rsidRPr="00267B74">
        <w:rPr>
          <w:lang w:val="es-PE"/>
        </w:rPr>
        <w:t xml:space="preserve">Las 13 clases del dominio son las mismas del SRS. Paciente y </w:t>
      </w:r>
      <w:proofErr w:type="spellStart"/>
      <w:r w:rsidRPr="00267B74">
        <w:rPr>
          <w:lang w:val="es-PE"/>
        </w:rPr>
        <w:t>EsquemaDosis</w:t>
      </w:r>
      <w:proofErr w:type="spellEnd"/>
      <w:r w:rsidRPr="00267B74">
        <w:rPr>
          <w:lang w:val="es-PE"/>
        </w:rPr>
        <w:t xml:space="preserve"> determinan la elegibilidad; </w:t>
      </w:r>
      <w:proofErr w:type="spellStart"/>
      <w:r w:rsidRPr="00267B74">
        <w:rPr>
          <w:lang w:val="es-PE"/>
        </w:rPr>
        <w:t>HorarioAtencion</w:t>
      </w:r>
      <w:proofErr w:type="spellEnd"/>
      <w:r w:rsidRPr="00267B74">
        <w:rPr>
          <w:lang w:val="es-PE"/>
        </w:rPr>
        <w:t xml:space="preserve"> controla el cupo; </w:t>
      </w:r>
      <w:proofErr w:type="spellStart"/>
      <w:r w:rsidRPr="00267B74">
        <w:rPr>
          <w:lang w:val="es-PE"/>
        </w:rPr>
        <w:t>StockLote</w:t>
      </w:r>
      <w:proofErr w:type="spellEnd"/>
      <w:r w:rsidRPr="00267B74">
        <w:rPr>
          <w:lang w:val="es-PE"/>
        </w:rPr>
        <w:t xml:space="preserve"> controla las existencias; Brote y Alerta sostienen la vigilancia.</w:t>
      </w:r>
    </w:p>
    <w:p w14:paraId="05914783" w14:textId="77777777" w:rsidR="00E32C05" w:rsidRDefault="00000000">
      <w:pPr>
        <w:pStyle w:val="Figura"/>
      </w:pPr>
      <w:proofErr w:type="spellStart"/>
      <w:r>
        <w:t>Figura</w:t>
      </w:r>
      <w:proofErr w:type="spellEnd"/>
      <w:r>
        <w:t xml:space="preserve"> 7.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clases</w:t>
      </w:r>
      <w:proofErr w:type="spellEnd"/>
    </w:p>
    <w:p w14:paraId="3C7FDF84" w14:textId="77777777" w:rsidR="00E32C05" w:rsidRDefault="00E32C05"/>
    <w:p w14:paraId="4D1ED19A" w14:textId="77777777" w:rsidR="00E32C05" w:rsidRPr="00267B74" w:rsidRDefault="00E32C05">
      <w:pPr>
        <w:rPr>
          <w:lang w:val="es-PE"/>
        </w:rPr>
      </w:pPr>
      <w:bookmarkStart w:id="30" w:name="diagrama-de-clases"/>
      <w:bookmarkEnd w:id="30"/>
    </w:p>
    <w:p w14:paraId="325BDFCE" w14:textId="77777777" w:rsidR="00E32C05" w:rsidRPr="00267B74" w:rsidRDefault="00000000">
      <w:pPr>
        <w:pStyle w:val="Ttulo3"/>
        <w:rPr>
          <w:lang w:val="es-PE"/>
        </w:rPr>
      </w:pPr>
      <w:bookmarkStart w:id="31" w:name="_Toc241894550"/>
      <w:r w:rsidRPr="00267B74">
        <w:rPr>
          <w:color w:val="000000"/>
          <w:lang w:val="es-PE"/>
        </w:rPr>
        <w:t>3.2.6 Diagrama de Base de datos</w:t>
      </w:r>
      <w:bookmarkEnd w:id="31"/>
    </w:p>
    <w:p w14:paraId="09A5BA08" w14:textId="77777777" w:rsidR="00E32C05" w:rsidRPr="00267B74" w:rsidRDefault="00000000">
      <w:pPr>
        <w:pStyle w:val="FirstParagraph"/>
        <w:rPr>
          <w:lang w:val="es-PE"/>
        </w:rPr>
      </w:pPr>
      <w:r w:rsidRPr="00267B74">
        <w:rPr>
          <w:lang w:val="es-PE"/>
        </w:rPr>
        <w:t xml:space="preserve">El modelo relacional tiene 23 tablas en tercera forma normal. Las tablas se agrupan en seguridad (Rol, Usuario, </w:t>
      </w:r>
      <w:proofErr w:type="spellStart"/>
      <w:r w:rsidRPr="00267B74">
        <w:rPr>
          <w:lang w:val="es-PE"/>
        </w:rPr>
        <w:t>VinculoFamiliar</w:t>
      </w:r>
      <w:proofErr w:type="spellEnd"/>
      <w:r w:rsidRPr="00267B74">
        <w:rPr>
          <w:lang w:val="es-PE"/>
        </w:rPr>
        <w:t xml:space="preserve">), ubicación (Provincia, Distrito, Establecimiento, Vacunador), catálogo (Enfermedad, Vacuna, </w:t>
      </w:r>
      <w:proofErr w:type="spellStart"/>
      <w:r w:rsidRPr="00267B74">
        <w:rPr>
          <w:lang w:val="es-PE"/>
        </w:rPr>
        <w:t>VacunaEnfermedad</w:t>
      </w:r>
      <w:proofErr w:type="spellEnd"/>
      <w:r w:rsidRPr="00267B74">
        <w:rPr>
          <w:lang w:val="es-PE"/>
        </w:rPr>
        <w:t xml:space="preserve">, </w:t>
      </w:r>
      <w:proofErr w:type="spellStart"/>
      <w:r w:rsidRPr="00267B74">
        <w:rPr>
          <w:lang w:val="es-PE"/>
        </w:rPr>
        <w:t>EsquemaDosis</w:t>
      </w:r>
      <w:proofErr w:type="spellEnd"/>
      <w:r w:rsidRPr="00267B74">
        <w:rPr>
          <w:lang w:val="es-PE"/>
        </w:rPr>
        <w:t>), agenda y stock (</w:t>
      </w:r>
      <w:proofErr w:type="spellStart"/>
      <w:r w:rsidRPr="00267B74">
        <w:rPr>
          <w:lang w:val="es-PE"/>
        </w:rPr>
        <w:t>LoteVacuna</w:t>
      </w:r>
      <w:proofErr w:type="spellEnd"/>
      <w:r w:rsidRPr="00267B74">
        <w:rPr>
          <w:lang w:val="es-PE"/>
        </w:rPr>
        <w:t xml:space="preserve">, </w:t>
      </w:r>
      <w:proofErr w:type="spellStart"/>
      <w:r w:rsidRPr="00267B74">
        <w:rPr>
          <w:lang w:val="es-PE"/>
        </w:rPr>
        <w:t>StockLote</w:t>
      </w:r>
      <w:proofErr w:type="spellEnd"/>
      <w:r w:rsidRPr="00267B74">
        <w:rPr>
          <w:lang w:val="es-PE"/>
        </w:rPr>
        <w:t xml:space="preserve">, </w:t>
      </w:r>
      <w:proofErr w:type="spellStart"/>
      <w:r w:rsidRPr="00267B74">
        <w:rPr>
          <w:lang w:val="es-PE"/>
        </w:rPr>
        <w:t>MovimientoStock</w:t>
      </w:r>
      <w:proofErr w:type="spellEnd"/>
      <w:r w:rsidRPr="00267B74">
        <w:rPr>
          <w:lang w:val="es-PE"/>
        </w:rPr>
        <w:t xml:space="preserve">, </w:t>
      </w:r>
      <w:proofErr w:type="spellStart"/>
      <w:r w:rsidRPr="00267B74">
        <w:rPr>
          <w:lang w:val="es-PE"/>
        </w:rPr>
        <w:t>HorarioAtencion</w:t>
      </w:r>
      <w:proofErr w:type="spellEnd"/>
      <w:r w:rsidRPr="00267B74">
        <w:rPr>
          <w:lang w:val="es-PE"/>
        </w:rPr>
        <w:t xml:space="preserve">, Cita), registro y vigilancia (Paciente, </w:t>
      </w:r>
      <w:proofErr w:type="spellStart"/>
      <w:r w:rsidRPr="00267B74">
        <w:rPr>
          <w:lang w:val="es-PE"/>
        </w:rPr>
        <w:t>DosisAplicada</w:t>
      </w:r>
      <w:proofErr w:type="spellEnd"/>
      <w:r w:rsidRPr="00267B74">
        <w:rPr>
          <w:lang w:val="es-PE"/>
        </w:rPr>
        <w:t xml:space="preserve">, Campana, </w:t>
      </w:r>
      <w:proofErr w:type="spellStart"/>
      <w:r w:rsidRPr="00267B74">
        <w:rPr>
          <w:lang w:val="es-PE"/>
        </w:rPr>
        <w:t>CampanaDistrito</w:t>
      </w:r>
      <w:proofErr w:type="spellEnd"/>
      <w:r w:rsidRPr="00267B74">
        <w:rPr>
          <w:lang w:val="es-PE"/>
        </w:rPr>
        <w:t>, Brote, Alerta) y auditoría (</w:t>
      </w:r>
      <w:proofErr w:type="spellStart"/>
      <w:r w:rsidRPr="00267B74">
        <w:rPr>
          <w:lang w:val="es-PE"/>
        </w:rPr>
        <w:t>AuditoriaDosis</w:t>
      </w:r>
      <w:proofErr w:type="spellEnd"/>
      <w:r w:rsidRPr="00267B74">
        <w:rPr>
          <w:lang w:val="es-PE"/>
        </w:rPr>
        <w:t>).</w:t>
      </w:r>
    </w:p>
    <w:p w14:paraId="35DE705E" w14:textId="77777777" w:rsidR="00E32C05" w:rsidRPr="00267B74" w:rsidRDefault="00000000">
      <w:pPr>
        <w:pStyle w:val="Figura"/>
        <w:rPr>
          <w:lang w:val="es-PE"/>
        </w:rPr>
      </w:pPr>
      <w:r w:rsidRPr="00267B74">
        <w:rPr>
          <w:lang w:val="es-PE"/>
        </w:rPr>
        <w:lastRenderedPageBreak/>
        <w:t>Figura 8. Diagrama de base de datos</w:t>
      </w:r>
    </w:p>
    <w:p w14:paraId="27604032" w14:textId="77777777" w:rsidR="00E32C05" w:rsidRDefault="00E32C05"/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11"/>
      </w:tblGrid>
      <w:tr w:rsidR="00E32C05" w:rsidRPr="00267B74" w14:paraId="2D39D3BB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3"/>
          <w:jc w:val="center"/>
        </w:trPr>
        <w:tc>
          <w:tcPr>
            <w:tcW w:w="9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B8353" w14:textId="178AC118" w:rsidR="00E32C05" w:rsidRPr="00267B74" w:rsidRDefault="00267B74">
            <w:pPr>
              <w:jc w:val="center"/>
              <w:rPr>
                <w:lang w:val="es-PE"/>
              </w:rPr>
            </w:pPr>
            <w:r>
              <w:rPr>
                <w:noProof/>
              </w:rPr>
              <w:drawing>
                <wp:inline distT="0" distB="0" distL="0" distR="0" wp14:anchorId="51E780F6" wp14:editId="7008AABB">
                  <wp:extent cx="5633085" cy="3449955"/>
                  <wp:effectExtent l="0" t="0" r="0" b="0"/>
                  <wp:docPr id="1838412160" name="Imagen 10" descr="PlantUML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lantUML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3085" cy="344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7C78D7" w14:textId="77777777" w:rsidR="00E32C05" w:rsidRPr="00267B74" w:rsidRDefault="00E32C05">
      <w:pPr>
        <w:rPr>
          <w:lang w:val="es-PE"/>
        </w:rPr>
      </w:pP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3003"/>
        <w:gridCol w:w="3004"/>
        <w:gridCol w:w="3004"/>
      </w:tblGrid>
      <w:tr w:rsidR="00E32C05" w14:paraId="191B85B8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83483A8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Tabla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AB9CAD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FA647C1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>Clave</w:t>
            </w:r>
          </w:p>
        </w:tc>
      </w:tr>
      <w:tr w:rsidR="00E32C05" w14:paraId="41EDCECD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59CB7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Paciente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9ED26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Datos del paciente; documento único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AE63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IdPaciente</w:t>
            </w:r>
            <w:proofErr w:type="spellEnd"/>
          </w:p>
        </w:tc>
      </w:tr>
      <w:tr w:rsidR="00E32C05" w14:paraId="28E087AC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36936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EsquemaDosis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8152E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Dosis de cada vacuna con edades e intervalo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17A61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IdEsquema</w:t>
            </w:r>
            <w:proofErr w:type="spellEnd"/>
          </w:p>
        </w:tc>
      </w:tr>
      <w:tr w:rsidR="00E32C05" w14:paraId="44655E6A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1A04F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DosisAplicada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FD3D6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Dosis registradas con lote, establecimiento y vacunador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E8A1E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IdDosis</w:t>
            </w:r>
            <w:proofErr w:type="spellEnd"/>
          </w:p>
        </w:tc>
      </w:tr>
      <w:tr w:rsidR="00E32C05" w14:paraId="70346C63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3E737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HorarioAtencion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A1999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Franjas con cupo máximo por establecimiento y vacuna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4DCB9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IdHorario</w:t>
            </w:r>
            <w:proofErr w:type="spellEnd"/>
          </w:p>
        </w:tc>
      </w:tr>
      <w:tr w:rsidR="00E32C05" w14:paraId="5DA2CA81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F013C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Cita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F2A98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Reserva de un paciente en una franja para una dosis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1F438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IdCita</w:t>
            </w:r>
            <w:proofErr w:type="spellEnd"/>
          </w:p>
        </w:tc>
      </w:tr>
      <w:tr w:rsidR="00E32C05" w14:paraId="32260778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F9F9D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LoteVacuna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B2154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Lote con número y vencimiento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A5E71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IdLote</w:t>
            </w:r>
            <w:proofErr w:type="spellEnd"/>
          </w:p>
        </w:tc>
      </w:tr>
      <w:tr w:rsidR="00E32C05" w14:paraId="045013D1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94827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StockLote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1FDE6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Existencias de un lote en un establecimiento y su umbral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6329A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IdStock</w:t>
            </w:r>
            <w:proofErr w:type="spellEnd"/>
          </w:p>
        </w:tc>
      </w:tr>
      <w:tr w:rsidR="00E32C05" w14:paraId="359D023D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4F28D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MovimientoStock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9B27C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Entradas y salidas del stock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11FC7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IdMovimiento</w:t>
            </w:r>
            <w:proofErr w:type="spellEnd"/>
          </w:p>
        </w:tc>
      </w:tr>
      <w:tr w:rsidR="00E32C05" w14:paraId="4920BE8D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BBC0B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Brote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9E2B0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Brote por enfermedad y distrito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A5AF7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IdBrote</w:t>
            </w:r>
            <w:proofErr w:type="spellEnd"/>
          </w:p>
        </w:tc>
      </w:tr>
      <w:tr w:rsidR="00E32C05" w14:paraId="1B755FA9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AF4C7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Alerta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D29B1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Alertas de brote, dosis atrasadas, inasistencia y stock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55C5E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IdAlerta</w:t>
            </w:r>
            <w:proofErr w:type="spellEnd"/>
          </w:p>
        </w:tc>
      </w:tr>
      <w:tr w:rsidR="00E32C05" w14:paraId="3E1077CB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3A440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lastRenderedPageBreak/>
              <w:t>Usuario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0D429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Cuenta con rol y establecimiento; solo hash de la contraseña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097A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IdUsuario</w:t>
            </w:r>
            <w:proofErr w:type="spellEnd"/>
          </w:p>
        </w:tc>
      </w:tr>
      <w:tr w:rsidR="00E32C05" w14:paraId="7654CA16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084DC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VinculoFamiliar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5A4CC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Relación entre un ciudadano y un paciente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FD46B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IdUsuario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IdPaciente</w:t>
            </w:r>
            <w:bookmarkStart w:id="32" w:name="vista-lógica"/>
            <w:bookmarkStart w:id="33" w:name="diagrama-de-base-de-datos"/>
            <w:bookmarkEnd w:id="32"/>
            <w:bookmarkEnd w:id="33"/>
            <w:proofErr w:type="spellEnd"/>
          </w:p>
        </w:tc>
      </w:tr>
    </w:tbl>
    <w:p w14:paraId="2DD99731" w14:textId="77777777" w:rsidR="00E32C05" w:rsidRDefault="00000000">
      <w:pPr>
        <w:pStyle w:val="Ttulo2"/>
      </w:pPr>
      <w:bookmarkStart w:id="34" w:name="_Toc241894551"/>
      <w:r>
        <w:rPr>
          <w:color w:val="000000"/>
        </w:rPr>
        <w:t xml:space="preserve">3.3 Vista de </w:t>
      </w:r>
      <w:proofErr w:type="spellStart"/>
      <w:r>
        <w:rPr>
          <w:color w:val="000000"/>
        </w:rPr>
        <w:t>Implementación</w:t>
      </w:r>
      <w:bookmarkEnd w:id="34"/>
      <w:proofErr w:type="spellEnd"/>
    </w:p>
    <w:p w14:paraId="0F8A0D8B" w14:textId="77777777" w:rsidR="00E32C05" w:rsidRDefault="00000000">
      <w:pPr>
        <w:pStyle w:val="Ttulo3"/>
      </w:pPr>
      <w:bookmarkStart w:id="35" w:name="_Toc241894552"/>
      <w:r>
        <w:rPr>
          <w:color w:val="000000"/>
        </w:rPr>
        <w:t xml:space="preserve">3.3.1 </w:t>
      </w:r>
      <w:proofErr w:type="spellStart"/>
      <w:r>
        <w:rPr>
          <w:color w:val="000000"/>
        </w:rPr>
        <w:t>Diagrama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arquitectura</w:t>
      </w:r>
      <w:proofErr w:type="spellEnd"/>
      <w:r>
        <w:rPr>
          <w:color w:val="000000"/>
        </w:rPr>
        <w:t xml:space="preserve"> software</w:t>
      </w:r>
      <w:bookmarkEnd w:id="35"/>
    </w:p>
    <w:p w14:paraId="3E363FB3" w14:textId="77777777" w:rsidR="00E32C05" w:rsidRPr="00267B74" w:rsidRDefault="00000000">
      <w:pPr>
        <w:pStyle w:val="FirstParagraph"/>
        <w:rPr>
          <w:lang w:val="es-PE"/>
        </w:rPr>
      </w:pPr>
      <w:r w:rsidRPr="00267B74">
        <w:rPr>
          <w:lang w:val="es-PE"/>
        </w:rPr>
        <w:t xml:space="preserve">El repositorio se organiza en cinco carpetas: database (scripts T-SQL numerados e idempotentes: 01_esquema, 02_catalogos, 03_vistas, 04_procedimientos, 05_triggers, 06_datos_prueba, 07_pruebas, 08_seguridad, 09_stock, 10_agenda, 11_estadisticas y 12_produccion), panel (aplicación .NET 10 con los endpoints, la autenticación y el acceso a datos, y la interfaz web), tests (pruebas xUnit y scripts de concurrencia, de producción y de publicación), scripts (desplegar-remoto.ps1 y publicar.ps1</w:t>
      </w:r>
      <w:proofErr w:type="spellStart"/>
      <w:r w:rsidRPr="00267B74">
        <w:rPr>
          <w:lang w:val="es-PE"/>
        </w:rPr>
        <w:t xml:space="preserve"/>
      </w:r>
      <w:proofErr w:type="spellEnd"/>
      <w:r w:rsidRPr="00267B74">
        <w:rPr>
          <w:lang w:val="es-PE"/>
        </w:rPr>
        <w:t xml:space="preserve"/>
      </w:r>
      <w:proofErr w:type="spellStart"/>
      <w:r w:rsidRPr="00267B74">
        <w:rPr>
          <w:lang w:val="es-PE"/>
        </w:rPr>
        <w:t xml:space="preserve"/>
      </w:r>
      <w:proofErr w:type="spellEnd"/>
      <w:r w:rsidRPr="00267B74">
        <w:rPr>
          <w:lang w:val="es-PE"/>
        </w:rPr>
        <w:t xml:space="preserve">) y </w:t>
      </w:r>
      <w:proofErr w:type="spellStart"/>
      <w:r w:rsidRPr="00267B74">
        <w:rPr>
          <w:lang w:val="es-PE"/>
        </w:rPr>
        <w:t>docs</w:t>
      </w:r>
      <w:proofErr w:type="spellEnd"/>
      <w:r w:rsidRPr="00267B74">
        <w:rPr>
          <w:lang w:val="es-PE"/>
        </w:rPr>
        <w:t xml:space="preserve"> (diagramas y manuales).</w:t>
      </w:r>
    </w:p>
    <w:p w14:paraId="42368454" w14:textId="77777777" w:rsidR="00E32C05" w:rsidRPr="00267B74" w:rsidRDefault="00000000">
      <w:pPr>
        <w:pStyle w:val="Figura"/>
        <w:rPr>
          <w:lang w:val="es-PE"/>
        </w:rPr>
      </w:pPr>
      <w:r w:rsidRPr="00267B74">
        <w:rPr>
          <w:lang w:val="es-PE"/>
        </w:rPr>
        <w:t>Figura 9. Diagrama de arquitectura de software (paquetes)</w:t>
      </w:r>
    </w:p>
    <w:p w14:paraId="29FE531D" w14:textId="77777777" w:rsidR="00E32C05" w:rsidRDefault="00E32C05"/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11"/>
      </w:tblGrid>
      <w:tr w:rsidR="00E32C05" w:rsidRPr="00267B74" w14:paraId="21B7A35C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3"/>
          <w:jc w:val="center"/>
        </w:trPr>
        <w:tc>
          <w:tcPr>
            <w:tcW w:w="9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737E2" w14:textId="0C52FF99" w:rsidR="00E32C05" w:rsidRPr="00267B74" w:rsidRDefault="00267B74">
            <w:pPr>
              <w:jc w:val="center"/>
              <w:rPr>
                <w:lang w:val="es-PE"/>
              </w:rPr>
            </w:pPr>
            <w:r>
              <w:rPr>
                <w:noProof/>
              </w:rPr>
              <w:drawing>
                <wp:inline distT="0" distB="0" distL="0" distR="0" wp14:anchorId="4E063C9C" wp14:editId="5C82430C">
                  <wp:extent cx="5633085" cy="5211700"/>
                  <wp:effectExtent l="0" t="0" r="0" b="0"/>
                  <wp:docPr id="571473540" name="Imagen 11" descr="PlantUML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lantUML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3085" cy="521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2B420" w14:textId="77777777" w:rsidR="00E32C05" w:rsidRPr="00267B74" w:rsidRDefault="00E32C05">
      <w:pPr>
        <w:rPr>
          <w:lang w:val="es-PE"/>
        </w:rPr>
      </w:pPr>
      <w:bookmarkStart w:id="36" w:name="diagrama-de-arquitectura-software"/>
      <w:bookmarkEnd w:id="36"/>
    </w:p>
    <w:p w14:paraId="0BC4EFD8" w14:textId="77777777" w:rsidR="00E32C05" w:rsidRPr="00267B74" w:rsidRDefault="00000000">
      <w:pPr>
        <w:pStyle w:val="Ttulo3"/>
        <w:rPr>
          <w:lang w:val="es-PE"/>
        </w:rPr>
      </w:pPr>
      <w:bookmarkStart w:id="37" w:name="_Toc241894553"/>
      <w:r w:rsidRPr="00267B74">
        <w:rPr>
          <w:color w:val="000000"/>
          <w:lang w:val="es-PE"/>
        </w:rPr>
        <w:t>3.3.2 Diagrama de arquitectura del sistema</w:t>
      </w:r>
      <w:bookmarkEnd w:id="37"/>
    </w:p>
    <w:p w14:paraId="1D31D822" w14:textId="77777777" w:rsidR="00E32C05" w:rsidRPr="00267B74" w:rsidRDefault="00000000">
      <w:pPr>
        <w:pStyle w:val="FirstParagraph"/>
        <w:rPr>
          <w:lang w:val="es-PE"/>
        </w:rPr>
      </w:pPr>
      <w:r w:rsidRPr="00267B74">
        <w:rPr>
          <w:lang w:val="es-PE"/>
        </w:rPr>
        <w:t xml:space="preserve">El navegador consume la API REST por HTTP/JSON; la API verifica la sesión y el rol, y accede a SQL Server con </w:t>
      </w:r>
      <w:proofErr w:type="spellStart"/>
      <w:proofErr w:type="gramStart"/>
      <w:r w:rsidRPr="00267B74">
        <w:rPr>
          <w:lang w:val="es-PE"/>
        </w:rPr>
        <w:t>Microsoft.Data.SqlClient</w:t>
      </w:r>
      <w:proofErr w:type="spellEnd"/>
      <w:proofErr w:type="gramEnd"/>
      <w:r w:rsidRPr="00267B74">
        <w:rPr>
          <w:lang w:val="es-PE"/>
        </w:rPr>
        <w:t xml:space="preserve"> por el protocolo TDS cifrado.</w:t>
      </w:r>
    </w:p>
    <w:p w14:paraId="1C3D5FB4" w14:textId="77777777" w:rsidR="00E32C05" w:rsidRDefault="00000000">
      <w:pPr>
        <w:pStyle w:val="Figura"/>
      </w:pPr>
      <w:proofErr w:type="spellStart"/>
      <w:r>
        <w:t>Figura</w:t>
      </w:r>
      <w:proofErr w:type="spellEnd"/>
      <w:r>
        <w:t xml:space="preserve"> 10.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</w:p>
    <w:p w14:paraId="79F5D6F9" w14:textId="77777777" w:rsidR="00E32C05" w:rsidRDefault="00E32C05"/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11"/>
      </w:tblGrid>
      <w:tr w:rsidR="00E32C05" w:rsidRPr="00267B74" w14:paraId="5D8A0F93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3"/>
          <w:jc w:val="center"/>
        </w:trPr>
        <w:tc>
          <w:tcPr>
            <w:tcW w:w="9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502D2" w14:textId="0EEE7A9A" w:rsidR="00E32C05" w:rsidRPr="00267B74" w:rsidRDefault="00267B74">
            <w:pPr>
              <w:jc w:val="center"/>
              <w:rPr>
                <w:lang w:val="es-PE"/>
              </w:rPr>
            </w:pPr>
            <w:r>
              <w:rPr>
                <w:noProof/>
              </w:rPr>
              <w:drawing>
                <wp:inline distT="0" distB="0" distL="0" distR="0" wp14:anchorId="777C1314" wp14:editId="079F8CF0">
                  <wp:extent cx="5633085" cy="1381760"/>
                  <wp:effectExtent l="0" t="0" r="0" b="0"/>
                  <wp:docPr id="941402090" name="Imagen 12" descr="PlantUML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lantUML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3085" cy="138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459B7" w14:textId="77777777" w:rsidR="00E32C05" w:rsidRPr="00267B74" w:rsidRDefault="00E32C05">
      <w:pPr>
        <w:rPr>
          <w:lang w:val="es-PE"/>
        </w:rPr>
      </w:pP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2253"/>
        <w:gridCol w:w="2253"/>
        <w:gridCol w:w="2253"/>
        <w:gridCol w:w="2252"/>
      </w:tblGrid>
      <w:tr w:rsidR="00E32C05" w14:paraId="2F088E93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47276C1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>Capa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642A993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Componente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6702F9C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Tecnología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8DF7140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Dependencias</w:t>
            </w:r>
            <w:proofErr w:type="spellEnd"/>
          </w:p>
        </w:tc>
      </w:tr>
      <w:tr w:rsidR="00E32C05" w14:paraId="4A82BEDD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26DA6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Presentación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567C0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Interfaz</w:t>
            </w:r>
            <w:proofErr w:type="spellEnd"/>
            <w:r>
              <w:rPr>
                <w:sz w:val="20"/>
              </w:rPr>
              <w:t xml:space="preserve"> web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A00B3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HTML, CSS, JavaScript y Chart.js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9A59A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API REST</w:t>
            </w:r>
          </w:p>
        </w:tc>
      </w:tr>
      <w:tr w:rsidR="00E32C05" w14:paraId="6F927AF1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10DCA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Aplicación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AA845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API REST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62726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ASP.NET Core Minimal API (.NET 10)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8AC9B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Autenticación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acceso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datos</w:t>
            </w:r>
            <w:proofErr w:type="spellEnd"/>
          </w:p>
        </w:tc>
      </w:tr>
      <w:tr w:rsidR="00E32C05" w14:paraId="63FBA9F0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35813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Aplicación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6B9BB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Autenticación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autorización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FF2D4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Cookies y políticas por rol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39C2F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Tablas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Usuario</w:t>
            </w:r>
            <w:proofErr w:type="spellEnd"/>
            <w:r>
              <w:rPr>
                <w:sz w:val="20"/>
              </w:rPr>
              <w:t xml:space="preserve"> y Rol</w:t>
            </w:r>
          </w:p>
        </w:tc>
      </w:tr>
      <w:tr w:rsidR="00E32C05" w14:paraId="10C517E9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3478F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Datos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D1DF4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Acceso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datos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2EDC8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proofErr w:type="gramStart"/>
            <w:r>
              <w:rPr>
                <w:sz w:val="20"/>
              </w:rPr>
              <w:t>Microsoft.Data.SqlClient</w:t>
            </w:r>
            <w:proofErr w:type="spellEnd"/>
            <w:proofErr w:type="gram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SqlParameter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91130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SQL Server</w:t>
            </w:r>
          </w:p>
        </w:tc>
      </w:tr>
      <w:tr w:rsidR="00E32C05" w14:paraId="423CB50B" w14:textId="77777777" w:rsidTr="00E32C0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30555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Datos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076DA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Base de </w:t>
            </w:r>
            <w:proofErr w:type="spellStart"/>
            <w:r>
              <w:rPr>
                <w:sz w:val="20"/>
              </w:rPr>
              <w:t>datos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C7577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SQL Server: procedimientos, </w:t>
            </w:r>
            <w:proofErr w:type="spellStart"/>
            <w:r w:rsidRPr="00267B74">
              <w:rPr>
                <w:sz w:val="20"/>
                <w:lang w:val="es-PE"/>
              </w:rPr>
              <w:t>triggers</w:t>
            </w:r>
            <w:proofErr w:type="spellEnd"/>
            <w:r w:rsidRPr="00267B74">
              <w:rPr>
                <w:sz w:val="20"/>
                <w:lang w:val="es-PE"/>
              </w:rPr>
              <w:t xml:space="preserve"> y vistas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34220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Ninguna</w:t>
            </w:r>
            <w:bookmarkStart w:id="38" w:name="diagrama-de-arquitectura-del-sistema"/>
            <w:bookmarkEnd w:id="38"/>
            <w:proofErr w:type="spellEnd"/>
          </w:p>
        </w:tc>
      </w:tr>
    </w:tbl>
    <w:p w14:paraId="2DFA44A8" w14:textId="77777777" w:rsidR="00E32C05" w:rsidRDefault="00000000">
      <w:pPr>
        <w:pStyle w:val="Ttulo2"/>
      </w:pPr>
      <w:bookmarkStart w:id="39" w:name="_Toc241894554"/>
      <w:r>
        <w:rPr>
          <w:color w:val="000000"/>
        </w:rPr>
        <w:t xml:space="preserve">3.4 Vista de </w:t>
      </w:r>
      <w:proofErr w:type="spellStart"/>
      <w:r>
        <w:rPr>
          <w:color w:val="000000"/>
        </w:rPr>
        <w:t>procesos</w:t>
      </w:r>
      <w:bookmarkEnd w:id="39"/>
      <w:proofErr w:type="spellEnd"/>
    </w:p>
    <w:p w14:paraId="7528BCD1" w14:textId="77777777" w:rsidR="00E32C05" w:rsidRDefault="00000000">
      <w:pPr>
        <w:pStyle w:val="Ttulo3"/>
      </w:pPr>
      <w:bookmarkStart w:id="40" w:name="_Toc241894555"/>
      <w:r>
        <w:rPr>
          <w:color w:val="000000"/>
        </w:rPr>
        <w:t xml:space="preserve">3.4.1 </w:t>
      </w:r>
      <w:proofErr w:type="spellStart"/>
      <w:r>
        <w:rPr>
          <w:color w:val="000000"/>
        </w:rPr>
        <w:t>Diagrama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Procesos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sistema</w:t>
      </w:r>
      <w:bookmarkEnd w:id="40"/>
      <w:proofErr w:type="spellEnd"/>
    </w:p>
    <w:p w14:paraId="36E08B52" w14:textId="77777777" w:rsidR="00E32C05" w:rsidRPr="00267B74" w:rsidRDefault="00000000">
      <w:pPr>
        <w:pStyle w:val="FirstParagraph"/>
        <w:rPr>
          <w:lang w:val="es-PE"/>
        </w:rPr>
      </w:pPr>
      <w:r w:rsidRPr="00267B74">
        <w:rPr>
          <w:lang w:val="es-PE"/>
        </w:rPr>
        <w:t xml:space="preserve">Cada solicitud sigue el mismo camino: el navegador envía la cookie de sesión, la API valida sesión y rol (si no está autorizado responde 403), invoca el procedimiento con </w:t>
      </w:r>
      <w:r w:rsidRPr="00267B74">
        <w:rPr>
          <w:lang w:val="es-PE"/>
        </w:rPr>
        <w:lastRenderedPageBreak/>
        <w:t xml:space="preserve">parámetros tipados, la base abre una transacción, ejecuta los </w:t>
      </w:r>
      <w:proofErr w:type="spellStart"/>
      <w:r w:rsidRPr="00267B74">
        <w:rPr>
          <w:lang w:val="es-PE"/>
        </w:rPr>
        <w:t>triggers</w:t>
      </w:r>
      <w:proofErr w:type="spellEnd"/>
      <w:r w:rsidRPr="00267B74">
        <w:rPr>
          <w:lang w:val="es-PE"/>
        </w:rPr>
        <w:t xml:space="preserve"> y confirma o revierte, y la API traduce el resultado.</w:t>
      </w:r>
    </w:p>
    <w:p w14:paraId="5F4DAA1F" w14:textId="77777777" w:rsidR="00E32C05" w:rsidRPr="00267B74" w:rsidRDefault="00000000">
      <w:pPr>
        <w:pStyle w:val="Figura"/>
        <w:rPr>
          <w:lang w:val="es-PE"/>
        </w:rPr>
      </w:pPr>
      <w:r w:rsidRPr="00267B74">
        <w:rPr>
          <w:lang w:val="es-PE"/>
        </w:rPr>
        <w:t>Figura 11. Diagrama de procesos (actividad)</w:t>
      </w:r>
    </w:p>
    <w:p w14:paraId="4061B696" w14:textId="77777777" w:rsidR="00E32C05" w:rsidRDefault="00E32C05"/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11"/>
      </w:tblGrid>
      <w:tr w:rsidR="00E32C05" w:rsidRPr="00267B74" w14:paraId="2C834876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3"/>
          <w:jc w:val="center"/>
        </w:trPr>
        <w:tc>
          <w:tcPr>
            <w:tcW w:w="9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65E79" w14:textId="2DDEFC91" w:rsidR="00E32C05" w:rsidRPr="00267B74" w:rsidRDefault="00267B74">
            <w:pPr>
              <w:jc w:val="center"/>
              <w:rPr>
                <w:lang w:val="es-PE"/>
              </w:rPr>
            </w:pPr>
            <w:r>
              <w:rPr>
                <w:noProof/>
              </w:rPr>
              <w:drawing>
                <wp:inline distT="0" distB="0" distL="0" distR="0" wp14:anchorId="00F78C21" wp14:editId="22B8FD6D">
                  <wp:extent cx="5633085" cy="4041140"/>
                  <wp:effectExtent l="0" t="0" r="0" b="0"/>
                  <wp:docPr id="1215592518" name="Imagen 13" descr="PlantUML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lantUML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3085" cy="404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7F9E20" w14:textId="77777777" w:rsidR="00E32C05" w:rsidRPr="00267B74" w:rsidRDefault="00E32C05">
      <w:pPr>
        <w:rPr>
          <w:lang w:val="es-PE"/>
        </w:rPr>
      </w:pPr>
    </w:p>
    <w:p w14:paraId="11E20180" w14:textId="77777777" w:rsidR="00E32C05" w:rsidRPr="00267B74" w:rsidRDefault="00000000">
      <w:pPr>
        <w:pStyle w:val="Textoindependiente"/>
        <w:rPr>
          <w:lang w:val="es-PE"/>
        </w:rPr>
      </w:pPr>
      <w:bookmarkStart w:id="41" w:name="diagrama-de-procesos-del-sistema"/>
      <w:r w:rsidRPr="00267B74">
        <w:rPr>
          <w:lang w:val="es-PE"/>
        </w:rPr>
        <w:t xml:space="preserve">El control de concurrencia de las reservas funciona así: usp_ReservarCita toma primero un bloqueo de aplicación (sp_getapplock) por paciente y dosis; luego aplica UPDLOCK y HOLDLOCK sobre la franja, con un orden fijo (al reprogramar, las franjas se bloquean en orden ascendente de IdHorario); y trg_Cita_Validar vuelve a comprobar el cupo. Se probó con 22 escenarios de 2, 10 y 20 sesiones: con un cupo se acepta 1 reserva; con la misma dosis en varias franjas, 1; con 5 cupos, 5; y con intercambios cruzados no hay bloqueos mutuos [CONFIRMAR cifras finales]. En las pruebas apareció un interbloqueo (error 1205) que se corrigió con ese orden de bloqueo; una prueba de control sin bloqueos aceptó las 10 reservas, lo que demuestra que la prueba detecta la sobrevent</w:t>
      </w:r>
      <w:proofErr w:type="spellStart"/>
      <w:r w:rsidRPr="00267B74">
        <w:rPr>
          <w:lang w:val="es-PE"/>
        </w:rPr>
        <w:t xml:space="preserve"/>
      </w:r>
      <w:proofErr w:type="spellEnd"/>
      <w:r w:rsidRPr="00267B74">
        <w:rPr>
          <w:lang w:val="es-PE"/>
        </w:rPr>
        <w:t xml:space="preserve">a.</w:t>
      </w:r>
      <w:bookmarkEnd w:id="41"/>
    </w:p>
    <w:p w14:paraId="2660571B" w14:textId="77777777" w:rsidR="00E32C05" w:rsidRPr="00267B74" w:rsidRDefault="00000000">
      <w:pPr>
        <w:pStyle w:val="Ttulo2"/>
        <w:rPr>
          <w:lang w:val="es-PE"/>
        </w:rPr>
      </w:pPr>
      <w:bookmarkStart w:id="42" w:name="_Toc241894556"/>
      <w:r w:rsidRPr="00267B74">
        <w:rPr>
          <w:color w:val="000000"/>
          <w:lang w:val="es-PE"/>
        </w:rPr>
        <w:t>3.5 Vista de Despliegue</w:t>
      </w:r>
      <w:bookmarkEnd w:id="42"/>
    </w:p>
    <w:p w14:paraId="58FA64D9" w14:textId="77777777" w:rsidR="00E32C05" w:rsidRPr="00267B74" w:rsidRDefault="00000000">
      <w:pPr>
        <w:pStyle w:val="Ttulo3"/>
        <w:rPr>
          <w:lang w:val="es-PE"/>
        </w:rPr>
      </w:pPr>
      <w:bookmarkStart w:id="43" w:name="_Toc241894557"/>
      <w:r w:rsidRPr="00267B74">
        <w:rPr>
          <w:color w:val="000000"/>
          <w:lang w:val="es-PE"/>
        </w:rPr>
        <w:t>3.5.1 Diagrama de despliegue</w:t>
      </w:r>
      <w:bookmarkEnd w:id="43"/>
    </w:p>
    <w:p w14:paraId="18FBC1F6" w14:textId="77777777" w:rsidR="00E32C05" w:rsidRPr="00267B74" w:rsidRDefault="00000000">
      <w:pPr>
        <w:pStyle w:val="FirstParagraph"/>
        <w:rPr>
          <w:lang w:val="es-PE"/>
        </w:rPr>
      </w:pPr>
      <w:r w:rsidRPr="00267B74">
        <w:rPr>
          <w:lang w:val="es-PE"/>
        </w:rPr>
        <w:t xml:space="preserve">El usuario accede con un navegador a la aplicación publicada en MonsterASP.NET por HTTPS. La aplicación se conecta a la base SQL Server del mismo proveedor por TDS cifrado: en producción se usa Encrypt=True con TrustServerCertificate=True, que cifra el canal pero no valida la identidad del servidor (límite aceptado). El sitio, desplegado el 04/10/2026 en https://vacunapp-tacna.runasp.net, usa HTTPS con un certificado Let's Encrypt. La base se carga con scripts/desplegar-remoto.ps1 (sqlcmd, mediante un host público temporal); la aplicación se sube como ZIP generado con scripts/publicar.ps1 y se conecta a la base por el host interno del proveedor. La configuración se entrega por variables de entorno, sin claves en el repositorio.</w:t>
      </w:r>
    </w:p>
    <w:p w14:paraId="0D4CA7C7" w14:textId="77777777" w:rsidR="00E32C05" w:rsidRDefault="00000000">
      <w:pPr>
        <w:pStyle w:val="Figura"/>
      </w:pPr>
      <w:proofErr w:type="spellStart"/>
      <w:r>
        <w:t>Figura</w:t>
      </w:r>
      <w:proofErr w:type="spellEnd"/>
      <w:r>
        <w:t xml:space="preserve"> 12.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despliegue</w:t>
      </w:r>
      <w:proofErr w:type="spellEnd"/>
    </w:p>
    <w:p w14:paraId="74366D67" w14:textId="77777777" w:rsidR="00E32C05" w:rsidRDefault="00E32C05"/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11"/>
      </w:tblGrid>
      <w:tr w:rsidR="00E32C05" w:rsidRPr="00267B74" w14:paraId="69B7F514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3"/>
          <w:jc w:val="center"/>
        </w:trPr>
        <w:tc>
          <w:tcPr>
            <w:tcW w:w="9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FF1B1" w14:textId="40C80302" w:rsidR="00E32C05" w:rsidRPr="00267B74" w:rsidRDefault="00267B74">
            <w:pPr>
              <w:jc w:val="center"/>
              <w:rPr>
                <w:lang w:val="es-P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3571AB" wp14:editId="4A4B2B46">
                  <wp:extent cx="5505450" cy="4213354"/>
                  <wp:effectExtent l="0" t="0" r="0" b="0"/>
                  <wp:docPr id="1865878687" name="Imagen 14" descr="PlantUML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lantUML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450" cy="4213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42020A" w14:textId="77777777" w:rsidR="00E32C05" w:rsidRPr="00267B74" w:rsidRDefault="00E32C05">
      <w:pPr>
        <w:rPr>
          <w:lang w:val="es-PE"/>
        </w:rPr>
      </w:pP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3003"/>
        <w:gridCol w:w="3004"/>
        <w:gridCol w:w="3004"/>
      </w:tblGrid>
      <w:tr w:rsidR="00E32C05" w14:paraId="1B9E6329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C552A8C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Nodo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A4E32CD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Tecnología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4FF925A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Función</w:t>
            </w:r>
            <w:proofErr w:type="spellEnd"/>
          </w:p>
        </w:tc>
      </w:tr>
      <w:tr w:rsidR="00E32C05" w14:paraId="7B15AF75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ED4EB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Dispositivo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usuario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AF79D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Navegador moderno (PC o celular)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A1D60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Muestra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interfaz</w:t>
            </w:r>
            <w:proofErr w:type="spellEnd"/>
            <w:r>
              <w:rPr>
                <w:sz w:val="20"/>
              </w:rPr>
              <w:t xml:space="preserve"> web</w:t>
            </w:r>
          </w:p>
        </w:tc>
      </w:tr>
      <w:tr w:rsidR="00E32C05" w:rsidRPr="00267B74" w14:paraId="57B3E766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91591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MonsterASP.NET, sitio web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D0B1B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Aplicación</w:t>
            </w:r>
            <w:proofErr w:type="spellEnd"/>
            <w:r>
              <w:rPr>
                <w:sz w:val="20"/>
              </w:rPr>
              <w:t xml:space="preserve"> .NET 10, plan </w:t>
            </w:r>
            <w:proofErr w:type="spellStart"/>
            <w:r>
              <w:rPr>
                <w:sz w:val="20"/>
              </w:rPr>
              <w:t>gratuito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FE3D2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Ejecuta la API y sirve la interfaz</w:t>
            </w:r>
          </w:p>
        </w:tc>
      </w:tr>
      <w:tr w:rsidR="00E32C05" w:rsidRPr="00267B74" w14:paraId="55C7FAEA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1147D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MonsterASP.NET, base de datos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BD07C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SQL Server, plan </w:t>
            </w:r>
            <w:proofErr w:type="spellStart"/>
            <w:r>
              <w:rPr>
                <w:sz w:val="20"/>
              </w:rPr>
              <w:t>gratuito</w:t>
            </w:r>
            <w:proofErr w:type="spellEnd"/>
            <w:r>
              <w:rPr>
                <w:sz w:val="20"/>
              </w:rPr>
              <w:t xml:space="preserve"> (1 GB)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9ED0D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Almacena los datos y ejecuta las reglas</w:t>
            </w:r>
          </w:p>
        </w:tc>
      </w:tr>
      <w:tr w:rsidR="00E32C05" w:rsidRPr="00267B74" w14:paraId="70F92D2A" w14:textId="77777777" w:rsidTr="00E32C0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1D220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Estación del </w:t>
            </w:r>
            <w:proofErr w:type="spellStart"/>
            <w:r>
              <w:rPr>
                <w:sz w:val="20"/>
              </w:rPr>
              <w:t>equipo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6FDC7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PowerShell, sqlcmd y scripts del repositor</w:t>
            </w:r>
            <w:proofErr w:type="gramStart"/>
            <w:r>
              <w:rPr>
                <w:sz w:val="20"/>
              </w:rPr>
              <w:t xml:space="preserve"/>
            </w:r>
            <w:proofErr w:type="gramEnd"/>
            <w:r>
              <w:rPr>
                <w:sz w:val="20"/>
              </w:rPr>
              <w:t xml:space="preserve">io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2815A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Carga la base (desplegar-remoto.ps1) y genera el ZIP de la aplicación (publicar.ps1)</w:t>
            </w:r>
            <w:bookmarkStart w:id="44" w:name="vista-de-despliegue"/>
            <w:bookmarkStart w:id="45" w:name="diagrama-de-despliegue"/>
            <w:bookmarkEnd w:id="44"/>
            <w:bookmarkEnd w:id="45"/>
          </w:p>
        </w:tc>
      </w:tr>
    </w:tbl>
    <w:p w14:paraId="22468B70" w14:textId="77777777" w:rsidR="00E32C05" w:rsidRPr="00267B74" w:rsidRDefault="00000000">
      <w:pPr>
        <w:pStyle w:val="Ttulo1"/>
        <w:rPr>
          <w:lang w:val="es-PE"/>
        </w:rPr>
      </w:pPr>
      <w:bookmarkStart w:id="46" w:name="_Toc241894558"/>
      <w:r w:rsidRPr="00267B74">
        <w:rPr>
          <w:color w:val="000000"/>
          <w:lang w:val="es-PE"/>
        </w:rPr>
        <w:t>4. ATRIBUTOS DE CALIDAD DEL SOFTWARE</w:t>
      </w:r>
      <w:bookmarkEnd w:id="46"/>
    </w:p>
    <w:p w14:paraId="075FFFD0" w14:textId="77777777" w:rsidR="00E32C05" w:rsidRPr="00267B74" w:rsidRDefault="00000000">
      <w:pPr>
        <w:pStyle w:val="FirstParagraph"/>
        <w:rPr>
          <w:lang w:val="es-PE"/>
        </w:rPr>
      </w:pPr>
      <w:r w:rsidRPr="00267B74">
        <w:rPr>
          <w:lang w:val="es-PE"/>
        </w:rPr>
        <w:t xml:space="preserve">Los atributos de calidad describen cómo debe comportarse el sistema, además de lo que hace (Bass, Clements y Kazman, 2012). Cada escenario se expresa con seis campos y corresponde a un RNF de la sección 2. Las medidas de rendimiento se tomaron en el entorno local y en el hosting gratuito; las cifras de pruebas son del último informe aprobado [CONFIRMAR cifras finales].</w:t>
      </w:r>
    </w:p>
    <w:p w14:paraId="08E583EA" w14:textId="77777777" w:rsidR="00E32C05" w:rsidRPr="00267B74" w:rsidRDefault="00000000">
      <w:pPr>
        <w:pStyle w:val="Textoindependiente"/>
        <w:rPr>
          <w:lang w:val="es-PE"/>
        </w:rPr>
      </w:pPr>
      <w:r w:rsidRPr="00267B74">
        <w:rPr>
          <w:b/>
          <w:bCs/>
          <w:lang w:val="es-PE"/>
        </w:rPr>
        <w:t>Escenario de Funcionalidad e Integridad (RNF-04, RNF-05)</w:t>
      </w: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4505"/>
        <w:gridCol w:w="4506"/>
      </w:tblGrid>
      <w:tr w:rsidR="00E32C05" w14:paraId="48F26ADD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8026812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F5F5FFE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E32C05" w14:paraId="101D9F16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A8717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lastRenderedPageBreak/>
              <w:t>Fuente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38ED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Vacunador</w:t>
            </w:r>
            <w:proofErr w:type="spellEnd"/>
          </w:p>
        </w:tc>
      </w:tr>
      <w:tr w:rsidR="00E32C05" w:rsidRPr="00267B74" w14:paraId="23C9BB72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CD14D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Estímulo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66DA8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Intenta registrar una dosis que no corresponde (por ejemplo, la segunda dosis sin la primera)</w:t>
            </w:r>
          </w:p>
        </w:tc>
      </w:tr>
      <w:tr w:rsidR="00E32C05" w14:paraId="72CA4776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8D02C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Entorno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6CD98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Operación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</w:tr>
      <w:tr w:rsidR="00E32C05" w:rsidRPr="00267B74" w14:paraId="63C79A87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474D3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Artefacto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29F56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Trigger de validación y procedimiento de registro</w:t>
            </w:r>
          </w:p>
        </w:tc>
      </w:tr>
      <w:tr w:rsidR="00E32C05" w:rsidRPr="00267B74" w14:paraId="3EACBBBD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029A5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Respuesta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AA1C3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Revierte la transacción y muestra el motivo en español</w:t>
            </w:r>
          </w:p>
        </w:tc>
      </w:tr>
      <w:tr w:rsidR="00E32C05" w14:paraId="75C49B1D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B0BEB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Medida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respuesta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4EA12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0 </w:t>
            </w:r>
            <w:proofErr w:type="spellStart"/>
            <w:r>
              <w:rPr>
                <w:sz w:val="20"/>
              </w:rPr>
              <w:t>dosis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inválidas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almacenadas</w:t>
            </w:r>
            <w:proofErr w:type="spellEnd"/>
          </w:p>
        </w:tc>
      </w:tr>
    </w:tbl>
    <w:p w14:paraId="127F9AEE" w14:textId="77777777" w:rsidR="00E32C05" w:rsidRDefault="00000000">
      <w:pPr>
        <w:pStyle w:val="Textoindependiente"/>
      </w:pPr>
      <w:proofErr w:type="spellStart"/>
      <w:r>
        <w:rPr>
          <w:b/>
          <w:bCs/>
        </w:rPr>
        <w:t>Escenario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Usabilidad</w:t>
      </w:r>
      <w:proofErr w:type="spellEnd"/>
      <w:r>
        <w:rPr>
          <w:b/>
          <w:bCs/>
        </w:rPr>
        <w:t xml:space="preserve"> (RNF-06)</w:t>
      </w: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4505"/>
        <w:gridCol w:w="4506"/>
      </w:tblGrid>
      <w:tr w:rsidR="00E32C05" w14:paraId="5684979E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4674572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8E00DF7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E32C05" w14:paraId="3CE89F4A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96EE7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Fuente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059F9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Ciudadano</w:t>
            </w:r>
            <w:proofErr w:type="spellEnd"/>
          </w:p>
        </w:tc>
      </w:tr>
      <w:tr w:rsidR="00E32C05" w:rsidRPr="00267B74" w14:paraId="2618DEAB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3C10F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Estímulo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3ADC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Reserva una cita desde el celular</w:t>
            </w:r>
          </w:p>
        </w:tc>
      </w:tr>
      <w:tr w:rsidR="00E32C05" w:rsidRPr="00267B74" w14:paraId="040DB8A0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30A4F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Entorno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F376B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Pantalla pequeña y conexión móvil</w:t>
            </w:r>
          </w:p>
        </w:tc>
      </w:tr>
      <w:tr w:rsidR="00E32C05" w14:paraId="241BABCA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080CF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Artefacto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A3EE6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Interfaz</w:t>
            </w:r>
            <w:proofErr w:type="spellEnd"/>
            <w:r>
              <w:rPr>
                <w:sz w:val="20"/>
              </w:rPr>
              <w:t xml:space="preserve"> web</w:t>
            </w:r>
          </w:p>
        </w:tc>
      </w:tr>
      <w:tr w:rsidR="00E32C05" w:rsidRPr="00267B74" w14:paraId="11CB2B07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A1AA2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Respuesta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C8D72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Muestra el flujo en pocos pasos con mensajes claros</w:t>
            </w:r>
          </w:p>
        </w:tc>
      </w:tr>
      <w:tr w:rsidR="00E32C05" w:rsidRPr="00267B74" w14:paraId="1A326460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E7280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Medida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respuesta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B72DE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Meta: una persona sin capacitación completa la reserva sin ayuda en la prueba con compañeros de clase</w:t>
            </w:r>
          </w:p>
        </w:tc>
      </w:tr>
    </w:tbl>
    <w:p w14:paraId="1A41736B" w14:textId="77777777" w:rsidR="00E32C05" w:rsidRPr="00267B74" w:rsidRDefault="00000000">
      <w:pPr>
        <w:pStyle w:val="Textoindependiente"/>
        <w:rPr>
          <w:lang w:val="es-PE"/>
        </w:rPr>
      </w:pPr>
      <w:r w:rsidRPr="00267B74">
        <w:rPr>
          <w:b/>
          <w:bCs/>
          <w:lang w:val="es-PE"/>
        </w:rPr>
        <w:t>Escenario de Confiabilidad y Seguridad (RNF-02)</w:t>
      </w: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4505"/>
        <w:gridCol w:w="4506"/>
      </w:tblGrid>
      <w:tr w:rsidR="00E32C05" w14:paraId="63CA87E4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BF5A0B8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9238C4E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E32C05" w:rsidRPr="00267B74" w14:paraId="7676C79D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C23E5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Fuente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A01E1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Usuario sin permiso o atacante</w:t>
            </w:r>
          </w:p>
        </w:tc>
      </w:tr>
      <w:tr w:rsidR="00E32C05" w:rsidRPr="00267B74" w14:paraId="71E25ACA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4B8B0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Estímulo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E0C16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Intenta acceder a datos de otro establecimiento, adivinar una contraseña o inyectar SQL en un campo</w:t>
            </w:r>
          </w:p>
        </w:tc>
      </w:tr>
      <w:tr w:rsidR="00E32C05" w14:paraId="4D4AD2FD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1FD6F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Entorno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43D28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Operación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</w:tr>
      <w:tr w:rsidR="00E32C05" w:rsidRPr="00267B74" w14:paraId="0D7D8CF2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D1B3C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Artefacto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AB925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API (bloqueo de inicio de sesión, limitador por IP, cookie y política CSP), políticas por rol y acceso a datos</w:t>
            </w:r>
          </w:p>
        </w:tc>
      </w:tr>
      <w:tr w:rsidR="00E32C05" w:rsidRPr="00267B74" w14:paraId="7871BAE9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4E4DA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Respuesta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C36DD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Rechaza con 403, bloquea la cuenta tras 5 intentos fallidos durante 15 minutos, limita las solicitudes por IP o trata el valor como un parámetro, sin ejecutarlo</w:t>
            </w:r>
          </w:p>
        </w:tc>
      </w:tr>
      <w:tr w:rsidR="00E32C05" w:rsidRPr="00267B74" w14:paraId="59FBB16F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C7BF3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Medida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respuesta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BE421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0 accesos fuera del alcance del rol (el jefe de establecimiento recibe 403 en tablero, resumen y cobertura); contraseñas solo como hash; cookie con atributos Secure, HttpOnly y SameSite=Strict y política de seguridad de contenido (CSP); conexión con Encrypt=True y TrustServerCertificate=True (cifra, no valida la identidad del servidor)</w:t>
            </w:r>
          </w:p>
        </w:tc>
      </w:tr>
    </w:tbl>
    <w:p w14:paraId="27D2DB4C" w14:textId="77777777" w:rsidR="00E32C05" w:rsidRDefault="00000000">
      <w:pPr>
        <w:pStyle w:val="Textoindependiente"/>
      </w:pPr>
      <w:proofErr w:type="spellStart"/>
      <w:r>
        <w:rPr>
          <w:b/>
          <w:bCs/>
        </w:rPr>
        <w:t>Escenario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Rendimiento</w:t>
      </w:r>
      <w:proofErr w:type="spellEnd"/>
      <w:r>
        <w:rPr>
          <w:b/>
          <w:bCs/>
        </w:rPr>
        <w:t xml:space="preserve"> (RNF-01)</w:t>
      </w: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4505"/>
        <w:gridCol w:w="4506"/>
      </w:tblGrid>
      <w:tr w:rsidR="00E32C05" w14:paraId="2E35CA7E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F33C2A2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FBE9A64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E32C05" w14:paraId="274A72BA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60748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Fuente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2483F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Epidemiólogo</w:t>
            </w:r>
            <w:proofErr w:type="spellEnd"/>
          </w:p>
        </w:tc>
      </w:tr>
      <w:tr w:rsidR="00E32C05" w:rsidRPr="00267B74" w14:paraId="0B90C950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01B3D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Estímulo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1F2E9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Abre el </w:t>
            </w:r>
            <w:proofErr w:type="spellStart"/>
            <w:r w:rsidRPr="00267B74">
              <w:rPr>
                <w:sz w:val="20"/>
                <w:lang w:val="es-PE"/>
              </w:rPr>
              <w:t>dashboard</w:t>
            </w:r>
            <w:proofErr w:type="spellEnd"/>
            <w:r w:rsidRPr="00267B74">
              <w:rPr>
                <w:sz w:val="20"/>
                <w:lang w:val="es-PE"/>
              </w:rPr>
              <w:t xml:space="preserve"> de cobertura</w:t>
            </w:r>
          </w:p>
        </w:tc>
      </w:tr>
      <w:tr w:rsidR="00E32C05" w:rsidRPr="00267B74" w14:paraId="553DAC9D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7AE6B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Entorno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B2D18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Base con 20 000 pacientes y más de 300 000 dosis</w:t>
            </w:r>
          </w:p>
        </w:tc>
      </w:tr>
      <w:tr w:rsidR="00E32C05" w14:paraId="702989A6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3D409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Artefacto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A1E4F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Vistas de </w:t>
            </w:r>
            <w:proofErr w:type="spellStart"/>
            <w:r>
              <w:rPr>
                <w:sz w:val="20"/>
              </w:rPr>
              <w:t>cobertura</w:t>
            </w:r>
            <w:proofErr w:type="spellEnd"/>
          </w:p>
        </w:tc>
      </w:tr>
      <w:tr w:rsidR="00E32C05" w:rsidRPr="00267B74" w14:paraId="5916D929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2940D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Respuesta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67C2F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Calcula y muestra la cobertura por distrito</w:t>
            </w:r>
          </w:p>
        </w:tc>
      </w:tr>
      <w:tr w:rsidR="00E32C05" w:rsidRPr="00267B74" w14:paraId="73356FE4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5DBAD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Medida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respuesta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95742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Menos de 2 s. Local (20 000 pacientes): cobertura por distrito 406 ms y pendientes 191 ms. En MonsterASP.NET: resumen y cobertura por distrito 465 ms; pendientes con «solo zona de brote» entre 7 y 13 s, fuera del criterio. Causa y corrección: tras la carga masiva, las estadísticas desactualizadas llevaron una consulta a 49 s; se corrigió con estadísticas posteriores a la carga (database/11_estadisticas.sql) y la reescritura de usp_ListarPendientes; el plan gratuito comparte CPU</w:t>
            </w:r>
            <w:r w:rsidRPr="00267B74">
              <w:rPr>
                <w:sz w:val="20"/>
                <w:lang w:val="es-PE"/>
              </w:rPr>
              <w:lastRenderedPageBreak/>
              <w:t xml:space="preserve"/>
            </w:r>
          </w:p>
        </w:tc>
      </w:tr>
    </w:tbl>
    <w:p w14:paraId="641273D7" w14:textId="77777777" w:rsidR="00E32C05" w:rsidRDefault="00000000">
      <w:pPr>
        <w:pStyle w:val="Textoindependiente"/>
      </w:pPr>
      <w:proofErr w:type="spellStart"/>
      <w:r>
        <w:rPr>
          <w:b/>
          <w:bCs/>
        </w:rPr>
        <w:t>Escenario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Mantenibilidad</w:t>
      </w:r>
      <w:proofErr w:type="spellEnd"/>
      <w:r>
        <w:rPr>
          <w:b/>
          <w:bCs/>
        </w:rPr>
        <w:t xml:space="preserve"> (RNF-07)</w:t>
      </w: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4505"/>
        <w:gridCol w:w="4506"/>
      </w:tblGrid>
      <w:tr w:rsidR="00E32C05" w14:paraId="2B53C013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2F2DC3E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9F807E6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E32C05" w14:paraId="379004EE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C5140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Fuente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5CE81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Administrador</w:t>
            </w:r>
            <w:proofErr w:type="spellEnd"/>
          </w:p>
        </w:tc>
      </w:tr>
      <w:tr w:rsidR="00E32C05" w:rsidRPr="00267B74" w14:paraId="49EAE3B9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9DEAD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Estímulo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05FE0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Necesita recrear la base o ajustar una regla del esquema</w:t>
            </w:r>
          </w:p>
        </w:tc>
      </w:tr>
      <w:tr w:rsidR="00E32C05" w:rsidRPr="00267B74" w14:paraId="6F77FE49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F17C2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Entorno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F485D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Servidor nuevo o plan gratuito reiniciado</w:t>
            </w:r>
          </w:p>
        </w:tc>
      </w:tr>
      <w:tr w:rsidR="00E32C05" w:rsidRPr="00267B74" w14:paraId="0C8DC5DE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322F0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Artefacto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04B19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Scripts numerados de la carpeta </w:t>
            </w:r>
            <w:proofErr w:type="spellStart"/>
            <w:r w:rsidRPr="00267B74">
              <w:rPr>
                <w:sz w:val="20"/>
                <w:lang w:val="es-PE"/>
              </w:rPr>
              <w:t xml:space="preserve">database y scripts de despliegue</w:t>
            </w:r>
            <w:proofErr w:type="spellEnd"/>
          </w:p>
        </w:tc>
      </w:tr>
      <w:tr w:rsidR="00E32C05" w:rsidRPr="00267B74" w14:paraId="524F5258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C8993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Respuesta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6A185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Ejecuta los scripts en orden; el esquema se recrea sin errores</w:t>
            </w:r>
          </w:p>
        </w:tc>
      </w:tr>
      <w:tr w:rsidR="00E32C05" w:rsidRPr="00267B74" w14:paraId="042FF912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6CA71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Medida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respuesta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12E0A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Scripts idempotentes; para cambiar el esquema de vacunación basta actualizar la tabla </w:t>
            </w:r>
            <w:proofErr w:type="spellStart"/>
            <w:r w:rsidRPr="00267B74">
              <w:rPr>
                <w:sz w:val="20"/>
                <w:lang w:val="es-PE"/>
              </w:rPr>
              <w:t>EsquemaDosis</w:t>
            </w:r>
            <w:proofErr w:type="spellEnd"/>
          </w:p>
        </w:tc>
      </w:tr>
    </w:tbl>
    <w:p w14:paraId="3F72ED4C" w14:textId="77777777" w:rsidR="00E32C05" w:rsidRDefault="00000000">
      <w:pPr>
        <w:pStyle w:val="Textoindependiente"/>
      </w:pPr>
      <w:proofErr w:type="spellStart"/>
      <w:r>
        <w:rPr>
          <w:b/>
          <w:bCs/>
        </w:rPr>
        <w:t>Otros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Escenarios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Concurrencia</w:t>
      </w:r>
      <w:proofErr w:type="spellEnd"/>
      <w:r>
        <w:rPr>
          <w:b/>
          <w:bCs/>
        </w:rPr>
        <w:t xml:space="preserve"> (RNF-03)</w:t>
      </w: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4505"/>
        <w:gridCol w:w="4506"/>
      </w:tblGrid>
      <w:tr w:rsidR="00E32C05" w14:paraId="278F1428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7065A92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9CD6457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E32C05" w14:paraId="78D8D152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4FF00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Fuente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6CE1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Dos </w:t>
            </w:r>
            <w:proofErr w:type="spellStart"/>
            <w:r>
              <w:rPr>
                <w:sz w:val="20"/>
              </w:rPr>
              <w:t>ciudadanos</w:t>
            </w:r>
            <w:proofErr w:type="spellEnd"/>
          </w:p>
        </w:tc>
      </w:tr>
      <w:tr w:rsidR="00E32C05" w:rsidRPr="00267B74" w14:paraId="18E889A2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331F9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Estímulo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0E89D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Reservan el último cupo de una franja al mismo tiempo</w:t>
            </w:r>
          </w:p>
        </w:tc>
      </w:tr>
      <w:tr w:rsidR="00E32C05" w14:paraId="67F8E36B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4C0FA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Entorno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C0857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Carga de la </w:t>
            </w:r>
            <w:proofErr w:type="spellStart"/>
            <w:r>
              <w:rPr>
                <w:sz w:val="20"/>
              </w:rPr>
              <w:t>demostración</w:t>
            </w:r>
            <w:proofErr w:type="spellEnd"/>
          </w:p>
        </w:tc>
      </w:tr>
      <w:tr w:rsidR="00E32C05" w:rsidRPr="00267B74" w14:paraId="635485B6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97CB3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Artefacto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1D066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usp_ReservarCita (sp_getapplock, UPDLOCK y HOLDLOCK en orden fijo) y </w:t>
            </w:r>
            <w:proofErr w:type="spellStart"/>
            <w:r w:rsidRPr="00267B74">
              <w:rPr>
                <w:sz w:val="20"/>
                <w:lang w:val="es-PE"/>
              </w:rPr>
              <w:t>trigger</w:t>
            </w:r>
            <w:proofErr w:type="spellEnd"/>
            <w:r w:rsidRPr="00267B74">
              <w:rPr>
                <w:sz w:val="20"/>
                <w:lang w:val="es-PE"/>
              </w:rPr>
              <w:t xml:space="preserve"> de cupo</w:t>
            </w:r>
          </w:p>
        </w:tc>
      </w:tr>
      <w:tr w:rsidR="00E32C05" w:rsidRPr="00267B74" w14:paraId="6008301A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A7ADA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Respuesta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7BE9C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Acepta una reserva y rechaza la otra con un mensaje claro</w:t>
            </w:r>
          </w:p>
        </w:tc>
      </w:tr>
      <w:tr w:rsidR="00E32C05" w:rsidRPr="00267B74" w14:paraId="266D39C1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A2F96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Medida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respuesta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054AD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 xml:space="preserve">Cupo máximo nunca superado en 22 escenarios con 2, 10 y 20 sesiones [CONFIRMAR cifras finales]; pico de memoria de 145 MB (límite del plan: 256 MB) con 20 000 pacientes y 10 usuarios simultáneos</w:t>
            </w:r>
          </w:p>
        </w:tc>
      </w:tr>
    </w:tbl>
    <w:p w14:paraId="474D70D6" w14:textId="77777777" w:rsidR="00E32C05" w:rsidRDefault="00000000">
      <w:pPr>
        <w:pStyle w:val="Textoindependiente"/>
      </w:pPr>
      <w:proofErr w:type="spellStart"/>
      <w:r>
        <w:rPr>
          <w:b/>
          <w:bCs/>
        </w:rPr>
        <w:t>Otros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Escenarios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Disponibilidad</w:t>
      </w:r>
      <w:proofErr w:type="spellEnd"/>
      <w:r>
        <w:rPr>
          <w:b/>
          <w:bCs/>
        </w:rPr>
        <w:t xml:space="preserve"> (RNF-08)</w:t>
      </w: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4505"/>
        <w:gridCol w:w="4506"/>
      </w:tblGrid>
      <w:tr w:rsidR="00E32C05" w14:paraId="4C9CF6FE" w14:textId="77777777" w:rsidTr="00E3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0EEA5C7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E5A6336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E32C05" w14:paraId="67323E7E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C548D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Fuente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47CBE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Proveedor</w:t>
            </w:r>
            <w:proofErr w:type="spellEnd"/>
            <w:r>
              <w:rPr>
                <w:sz w:val="20"/>
              </w:rPr>
              <w:t xml:space="preserve"> de hosting</w:t>
            </w:r>
          </w:p>
        </w:tc>
      </w:tr>
      <w:tr w:rsidR="00E32C05" w:rsidRPr="00267B74" w14:paraId="2FA56653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44DD4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Estímulo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A80A1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El plan gratuito se suspende o reinicia la aplicación</w:t>
            </w:r>
          </w:p>
        </w:tc>
      </w:tr>
      <w:tr w:rsidR="00E32C05" w:rsidRPr="00267B74" w14:paraId="5E9E9940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33CB7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Entorno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D2C05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Plan gratuito, sin garantía de servicio</w:t>
            </w:r>
          </w:p>
        </w:tc>
      </w:tr>
      <w:tr w:rsidR="00E32C05" w:rsidRPr="00267B74" w14:paraId="6BF8719D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A1980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Artefacto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0F088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Scripts de despliegue y manual de instalación</w:t>
            </w:r>
          </w:p>
        </w:tc>
      </w:tr>
      <w:tr w:rsidR="00E32C05" w:rsidRPr="00267B74" w14:paraId="77170CEF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B7691" w14:textId="77777777" w:rsidR="00E32C0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Respuesta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06D1E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El equipo vuelve a publicar la aplicación y recrea la base con los scripts</w:t>
            </w:r>
          </w:p>
        </w:tc>
      </w:tr>
      <w:tr w:rsidR="00E32C05" w:rsidRPr="00267B74" w14:paraId="5E7B35C4" w14:textId="77777777" w:rsidTr="00E32C0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82263" w14:textId="77777777" w:rsidR="00E32C0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Medida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respuesta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C09A8" w14:textId="77777777" w:rsidR="00E32C05" w:rsidRPr="00267B74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267B74">
              <w:rPr>
                <w:sz w:val="20"/>
                <w:lang w:val="es-PE"/>
              </w:rPr>
              <w:t>Servicio restablecido con el procedimiento del manual; sin compromiso de disponibilidad</w:t>
            </w:r>
          </w:p>
        </w:tc>
      </w:tr>
    </w:tbl>
    <w:p w14:paraId="37CA81D6" w14:textId="77777777" w:rsidR="00E32C05" w:rsidRDefault="00000000">
      <w:pPr>
        <w:pStyle w:val="Ttulo1"/>
      </w:pPr>
      <w:bookmarkStart w:id="47" w:name="_Toc241894559"/>
      <w:r>
        <w:rPr>
          <w:color w:val="000000"/>
        </w:rPr>
        <w:lastRenderedPageBreak/>
        <w:t>BIBLIOGRAFÍA</w:t>
      </w:r>
      <w:bookmarkEnd w:id="47"/>
    </w:p>
    <w:p w14:paraId="6EE3BC37" w14:textId="77777777" w:rsidR="00E32C05" w:rsidRDefault="00000000">
      <w:pPr>
        <w:pStyle w:val="Compact"/>
        <w:numPr>
          <w:ilvl w:val="0"/>
          <w:numId w:val="1"/>
        </w:numPr>
      </w:pPr>
      <w:r>
        <w:t xml:space="preserve">Bass, L., Clements, P. y </w:t>
      </w:r>
      <w:proofErr w:type="spellStart"/>
      <w:r>
        <w:t>Kazman</w:t>
      </w:r>
      <w:proofErr w:type="spellEnd"/>
      <w:r>
        <w:t xml:space="preserve">, R. (2012). </w:t>
      </w:r>
      <w:r>
        <w:rPr>
          <w:i/>
          <w:iCs/>
        </w:rPr>
        <w:t>Software Architecture in Practice</w:t>
      </w:r>
      <w:r>
        <w:t xml:space="preserve"> (3.ª ed.). Addison-Wesley.</w:t>
      </w:r>
    </w:p>
    <w:p w14:paraId="31B88324" w14:textId="77777777" w:rsidR="00E32C05" w:rsidRDefault="00000000">
      <w:pPr>
        <w:pStyle w:val="Compact"/>
        <w:numPr>
          <w:ilvl w:val="0"/>
          <w:numId w:val="1"/>
        </w:numPr>
      </w:pPr>
      <w:r>
        <w:t xml:space="preserve">Kruchten, P. (1995). The 4+1 view model of architecture. </w:t>
      </w:r>
      <w:r>
        <w:rPr>
          <w:i/>
          <w:iCs/>
        </w:rPr>
        <w:t>IEEE Software, 12</w:t>
      </w:r>
      <w:r>
        <w:t>(6), 42–50.</w:t>
      </w:r>
    </w:p>
    <w:sectPr w:rsidR="00E32C0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8" w:footer="708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44F14" w14:textId="77777777" w:rsidR="00921119" w:rsidRDefault="00921119">
      <w:pPr>
        <w:spacing w:after="0" w:line="240" w:lineRule="auto"/>
      </w:pPr>
      <w:r>
        <w:separator/>
      </w:r>
    </w:p>
  </w:endnote>
  <w:endnote w:type="continuationSeparator" w:id="0">
    <w:p w14:paraId="5432464D" w14:textId="77777777" w:rsidR="00921119" w:rsidRDefault="00921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FD50" w14:textId="77777777" w:rsidR="00E32C05" w:rsidRDefault="00E32C0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2D069" w14:textId="77777777" w:rsidR="00E32C05" w:rsidRDefault="00000000">
    <w:pPr>
      <w:pStyle w:val="Piedepgina"/>
      <w:jc w:val="right"/>
    </w:pPr>
    <w:r>
      <w:fldChar w:fldCharType="begin"/>
    </w:r>
    <w:r>
      <w:instrText xml:space="preserve"> PAGE </w:instrText>
    </w:r>
    <w:r>
      <w:fldChar w:fldCharType="separate"/>
    </w:r>
    <w:r>
      <w:t>29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562B4" w14:textId="77777777" w:rsidR="00E32C05" w:rsidRDefault="00E32C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12DB5" w14:textId="77777777" w:rsidR="00921119" w:rsidRDefault="00921119">
      <w:pPr>
        <w:spacing w:after="0" w:line="240" w:lineRule="auto"/>
      </w:pPr>
      <w:r>
        <w:separator/>
      </w:r>
    </w:p>
  </w:footnote>
  <w:footnote w:type="continuationSeparator" w:id="0">
    <w:p w14:paraId="52FF363B" w14:textId="77777777" w:rsidR="00921119" w:rsidRDefault="00921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B316" w14:textId="77777777" w:rsidR="00E32C05" w:rsidRDefault="00E32C0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4E8C2" w14:textId="77777777" w:rsidR="00E32C05" w:rsidRPr="00267B74" w:rsidRDefault="00000000">
    <w:pPr>
      <w:pStyle w:val="Encabezado"/>
      <w:tabs>
        <w:tab w:val="right" w:pos="9011"/>
      </w:tabs>
      <w:rPr>
        <w:lang w:val="es-PE"/>
      </w:rPr>
    </w:pPr>
    <w:r w:rsidRPr="00267B74">
      <w:rPr>
        <w:sz w:val="18"/>
        <w:lang w:val="es-PE"/>
      </w:rPr>
      <w:t>Universidad Privada de Tacna – EPIS</w:t>
    </w:r>
    <w:r w:rsidRPr="00267B74">
      <w:rPr>
        <w:sz w:val="18"/>
        <w:lang w:val="es-PE"/>
      </w:rPr>
      <w:tab/>
      <w:t>VacunApp Tacna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92A7C" w14:textId="77777777" w:rsidR="00E32C05" w:rsidRDefault="00E32C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F3F"/>
    <w:multiLevelType w:val="multilevel"/>
    <w:tmpl w:val="CC4C2E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4086085"/>
    <w:multiLevelType w:val="multilevel"/>
    <w:tmpl w:val="582E501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num w:numId="1" w16cid:durableId="25838006">
    <w:abstractNumId w:val="1"/>
  </w:num>
  <w:num w:numId="2" w16cid:durableId="63455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hyphenationZone w:val="425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2C05"/>
    <w:rsid w:val="00267B74"/>
    <w:rsid w:val="00921119"/>
    <w:rsid w:val="00E32C05"/>
    <w:rsid w:val="00F7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9F725D"/>
  <w15:docId w15:val="{AD79C678-F3EE-4535-88E0-7E4AFB0E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DescripcinCar">
    <w:name w:val="Descripción Car"/>
    <w:basedOn w:val="Fuentedeprrafopredeter"/>
    <w:link w:val="Descripcin"/>
    <w:qFormat/>
  </w:style>
  <w:style w:type="character" w:customStyle="1" w:styleId="VerbatimChar">
    <w:name w:val="Verbatim Char"/>
    <w:basedOn w:val="DescripcinC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DescripcinCar"/>
    <w:qFormat/>
  </w:style>
  <w:style w:type="character" w:customStyle="1" w:styleId="FootnoteCharacters">
    <w:name w:val="Footnote Characters"/>
    <w:basedOn w:val="DescripcinCar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qFormat/>
    <w:pPr>
      <w:spacing w:before="180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link w:val="DescripcinC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spacing w:after="200"/>
      <w:jc w:val="center"/>
    </w:pPr>
  </w:style>
  <w:style w:type="paragraph" w:styleId="Fecha">
    <w:name w:val="Date"/>
    <w:next w:val="Textoindependiente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Descripcin"/>
    <w:qFormat/>
    <w:pPr>
      <w:keepNext/>
    </w:pPr>
  </w:style>
  <w:style w:type="paragraph" w:customStyle="1" w:styleId="ImageCaption">
    <w:name w:val="Image Caption"/>
    <w:basedOn w:val="Descripci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tulodendice">
    <w:name w:val="index heading"/>
    <w:basedOn w:val="Heading"/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/>
      <w:outlineLvl w:val="9"/>
    </w:pPr>
    <w:rPr>
      <w:b w:val="0"/>
      <w:bCs w:val="0"/>
      <w:color w:val="365F91" w:themeColor="accent1" w:themeShade="BF"/>
    </w:rPr>
  </w:style>
  <w:style w:type="paragraph" w:customStyle="1" w:styleId="C14B">
    <w:name w:val="C14B"/>
    <w:basedOn w:val="Textoindependiente"/>
    <w:qFormat/>
    <w:pPr>
      <w:spacing w:after="120"/>
      <w:jc w:val="center"/>
    </w:pPr>
    <w:rPr>
      <w:rFonts w:ascii="Arial" w:eastAsia="Arial" w:hAnsi="Arial" w:cs="Arial"/>
      <w:b/>
      <w:sz w:val="28"/>
    </w:rPr>
  </w:style>
  <w:style w:type="paragraph" w:customStyle="1" w:styleId="C16">
    <w:name w:val="C16"/>
    <w:basedOn w:val="Textoindependiente"/>
    <w:qFormat/>
    <w:pPr>
      <w:spacing w:after="280"/>
      <w:jc w:val="center"/>
    </w:pPr>
    <w:rPr>
      <w:rFonts w:ascii="Arial" w:eastAsia="Arial" w:hAnsi="Arial" w:cs="Arial"/>
      <w:sz w:val="32"/>
    </w:rPr>
  </w:style>
  <w:style w:type="paragraph" w:customStyle="1" w:styleId="C16B">
    <w:name w:val="C16B"/>
    <w:basedOn w:val="Textoindependiente"/>
    <w:qFormat/>
    <w:pPr>
      <w:spacing w:after="360"/>
      <w:jc w:val="center"/>
    </w:pPr>
    <w:rPr>
      <w:rFonts w:ascii="Arial" w:eastAsia="Arial" w:hAnsi="Arial" w:cs="Arial"/>
      <w:b/>
      <w:sz w:val="32"/>
    </w:rPr>
  </w:style>
  <w:style w:type="paragraph" w:customStyle="1" w:styleId="C16L">
    <w:name w:val="C16L"/>
    <w:basedOn w:val="Textoindependiente"/>
    <w:qFormat/>
    <w:pPr>
      <w:jc w:val="left"/>
    </w:pPr>
    <w:rPr>
      <w:rFonts w:ascii="Arial" w:eastAsia="Arial" w:hAnsi="Arial" w:cs="Arial"/>
      <w:sz w:val="32"/>
    </w:rPr>
  </w:style>
  <w:style w:type="paragraph" w:customStyle="1" w:styleId="C18B">
    <w:name w:val="C18B"/>
    <w:basedOn w:val="Textoindependiente"/>
    <w:qFormat/>
    <w:pPr>
      <w:spacing w:after="360"/>
      <w:jc w:val="center"/>
    </w:pPr>
    <w:rPr>
      <w:rFonts w:ascii="Arial" w:eastAsia="Arial" w:hAnsi="Arial" w:cs="Arial"/>
      <w:b/>
      <w:sz w:val="36"/>
    </w:rPr>
  </w:style>
  <w:style w:type="paragraph" w:customStyle="1" w:styleId="Clogo">
    <w:name w:val="C_logo"/>
    <w:basedOn w:val="Textoindependiente"/>
    <w:qFormat/>
    <w:pPr>
      <w:spacing w:after="360"/>
      <w:jc w:val="center"/>
    </w:pPr>
    <w:rPr>
      <w:rFonts w:ascii="Arial" w:eastAsia="Arial" w:hAnsi="Arial" w:cs="Arial"/>
    </w:rPr>
  </w:style>
  <w:style w:type="paragraph" w:customStyle="1" w:styleId="Figura">
    <w:name w:val="Figura"/>
    <w:basedOn w:val="Textoindependiente"/>
    <w:qFormat/>
    <w:pPr>
      <w:spacing w:after="80"/>
      <w:jc w:val="center"/>
    </w:pPr>
    <w:rPr>
      <w:b/>
      <w:sz w:val="22"/>
    </w:rPr>
  </w:style>
  <w:style w:type="paragraph" w:customStyle="1" w:styleId="IndiceT">
    <w:name w:val="IndiceT"/>
    <w:basedOn w:val="Textoindependiente"/>
    <w:qFormat/>
    <w:pPr>
      <w:spacing w:after="240"/>
      <w:jc w:val="center"/>
    </w:pPr>
    <w:rPr>
      <w:rFonts w:ascii="Arial" w:eastAsia="Arial" w:hAnsi="Arial" w:cs="Arial"/>
      <w:b/>
    </w:rPr>
  </w:style>
  <w:style w:type="paragraph" w:customStyle="1" w:styleId="SourceCode">
    <w:name w:val="Source Code"/>
    <w:basedOn w:val="Normal"/>
    <w:link w:val="VerbatimChar"/>
    <w:qFormat/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HeaderandFooter"/>
  </w:style>
  <w:style w:type="paragraph" w:styleId="Piedepgina">
    <w:name w:val="footer"/>
    <w:basedOn w:val="HeaderandFooter"/>
  </w:style>
  <w:style w:type="paragraph" w:styleId="TDC1">
    <w:name w:val="toc 1"/>
    <w:basedOn w:val="Index"/>
    <w:uiPriority w:val="39"/>
    <w:pPr>
      <w:tabs>
        <w:tab w:val="right" w:leader="dot" w:pos="8504"/>
      </w:tabs>
    </w:pPr>
  </w:style>
  <w:style w:type="paragraph" w:styleId="TDC2">
    <w:name w:val="toc 2"/>
    <w:basedOn w:val="Index"/>
    <w:uiPriority w:val="39"/>
    <w:pPr>
      <w:tabs>
        <w:tab w:val="right" w:leader="dot" w:pos="8221"/>
      </w:tabs>
      <w:ind w:left="283"/>
    </w:pPr>
  </w:style>
  <w:style w:type="paragraph" w:styleId="TDC3">
    <w:name w:val="toc 3"/>
    <w:basedOn w:val="Index"/>
    <w:uiPriority w:val="39"/>
    <w:pPr>
      <w:tabs>
        <w:tab w:val="right" w:leader="dot" w:pos="7937"/>
      </w:tabs>
      <w:ind w:left="567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21</Pages>
  <Words>3063</Words>
  <Characters>16851</Characters>
  <Application>Microsoft Office Word</Application>
  <DocSecurity>0</DocSecurity>
  <Lines>140</Lines>
  <Paragraphs>39</Paragraphs>
  <ScaleCrop>false</ScaleCrop>
  <Company/>
  <LinksUpToDate>false</LinksUpToDate>
  <CharactersWithSpaces>19875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Brayan Cutipa Arias</cp:lastModifiedBy>
  <cp:revision>2</cp:revision>
  <dcterms:created xsi:type="dcterms:W3CDTF">2026-10-03T07:15:00Z</dcterms:created>
  <dcterms:modified xsi:type="dcterms:W3CDTF">2026-10-03T09:34:00Z</dcterms:modified>
  <dc:language>en-US</dc:language>
</cp:coreProperties>
</file>