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74F2" w14:textId="4FCF5A79" w:rsidR="00917B4E" w:rsidRDefault="00917B4E">
      <w:pPr>
        <w:rPr>
          <w:rFonts w:ascii="Roboto" w:hAnsi="Roboto"/>
          <w:sz w:val="20"/>
        </w:rPr>
      </w:pPr>
    </w:p>
    <w:p w14:paraId="56EF8A31" w14:textId="77777777" w:rsidR="00BE4F82" w:rsidRDefault="00BE4F82" w:rsidP="00BE4F82">
      <w:pPr>
        <w:rPr>
          <w:rFonts w:ascii="Roboto" w:hAnsi="Roboto"/>
          <w:sz w:val="20"/>
        </w:rPr>
      </w:pPr>
    </w:p>
    <w:p w14:paraId="3E95603A" w14:textId="77777777" w:rsidR="00BE4F82" w:rsidRDefault="00BE4F82" w:rsidP="00BE4F82">
      <w:pPr>
        <w:jc w:val="center"/>
        <w:rPr>
          <w:rFonts w:ascii="Roboto" w:hAnsi="Roboto"/>
          <w:b/>
          <w:sz w:val="36"/>
        </w:rPr>
      </w:pPr>
    </w:p>
    <w:p w14:paraId="03997687" w14:textId="77777777" w:rsidR="00BE4F82" w:rsidRDefault="00BE4F82" w:rsidP="00BE4F82">
      <w:pPr>
        <w:jc w:val="center"/>
        <w:rPr>
          <w:rFonts w:ascii="Roboto" w:hAnsi="Roboto"/>
          <w:b/>
          <w:sz w:val="36"/>
        </w:rPr>
      </w:pPr>
      <w:r w:rsidRPr="00EA3573">
        <w:rPr>
          <w:rFonts w:ascii="Roboto" w:hAnsi="Roboto"/>
          <w:noProof/>
          <w:sz w:val="30"/>
          <w:szCs w:val="30"/>
          <w:lang w:eastAsia="es-PE"/>
        </w:rPr>
        <w:drawing>
          <wp:anchor distT="0" distB="0" distL="114300" distR="114300" simplePos="0" relativeHeight="251662336" behindDoc="0" locked="0" layoutInCell="1" allowOverlap="1" wp14:anchorId="45113056" wp14:editId="3F7819AD">
            <wp:simplePos x="0" y="0"/>
            <wp:positionH relativeFrom="column">
              <wp:posOffset>839924</wp:posOffset>
            </wp:positionH>
            <wp:positionV relativeFrom="paragraph">
              <wp:posOffset>271780</wp:posOffset>
            </wp:positionV>
            <wp:extent cx="3887470" cy="1920240"/>
            <wp:effectExtent l="0" t="0" r="0" b="381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" t="27002" r="7514" b="25222"/>
                    <a:stretch/>
                  </pic:blipFill>
                  <pic:spPr bwMode="auto">
                    <a:xfrm>
                      <a:off x="0" y="0"/>
                      <a:ext cx="388747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4CA46" w14:textId="77777777" w:rsidR="00BE4F82" w:rsidRPr="000F257E" w:rsidRDefault="00BE4F82" w:rsidP="00BE4F82">
      <w:pPr>
        <w:rPr>
          <w:rFonts w:ascii="Roboto" w:hAnsi="Roboto"/>
          <w:sz w:val="20"/>
        </w:rPr>
      </w:pPr>
    </w:p>
    <w:p w14:paraId="02B09FDF" w14:textId="77777777" w:rsidR="00BE4F82" w:rsidRPr="000F257E" w:rsidRDefault="00BE4F82" w:rsidP="00BE4F82">
      <w:pPr>
        <w:rPr>
          <w:rFonts w:ascii="Roboto" w:hAnsi="Roboto"/>
          <w:sz w:val="20"/>
        </w:rPr>
      </w:pPr>
    </w:p>
    <w:p w14:paraId="4CF1E994" w14:textId="77777777" w:rsidR="00BE4F82" w:rsidRDefault="00BE4F82" w:rsidP="00BE4F82">
      <w:pPr>
        <w:jc w:val="center"/>
        <w:rPr>
          <w:rFonts w:ascii="Roboto" w:hAnsi="Roboto"/>
          <w:sz w:val="30"/>
          <w:szCs w:val="30"/>
        </w:rPr>
      </w:pPr>
    </w:p>
    <w:p w14:paraId="779ABC1D" w14:textId="77777777" w:rsidR="00BE4F82" w:rsidRDefault="00BE4F82" w:rsidP="00BE4F82">
      <w:pPr>
        <w:jc w:val="center"/>
        <w:rPr>
          <w:rFonts w:ascii="Roboto" w:hAnsi="Roboto"/>
          <w:sz w:val="30"/>
          <w:szCs w:val="30"/>
        </w:rPr>
      </w:pPr>
    </w:p>
    <w:p w14:paraId="062FA438" w14:textId="77777777" w:rsidR="00BE4F82" w:rsidRDefault="00BE4F82" w:rsidP="00BE4F82">
      <w:pPr>
        <w:jc w:val="center"/>
        <w:rPr>
          <w:rFonts w:ascii="Roboto" w:hAnsi="Roboto"/>
          <w:sz w:val="30"/>
          <w:szCs w:val="30"/>
        </w:rPr>
      </w:pPr>
    </w:p>
    <w:p w14:paraId="6CBB993C" w14:textId="77777777" w:rsidR="00BE4F82" w:rsidRDefault="00BE4F82" w:rsidP="00BE4F82">
      <w:pPr>
        <w:jc w:val="center"/>
        <w:rPr>
          <w:rFonts w:ascii="Roboto" w:hAnsi="Roboto"/>
          <w:sz w:val="30"/>
          <w:szCs w:val="30"/>
        </w:rPr>
      </w:pPr>
    </w:p>
    <w:p w14:paraId="73F28908" w14:textId="77777777" w:rsidR="00BE4F82" w:rsidRPr="005372DB" w:rsidRDefault="00BE4F82" w:rsidP="00BE4F82">
      <w:pPr>
        <w:spacing w:after="0" w:line="240" w:lineRule="auto"/>
        <w:jc w:val="center"/>
        <w:rPr>
          <w:rFonts w:ascii="Roboto" w:hAnsi="Roboto"/>
          <w:sz w:val="36"/>
          <w:szCs w:val="30"/>
        </w:rPr>
      </w:pPr>
    </w:p>
    <w:p w14:paraId="3A7FEA06" w14:textId="77777777" w:rsidR="00BE4F82" w:rsidRPr="005372DB" w:rsidRDefault="00BE4F82" w:rsidP="00BE4F82">
      <w:pPr>
        <w:spacing w:after="0" w:line="240" w:lineRule="auto"/>
        <w:jc w:val="center"/>
        <w:rPr>
          <w:rFonts w:ascii="Roboto" w:hAnsi="Roboto"/>
          <w:b/>
          <w:sz w:val="48"/>
          <w:szCs w:val="30"/>
        </w:rPr>
      </w:pPr>
      <w:r w:rsidRPr="005372DB">
        <w:rPr>
          <w:rFonts w:ascii="Roboto" w:hAnsi="Roboto"/>
          <w:b/>
          <w:sz w:val="48"/>
          <w:szCs w:val="30"/>
        </w:rPr>
        <w:t xml:space="preserve">SISTEMA ERP INTEGRADO </w:t>
      </w:r>
    </w:p>
    <w:p w14:paraId="5841B43B" w14:textId="77777777" w:rsidR="00BE4F82" w:rsidRPr="005372DB" w:rsidRDefault="00BE4F82" w:rsidP="00BE4F82">
      <w:pPr>
        <w:spacing w:after="0" w:line="240" w:lineRule="auto"/>
        <w:jc w:val="center"/>
        <w:rPr>
          <w:rFonts w:ascii="Roboto" w:hAnsi="Roboto"/>
          <w:b/>
          <w:sz w:val="40"/>
          <w:szCs w:val="30"/>
        </w:rPr>
      </w:pPr>
      <w:r w:rsidRPr="005372DB">
        <w:rPr>
          <w:rFonts w:ascii="Roboto" w:hAnsi="Roboto"/>
          <w:b/>
          <w:sz w:val="40"/>
          <w:szCs w:val="30"/>
        </w:rPr>
        <w:t>ADMINISTRATIVO &amp; CONTABLE</w:t>
      </w:r>
    </w:p>
    <w:p w14:paraId="6BAC2348" w14:textId="77777777" w:rsidR="00BE4F82" w:rsidRDefault="00BE4F82" w:rsidP="00BE4F82">
      <w:pPr>
        <w:rPr>
          <w:rFonts w:ascii="Roboto" w:hAnsi="Roboto"/>
          <w:sz w:val="20"/>
        </w:rPr>
      </w:pPr>
    </w:p>
    <w:p w14:paraId="45D277EB" w14:textId="77777777" w:rsidR="00BE4F82" w:rsidRPr="000F257E" w:rsidRDefault="00BE4F82" w:rsidP="00BE4F82">
      <w:pPr>
        <w:rPr>
          <w:rFonts w:ascii="Roboto" w:hAnsi="Roboto"/>
          <w:sz w:val="20"/>
        </w:rPr>
      </w:pPr>
    </w:p>
    <w:p w14:paraId="364F4877" w14:textId="77777777" w:rsidR="00BE4F82" w:rsidRDefault="00BE4F82" w:rsidP="00BE4F82">
      <w:pPr>
        <w:spacing w:line="360" w:lineRule="auto"/>
        <w:jc w:val="center"/>
        <w:rPr>
          <w:rFonts w:ascii="Roboto" w:hAnsi="Roboto"/>
          <w:color w:val="0070C0"/>
          <w:sz w:val="28"/>
        </w:rPr>
      </w:pPr>
    </w:p>
    <w:p w14:paraId="1A9BCBC2" w14:textId="4B0CF348" w:rsidR="00BE4F82" w:rsidRPr="00DB218E" w:rsidRDefault="00BE4F82" w:rsidP="00BE4F82">
      <w:pPr>
        <w:spacing w:line="360" w:lineRule="auto"/>
        <w:jc w:val="center"/>
        <w:rPr>
          <w:rFonts w:ascii="Roboto" w:hAnsi="Roboto"/>
          <w:color w:val="0070C0"/>
          <w:sz w:val="28"/>
        </w:rPr>
      </w:pPr>
      <w:r w:rsidRPr="00DB218E">
        <w:rPr>
          <w:rFonts w:ascii="Roboto" w:hAnsi="Roboto"/>
          <w:color w:val="0070C0"/>
          <w:sz w:val="28"/>
        </w:rPr>
        <w:t>PROPUESTA TÉCNICA Y ECONÓMICA</w:t>
      </w:r>
      <w:r w:rsidR="005B2268">
        <w:rPr>
          <w:rFonts w:ascii="Roboto" w:hAnsi="Roboto"/>
          <w:color w:val="0070C0"/>
          <w:sz w:val="28"/>
        </w:rPr>
        <w:t xml:space="preserve"> 1.0</w:t>
      </w:r>
    </w:p>
    <w:p w14:paraId="0CDE3E85" w14:textId="3C006B04" w:rsidR="00BE4F82" w:rsidRDefault="00BE4F82" w:rsidP="00BE4F82">
      <w:pPr>
        <w:spacing w:line="360" w:lineRule="auto"/>
        <w:jc w:val="center"/>
        <w:rPr>
          <w:rFonts w:ascii="Roboto" w:hAnsi="Roboto"/>
          <w:color w:val="0070C0"/>
          <w:sz w:val="28"/>
        </w:rPr>
      </w:pPr>
      <w:r>
        <w:rPr>
          <w:rFonts w:ascii="Roboto" w:hAnsi="Roboto"/>
          <w:color w:val="0070C0"/>
          <w:sz w:val="28"/>
        </w:rPr>
        <w:tab/>
      </w:r>
      <w:r>
        <w:rPr>
          <w:rFonts w:ascii="Roboto" w:hAnsi="Roboto"/>
          <w:color w:val="0070C0"/>
          <w:sz w:val="28"/>
        </w:rPr>
        <w:tab/>
      </w:r>
    </w:p>
    <w:p w14:paraId="194F8C12" w14:textId="665DBE26" w:rsidR="00BE4F82" w:rsidRDefault="00BE4F82" w:rsidP="00BE4F82">
      <w:pPr>
        <w:spacing w:line="360" w:lineRule="auto"/>
        <w:jc w:val="center"/>
        <w:rPr>
          <w:rFonts w:ascii="Roboto" w:hAnsi="Roboto"/>
          <w:color w:val="0070C0"/>
          <w:sz w:val="28"/>
        </w:rPr>
      </w:pPr>
      <w:r>
        <w:rPr>
          <w:rFonts w:ascii="Roboto" w:hAnsi="Roboto"/>
          <w:noProof/>
          <w:color w:val="0070C0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554AB0C" wp14:editId="7DB8E396">
                <wp:simplePos x="0" y="0"/>
                <wp:positionH relativeFrom="column">
                  <wp:posOffset>123457</wp:posOffset>
                </wp:positionH>
                <wp:positionV relativeFrom="paragraph">
                  <wp:posOffset>403759</wp:posOffset>
                </wp:positionV>
                <wp:extent cx="5171945" cy="761311"/>
                <wp:effectExtent l="0" t="0" r="10160" b="203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945" cy="7613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E075E" id="Rectángulo 6" o:spid="_x0000_s1026" style="position:absolute;margin-left:9.7pt;margin-top:31.8pt;width:407.25pt;height:59.9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" filled="f" strokecolor="#0070c0" strokeweight=".5pt"/>
            </w:pict>
          </mc:Fallback>
        </mc:AlternateContent>
      </w:r>
      <w:r>
        <w:rPr>
          <w:rFonts w:ascii="Roboto" w:hAnsi="Roboto"/>
          <w:color w:val="0070C0"/>
          <w:sz w:val="28"/>
        </w:rPr>
        <w:t xml:space="preserve">  </w:t>
      </w:r>
      <w:r>
        <w:rPr>
          <w:rFonts w:ascii="Roboto" w:hAnsi="Roboto"/>
          <w:color w:val="0070C0"/>
          <w:sz w:val="28"/>
        </w:rPr>
        <w:tab/>
      </w:r>
      <w:r>
        <w:rPr>
          <w:rFonts w:ascii="Roboto" w:hAnsi="Roboto"/>
          <w:color w:val="0070C0"/>
          <w:sz w:val="28"/>
        </w:rPr>
        <w:tab/>
      </w:r>
      <w:r>
        <w:rPr>
          <w:rFonts w:ascii="Roboto" w:hAnsi="Roboto"/>
          <w:color w:val="0070C0"/>
          <w:sz w:val="28"/>
        </w:rPr>
        <w:tab/>
      </w:r>
      <w:r>
        <w:rPr>
          <w:rFonts w:ascii="Roboto" w:hAnsi="Roboto"/>
          <w:color w:val="0070C0"/>
          <w:sz w:val="28"/>
        </w:rPr>
        <w:tab/>
      </w:r>
    </w:p>
    <w:p w14:paraId="1BBD3BA6" w14:textId="77777777" w:rsidR="00BE4F82" w:rsidRDefault="00BE4F82" w:rsidP="00BE4F82">
      <w:pPr>
        <w:spacing w:line="360" w:lineRule="auto"/>
        <w:jc w:val="center"/>
        <w:rPr>
          <w:rFonts w:ascii="Roboto" w:hAnsi="Roboto"/>
          <w:color w:val="0070C0"/>
          <w:sz w:val="28"/>
        </w:rPr>
      </w:pPr>
      <w:r>
        <w:rPr>
          <w:b/>
          <w:noProof/>
          <w:color w:val="0070C0"/>
          <w:sz w:val="32"/>
          <w:lang w:eastAsia="es-PE"/>
        </w:rPr>
        <w:drawing>
          <wp:inline distT="0" distB="0" distL="0" distR="0" wp14:anchorId="20D4C86E" wp14:editId="7F27EA60">
            <wp:extent cx="4873844" cy="642453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visualco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22"/>
                    <a:stretch/>
                  </pic:blipFill>
                  <pic:spPr bwMode="auto">
                    <a:xfrm>
                      <a:off x="0" y="0"/>
                      <a:ext cx="4886827" cy="64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101E" w14:textId="77777777" w:rsidR="00BE4F82" w:rsidRPr="000F257E" w:rsidRDefault="00BE4F82" w:rsidP="00BE4F82">
      <w:pPr>
        <w:spacing w:line="360" w:lineRule="auto"/>
        <w:jc w:val="center"/>
        <w:rPr>
          <w:rFonts w:ascii="Roboto" w:hAnsi="Roboto"/>
          <w:b/>
          <w:color w:val="0070C0"/>
          <w:sz w:val="28"/>
        </w:rPr>
      </w:pPr>
    </w:p>
    <w:p w14:paraId="0EC52D50" w14:textId="77777777" w:rsidR="00BE4F82" w:rsidRPr="000F257E" w:rsidRDefault="00BE4F82" w:rsidP="00BE4F82">
      <w:pPr>
        <w:spacing w:line="360" w:lineRule="auto"/>
        <w:jc w:val="center"/>
        <w:rPr>
          <w:rFonts w:ascii="Roboto" w:hAnsi="Roboto"/>
          <w:b/>
          <w:color w:val="0070C0"/>
          <w:sz w:val="28"/>
        </w:rPr>
      </w:pPr>
    </w:p>
    <w:p w14:paraId="60D0CBA9" w14:textId="77777777" w:rsidR="00BE4F82" w:rsidRPr="00CE290A" w:rsidRDefault="00BE4F82" w:rsidP="00BE4F82">
      <w:pPr>
        <w:rPr>
          <w:lang w:val="es-ES"/>
        </w:rPr>
      </w:pPr>
    </w:p>
    <w:p w14:paraId="199F16A5" w14:textId="07347204" w:rsidR="00A4397B" w:rsidRPr="00A4397B" w:rsidRDefault="00BE4F82" w:rsidP="00A4397B">
      <w:pPr>
        <w:pStyle w:val="TtuloTDC"/>
        <w:rPr>
          <w:rFonts w:ascii="Roboto" w:hAnsi="Roboto"/>
          <w:color w:val="0070C0"/>
          <w:sz w:val="26"/>
        </w:rPr>
      </w:pPr>
      <w:r w:rsidRPr="00E07D0C">
        <w:rPr>
          <w:rFonts w:ascii="Roboto" w:hAnsi="Roboto"/>
          <w:color w:val="0070C0"/>
          <w:sz w:val="26"/>
        </w:rPr>
        <w:t>Lima,</w:t>
      </w:r>
      <w:r w:rsidR="00EE4A9D" w:rsidRPr="00E07D0C">
        <w:rPr>
          <w:rFonts w:ascii="Roboto" w:hAnsi="Roboto"/>
          <w:color w:val="0070C0"/>
          <w:sz w:val="26"/>
        </w:rPr>
        <w:t xml:space="preserve"> </w:t>
      </w:r>
      <w:r w:rsidR="00A4397B">
        <w:rPr>
          <w:rFonts w:ascii="Roboto" w:hAnsi="Roboto"/>
          <w:color w:val="0070C0"/>
          <w:sz w:val="26"/>
        </w:rPr>
        <w:t>06</w:t>
      </w:r>
      <w:r w:rsidR="006A0754" w:rsidRPr="00E07D0C">
        <w:rPr>
          <w:rFonts w:ascii="Roboto" w:hAnsi="Roboto"/>
          <w:color w:val="0070C0"/>
          <w:sz w:val="26"/>
        </w:rPr>
        <w:t xml:space="preserve"> de </w:t>
      </w:r>
      <w:r w:rsidR="00A4397B">
        <w:rPr>
          <w:rFonts w:ascii="Roboto" w:hAnsi="Roboto"/>
          <w:color w:val="0070C0"/>
          <w:sz w:val="26"/>
        </w:rPr>
        <w:t>febrero</w:t>
      </w:r>
      <w:r w:rsidR="006A0754" w:rsidRPr="00E07D0C">
        <w:rPr>
          <w:rFonts w:ascii="Roboto" w:hAnsi="Roboto"/>
          <w:color w:val="0070C0"/>
          <w:sz w:val="26"/>
        </w:rPr>
        <w:t xml:space="preserve"> </w:t>
      </w:r>
      <w:r w:rsidRPr="00E07D0C">
        <w:rPr>
          <w:rFonts w:ascii="Roboto" w:hAnsi="Roboto"/>
          <w:color w:val="0070C0"/>
          <w:sz w:val="26"/>
        </w:rPr>
        <w:t>de</w:t>
      </w:r>
      <w:r w:rsidR="00F034E1" w:rsidRPr="00E07D0C">
        <w:rPr>
          <w:rFonts w:ascii="Roboto" w:hAnsi="Roboto"/>
          <w:color w:val="0070C0"/>
          <w:sz w:val="26"/>
        </w:rPr>
        <w:t>l</w:t>
      </w:r>
      <w:r w:rsidRPr="00E07D0C">
        <w:rPr>
          <w:rFonts w:ascii="Roboto" w:hAnsi="Roboto"/>
          <w:color w:val="0070C0"/>
          <w:sz w:val="26"/>
        </w:rPr>
        <w:t xml:space="preserve"> 20</w:t>
      </w:r>
      <w:r w:rsidR="00A4397B">
        <w:rPr>
          <w:rFonts w:ascii="Roboto" w:hAnsi="Roboto"/>
          <w:color w:val="0070C0"/>
          <w:sz w:val="26"/>
        </w:rPr>
        <w:t>20</w:t>
      </w:r>
      <w:bookmarkStart w:id="0" w:name="_GoBack"/>
      <w:bookmarkEnd w:id="0"/>
    </w:p>
    <w:p w14:paraId="41A16945" w14:textId="77777777" w:rsidR="00BE4F82" w:rsidRPr="00E07D0C" w:rsidRDefault="00BE4F82" w:rsidP="00BE4F82">
      <w:pPr>
        <w:rPr>
          <w:rFonts w:ascii="Roboto" w:hAnsi="Roboto"/>
          <w:sz w:val="32"/>
          <w:lang w:val="es-ES"/>
        </w:rPr>
      </w:pPr>
    </w:p>
    <w:p w14:paraId="318D8359" w14:textId="554CF87E" w:rsidR="006A0754" w:rsidRPr="00E07D0C" w:rsidRDefault="006A0754" w:rsidP="006A0754">
      <w:pPr>
        <w:rPr>
          <w:rFonts w:ascii="Roboto" w:hAnsi="Roboto"/>
          <w:b/>
          <w:sz w:val="26"/>
          <w:lang w:val="es-ES"/>
        </w:rPr>
      </w:pPr>
      <w:r w:rsidRPr="00E07D0C">
        <w:rPr>
          <w:rFonts w:ascii="Roboto" w:hAnsi="Roboto"/>
          <w:sz w:val="26"/>
          <w:lang w:val="es-ES"/>
        </w:rPr>
        <w:t>Estimad</w:t>
      </w:r>
      <w:r w:rsidR="002B24A3">
        <w:rPr>
          <w:rFonts w:ascii="Roboto" w:hAnsi="Roboto"/>
          <w:sz w:val="26"/>
          <w:lang w:val="es-ES"/>
        </w:rPr>
        <w:t>o</w:t>
      </w:r>
      <w:r w:rsidRPr="00E07D0C">
        <w:rPr>
          <w:rFonts w:ascii="Roboto" w:hAnsi="Roboto"/>
          <w:sz w:val="26"/>
          <w:lang w:val="es-ES"/>
        </w:rPr>
        <w:t xml:space="preserve"> </w:t>
      </w:r>
      <w:r w:rsidR="00CF02AB">
        <w:rPr>
          <w:rFonts w:ascii="Roboto" w:hAnsi="Roboto"/>
          <w:sz w:val="26"/>
          <w:lang w:val="es-ES"/>
        </w:rPr>
        <w:t>Cliente</w:t>
      </w:r>
    </w:p>
    <w:p w14:paraId="54BA61B0" w14:textId="77777777" w:rsidR="006A0754" w:rsidRPr="00E07D0C" w:rsidRDefault="006A0754" w:rsidP="00BE4F82">
      <w:pPr>
        <w:spacing w:line="360" w:lineRule="auto"/>
        <w:jc w:val="both"/>
        <w:rPr>
          <w:rFonts w:ascii="Roboto" w:hAnsi="Roboto"/>
          <w:sz w:val="26"/>
          <w:lang w:val="es-ES"/>
        </w:rPr>
      </w:pPr>
    </w:p>
    <w:p w14:paraId="62D229F6" w14:textId="6C09CF8E" w:rsidR="00BE4F82" w:rsidRPr="00E07D0C" w:rsidRDefault="00BE4F82" w:rsidP="00BE4F82">
      <w:pPr>
        <w:spacing w:line="360" w:lineRule="auto"/>
        <w:jc w:val="both"/>
        <w:rPr>
          <w:rFonts w:ascii="Roboto" w:hAnsi="Roboto"/>
          <w:sz w:val="26"/>
          <w:lang w:val="es-ES"/>
        </w:rPr>
      </w:pPr>
      <w:r w:rsidRPr="00E07D0C">
        <w:rPr>
          <w:rFonts w:ascii="Roboto" w:hAnsi="Roboto"/>
          <w:sz w:val="26"/>
          <w:lang w:val="es-ES"/>
        </w:rPr>
        <w:t xml:space="preserve">Mediante el presente documento queremos hacerle llegar la propuesta técnica y económica de </w:t>
      </w:r>
      <w:r w:rsidRPr="00E07D0C">
        <w:rPr>
          <w:rFonts w:ascii="Roboto" w:hAnsi="Roboto"/>
          <w:b/>
          <w:sz w:val="26"/>
          <w:lang w:val="es-ES"/>
        </w:rPr>
        <w:t xml:space="preserve">NTX 360 - Sistema ERP </w:t>
      </w:r>
      <w:r w:rsidR="00E07D0C">
        <w:rPr>
          <w:rFonts w:ascii="Roboto" w:hAnsi="Roboto"/>
          <w:b/>
          <w:sz w:val="26"/>
          <w:lang w:val="es-ES"/>
        </w:rPr>
        <w:t xml:space="preserve">Web, </w:t>
      </w:r>
      <w:r w:rsidRPr="00E07D0C">
        <w:rPr>
          <w:rFonts w:ascii="Roboto" w:hAnsi="Roboto"/>
          <w:b/>
          <w:sz w:val="26"/>
          <w:lang w:val="es-ES"/>
        </w:rPr>
        <w:t>Integrado</w:t>
      </w:r>
      <w:r w:rsidR="00E07D0C">
        <w:rPr>
          <w:rFonts w:ascii="Roboto" w:hAnsi="Roboto"/>
          <w:b/>
          <w:sz w:val="26"/>
          <w:lang w:val="es-ES"/>
        </w:rPr>
        <w:t>,</w:t>
      </w:r>
      <w:r w:rsidRPr="00E07D0C">
        <w:rPr>
          <w:rFonts w:ascii="Roboto" w:hAnsi="Roboto"/>
          <w:b/>
          <w:sz w:val="26"/>
          <w:lang w:val="es-ES"/>
        </w:rPr>
        <w:t xml:space="preserve"> Administrativo </w:t>
      </w:r>
      <w:r w:rsidR="00E07D0C">
        <w:rPr>
          <w:rFonts w:ascii="Roboto" w:hAnsi="Roboto"/>
          <w:b/>
          <w:sz w:val="26"/>
          <w:lang w:val="es-ES"/>
        </w:rPr>
        <w:t>y</w:t>
      </w:r>
      <w:r w:rsidRPr="00E07D0C">
        <w:rPr>
          <w:rFonts w:ascii="Roboto" w:hAnsi="Roboto"/>
          <w:b/>
          <w:sz w:val="26"/>
          <w:lang w:val="es-ES"/>
        </w:rPr>
        <w:t xml:space="preserve"> Contable</w:t>
      </w:r>
      <w:r w:rsidR="0023308F" w:rsidRPr="00E07D0C">
        <w:rPr>
          <w:rFonts w:ascii="Roboto" w:hAnsi="Roboto"/>
          <w:sz w:val="26"/>
          <w:lang w:val="es-ES"/>
        </w:rPr>
        <w:t>.</w:t>
      </w:r>
    </w:p>
    <w:p w14:paraId="33A09CCF" w14:textId="77777777" w:rsidR="00BE4F82" w:rsidRPr="00E07D0C" w:rsidRDefault="00BE4F82" w:rsidP="00BE4F82">
      <w:pPr>
        <w:spacing w:line="360" w:lineRule="auto"/>
        <w:jc w:val="both"/>
        <w:rPr>
          <w:rFonts w:ascii="Roboto" w:hAnsi="Roboto"/>
          <w:sz w:val="26"/>
          <w:lang w:val="es-ES"/>
        </w:rPr>
      </w:pPr>
      <w:r w:rsidRPr="00E07D0C">
        <w:rPr>
          <w:rFonts w:ascii="Roboto" w:hAnsi="Roboto"/>
          <w:sz w:val="26"/>
          <w:lang w:val="es-ES"/>
        </w:rPr>
        <w:t>Lo invitamos a revisar el presente documento para conocer más sobre lo mencionado.</w:t>
      </w:r>
    </w:p>
    <w:p w14:paraId="33AC6DE4" w14:textId="7E221626" w:rsidR="00BE4F82" w:rsidRPr="00E07D0C" w:rsidRDefault="00BE4F82" w:rsidP="00BE4F82">
      <w:pPr>
        <w:spacing w:line="360" w:lineRule="auto"/>
        <w:jc w:val="both"/>
        <w:rPr>
          <w:rFonts w:ascii="Roboto" w:hAnsi="Roboto"/>
          <w:sz w:val="26"/>
          <w:lang w:val="es-ES"/>
        </w:rPr>
      </w:pPr>
      <w:r w:rsidRPr="00E07D0C">
        <w:rPr>
          <w:rFonts w:ascii="Roboto" w:hAnsi="Roboto"/>
          <w:sz w:val="26"/>
          <w:lang w:val="es-ES"/>
        </w:rPr>
        <w:t>Agradeciendo anticipadamente la atención a la presente y en espera de su pronta respuesta, quedo de ustedes.</w:t>
      </w:r>
    </w:p>
    <w:p w14:paraId="7900A29C" w14:textId="77777777" w:rsidR="00BE4F82" w:rsidRPr="00E07D0C" w:rsidRDefault="00BE4F82" w:rsidP="00BE4F82">
      <w:pPr>
        <w:rPr>
          <w:rFonts w:ascii="Roboto" w:hAnsi="Roboto"/>
          <w:sz w:val="32"/>
          <w:lang w:val="es-ES"/>
        </w:rPr>
      </w:pPr>
    </w:p>
    <w:p w14:paraId="06F87108" w14:textId="77777777" w:rsidR="0023308F" w:rsidRPr="00E07D0C" w:rsidRDefault="0023308F" w:rsidP="00BE4F82">
      <w:pPr>
        <w:rPr>
          <w:rFonts w:ascii="Roboto" w:hAnsi="Roboto"/>
          <w:sz w:val="32"/>
          <w:lang w:val="es-ES"/>
        </w:rPr>
      </w:pPr>
    </w:p>
    <w:p w14:paraId="286B3242" w14:textId="77777777" w:rsidR="00BE4F82" w:rsidRPr="00E07D0C" w:rsidRDefault="00BE4F82" w:rsidP="00BE4F82">
      <w:pPr>
        <w:rPr>
          <w:rFonts w:ascii="Roboto" w:hAnsi="Roboto"/>
          <w:sz w:val="32"/>
          <w:lang w:val="es-ES"/>
        </w:rPr>
      </w:pPr>
      <w:r w:rsidRPr="00E07D0C">
        <w:rPr>
          <w:rFonts w:ascii="Roboto" w:hAnsi="Roboto"/>
          <w:noProof/>
          <w:sz w:val="26"/>
          <w:lang w:eastAsia="es-PE"/>
        </w:rPr>
        <w:drawing>
          <wp:anchor distT="0" distB="0" distL="114300" distR="114300" simplePos="0" relativeHeight="251660288" behindDoc="1" locked="0" layoutInCell="1" allowOverlap="1" wp14:anchorId="63339549" wp14:editId="4CF2F8B2">
            <wp:simplePos x="0" y="0"/>
            <wp:positionH relativeFrom="margin">
              <wp:posOffset>635</wp:posOffset>
            </wp:positionH>
            <wp:positionV relativeFrom="paragraph">
              <wp:posOffset>366395</wp:posOffset>
            </wp:positionV>
            <wp:extent cx="1874520" cy="1423670"/>
            <wp:effectExtent l="0" t="0" r="0" b="508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javier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D0C">
        <w:rPr>
          <w:rFonts w:ascii="Roboto" w:hAnsi="Roboto"/>
          <w:sz w:val="26"/>
          <w:lang w:val="es-ES"/>
        </w:rPr>
        <w:t>Atentamente,</w:t>
      </w:r>
    </w:p>
    <w:p w14:paraId="3373E3EC" w14:textId="77777777" w:rsidR="00BE4F82" w:rsidRPr="00E07D0C" w:rsidRDefault="00BE4F82" w:rsidP="00BE4F82">
      <w:pPr>
        <w:rPr>
          <w:rFonts w:ascii="Roboto" w:hAnsi="Roboto"/>
          <w:sz w:val="32"/>
          <w:lang w:val="es-ES"/>
        </w:rPr>
      </w:pPr>
    </w:p>
    <w:p w14:paraId="7FFB9552" w14:textId="77777777" w:rsidR="00BE4F82" w:rsidRPr="00E07D0C" w:rsidRDefault="00BE4F82" w:rsidP="00BE4F82">
      <w:pPr>
        <w:rPr>
          <w:rFonts w:ascii="Roboto" w:hAnsi="Roboto"/>
          <w:b/>
          <w:sz w:val="32"/>
          <w:lang w:val="es-ES"/>
        </w:rPr>
      </w:pPr>
    </w:p>
    <w:p w14:paraId="719C5AA8" w14:textId="77777777" w:rsidR="00BE4F82" w:rsidRPr="00E07D0C" w:rsidRDefault="00BE4F82" w:rsidP="00BE4F82">
      <w:pPr>
        <w:rPr>
          <w:rFonts w:ascii="Roboto" w:hAnsi="Roboto"/>
          <w:b/>
          <w:sz w:val="32"/>
          <w:lang w:val="es-ES"/>
        </w:rPr>
      </w:pPr>
      <w:r w:rsidRPr="00E07D0C">
        <w:rPr>
          <w:rFonts w:ascii="Roboto" w:hAnsi="Roboto"/>
          <w:b/>
          <w:sz w:val="32"/>
          <w:lang w:val="es-ES"/>
        </w:rPr>
        <w:t>_______________________</w:t>
      </w:r>
    </w:p>
    <w:p w14:paraId="164EC037" w14:textId="77777777" w:rsidR="00BE4F82" w:rsidRPr="00E07D0C" w:rsidRDefault="00BE4F82" w:rsidP="00BE4F82">
      <w:pPr>
        <w:rPr>
          <w:rFonts w:ascii="Roboto" w:hAnsi="Roboto"/>
          <w:sz w:val="26"/>
          <w:lang w:val="es-ES"/>
        </w:rPr>
      </w:pPr>
      <w:r w:rsidRPr="00E07D0C">
        <w:rPr>
          <w:rFonts w:ascii="Roboto" w:hAnsi="Roboto"/>
          <w:b/>
          <w:sz w:val="26"/>
          <w:lang w:val="es-ES"/>
        </w:rPr>
        <w:t>JAVIER CASTRO HERMOZA</w:t>
      </w:r>
      <w:r w:rsidRPr="00E07D0C">
        <w:rPr>
          <w:rFonts w:ascii="Roboto" w:hAnsi="Roboto"/>
          <w:b/>
          <w:sz w:val="26"/>
          <w:lang w:val="es-ES"/>
        </w:rPr>
        <w:br/>
        <w:t>GERENTE GENERAL</w:t>
      </w:r>
      <w:r w:rsidRPr="00E07D0C">
        <w:rPr>
          <w:rFonts w:ascii="Roboto" w:hAnsi="Roboto"/>
          <w:b/>
          <w:sz w:val="26"/>
          <w:lang w:val="es-ES"/>
        </w:rPr>
        <w:br/>
        <w:t>NTXPRO</w:t>
      </w:r>
    </w:p>
    <w:p w14:paraId="6630C815" w14:textId="77777777" w:rsidR="00BE4F82" w:rsidRDefault="00BE4F82" w:rsidP="00BE4F82">
      <w:pPr>
        <w:rPr>
          <w:rFonts w:ascii="Roboto" w:eastAsia="Times New Roman" w:hAnsi="Roboto" w:cs="Times New Roman"/>
          <w:b/>
          <w:bCs/>
          <w:color w:val="0070C0"/>
          <w:sz w:val="24"/>
          <w:szCs w:val="28"/>
          <w:lang w:val="es-ES"/>
        </w:rPr>
      </w:pPr>
      <w:r>
        <w:rPr>
          <w:rFonts w:ascii="Roboto" w:hAnsi="Roboto"/>
          <w:color w:val="0070C0"/>
          <w:sz w:val="24"/>
        </w:rPr>
        <w:br w:type="page"/>
      </w:r>
    </w:p>
    <w:p w14:paraId="7878C01E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4B6F2DB8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0339B833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585C3386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643181F5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5A538286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50C32572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69806D4A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7EED98C7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7C0B15E2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5053683A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2AD24CEB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60DD90A9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2F039390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3740D1EE" w14:textId="77777777" w:rsidR="00BE4F82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4CC27066" w14:textId="77777777" w:rsidR="00BE4F82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5A5EEA32" w14:textId="77777777" w:rsidR="00BE4F82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60B98BB5" w14:textId="77777777" w:rsidR="000E6207" w:rsidRDefault="000E6207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493176DF" w14:textId="77777777" w:rsidR="000E6207" w:rsidRDefault="000E6207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09AA13DE" w14:textId="77777777" w:rsidR="000E6207" w:rsidRPr="000F257E" w:rsidRDefault="000E6207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064B64A6" w14:textId="77777777" w:rsidR="00BE4F82" w:rsidRPr="000F257E" w:rsidRDefault="00BE4F82" w:rsidP="00BE4F82">
      <w:pPr>
        <w:spacing w:line="360" w:lineRule="auto"/>
        <w:rPr>
          <w:rFonts w:ascii="Roboto" w:hAnsi="Roboto"/>
          <w:b/>
          <w:bCs/>
          <w:sz w:val="20"/>
          <w:lang w:val="es-ES"/>
        </w:rPr>
      </w:pPr>
    </w:p>
    <w:p w14:paraId="1560D7AC" w14:textId="77777777" w:rsidR="00BE4F82" w:rsidRPr="000F257E" w:rsidRDefault="00BE4F82" w:rsidP="00BE4F82">
      <w:pPr>
        <w:autoSpaceDE w:val="0"/>
        <w:autoSpaceDN w:val="0"/>
        <w:adjustRightInd w:val="0"/>
        <w:rPr>
          <w:rFonts w:ascii="Roboto" w:hAnsi="Roboto" w:cs="Arial"/>
          <w:b/>
          <w:bCs/>
          <w:i/>
          <w:iCs/>
          <w:sz w:val="18"/>
          <w:lang w:val="es-ES"/>
        </w:rPr>
      </w:pPr>
      <w:r w:rsidRPr="000F257E">
        <w:rPr>
          <w:rFonts w:ascii="Roboto" w:hAnsi="Roboto" w:cs="Arial"/>
          <w:b/>
          <w:bCs/>
          <w:i/>
          <w:iCs/>
          <w:sz w:val="18"/>
          <w:lang w:val="es-ES"/>
        </w:rPr>
        <w:t>MUY IMPORTANTE</w:t>
      </w:r>
    </w:p>
    <w:p w14:paraId="3F3EB122" w14:textId="77777777" w:rsidR="00BE4F82" w:rsidRDefault="00BE4F82" w:rsidP="00BE4F82">
      <w:pPr>
        <w:jc w:val="both"/>
        <w:rPr>
          <w:rFonts w:ascii="Roboto" w:hAnsi="Roboto" w:cs="Arial"/>
          <w:i/>
          <w:iCs/>
          <w:sz w:val="14"/>
          <w:szCs w:val="18"/>
          <w:lang w:val="es-ES"/>
        </w:rPr>
      </w:pPr>
      <w:r w:rsidRPr="000F257E">
        <w:rPr>
          <w:rFonts w:ascii="Roboto" w:hAnsi="Roboto" w:cs="Arial"/>
          <w:i/>
          <w:iCs/>
          <w:sz w:val="14"/>
          <w:szCs w:val="18"/>
          <w:lang w:val="es-ES"/>
        </w:rPr>
        <w:t>La información contenida en el presente documento es de propiedad intelectual de NTX PRO SAC, dicha información es de carácter confidencial y solo servirá para uso del Cliente, el cual no podrá reproducir total o parcialmente sin autorización expresa de NTX PRO SAC para otro fin que no sea eminentemente informativo del propio Cliente y no para terceras personas o empresas. La presente es la visión de NTX PRO SAC que está dispuesta a ofrecer, el cual puede sufrir variaciones sin previo aviso.</w:t>
      </w:r>
    </w:p>
    <w:p w14:paraId="1AE6A6EA" w14:textId="0BC2F42F" w:rsidR="00BE4F82" w:rsidRPr="00AF0F31" w:rsidRDefault="00BE4F82" w:rsidP="00BE4F82">
      <w:pPr>
        <w:pStyle w:val="TtuloTDC"/>
        <w:jc w:val="center"/>
        <w:rPr>
          <w:rFonts w:ascii="Roboto" w:hAnsi="Roboto"/>
          <w:color w:val="0070C0"/>
        </w:rPr>
      </w:pPr>
      <w:r>
        <w:rPr>
          <w:rFonts w:ascii="Roboto" w:hAnsi="Roboto"/>
          <w:noProof/>
          <w:color w:val="0070C0"/>
          <w:lang w:val="es-PE" w:eastAsia="es-PE"/>
        </w:rPr>
        <w:lastRenderedPageBreak/>
        <w:drawing>
          <wp:inline distT="0" distB="0" distL="0" distR="0" wp14:anchorId="203BA313" wp14:editId="2AEBE4A6">
            <wp:extent cx="1241778" cy="5757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448" cy="5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70C0"/>
        </w:rPr>
        <w:br/>
      </w:r>
      <w:r>
        <w:rPr>
          <w:rFonts w:ascii="Roboto" w:hAnsi="Roboto"/>
          <w:color w:val="0070C0"/>
        </w:rPr>
        <w:br/>
      </w:r>
      <w:r w:rsidRPr="00AF0F31">
        <w:rPr>
          <w:rFonts w:ascii="Roboto" w:hAnsi="Roboto"/>
          <w:color w:val="0070C0"/>
        </w:rPr>
        <w:t xml:space="preserve">SISTEMA ERP </w:t>
      </w:r>
      <w:r w:rsidR="00E07D0C">
        <w:rPr>
          <w:rFonts w:ascii="Roboto" w:hAnsi="Roboto"/>
          <w:color w:val="0070C0"/>
        </w:rPr>
        <w:t xml:space="preserve">WEB, </w:t>
      </w:r>
      <w:r w:rsidRPr="00AF0F31">
        <w:rPr>
          <w:rFonts w:ascii="Roboto" w:hAnsi="Roboto"/>
          <w:color w:val="0070C0"/>
        </w:rPr>
        <w:t>INTEGRADO</w:t>
      </w:r>
      <w:r w:rsidR="00E07D0C">
        <w:rPr>
          <w:rFonts w:ascii="Roboto" w:hAnsi="Roboto"/>
          <w:color w:val="0070C0"/>
        </w:rPr>
        <w:t>,</w:t>
      </w:r>
      <w:r w:rsidRPr="00AF0F31">
        <w:rPr>
          <w:rFonts w:ascii="Roboto" w:hAnsi="Roboto"/>
          <w:color w:val="0070C0"/>
        </w:rPr>
        <w:t xml:space="preserve"> ADMINISTRATIVO </w:t>
      </w:r>
      <w:r w:rsidR="00E07D0C">
        <w:rPr>
          <w:rFonts w:ascii="Roboto" w:hAnsi="Roboto"/>
          <w:color w:val="0070C0"/>
        </w:rPr>
        <w:t>y</w:t>
      </w:r>
      <w:r w:rsidRPr="00AF0F31">
        <w:rPr>
          <w:rFonts w:ascii="Roboto" w:hAnsi="Roboto"/>
          <w:color w:val="0070C0"/>
        </w:rPr>
        <w:t xml:space="preserve"> CONTABLE</w:t>
      </w:r>
    </w:p>
    <w:p w14:paraId="1D9E20A6" w14:textId="77777777" w:rsidR="00BE4F82" w:rsidRDefault="00BE4F82" w:rsidP="00BE4F82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Roboto" w:eastAsiaTheme="minorHAnsi" w:hAnsi="Roboto" w:cstheme="minorBidi"/>
          <w:sz w:val="20"/>
          <w:szCs w:val="22"/>
          <w:lang w:val="es-ES" w:eastAsia="en-US"/>
        </w:rPr>
      </w:pPr>
    </w:p>
    <w:p w14:paraId="56573846" w14:textId="77777777" w:rsidR="00BE4F82" w:rsidRDefault="00BE4F82" w:rsidP="00BE4F82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Roboto" w:hAnsi="Roboto" w:cs="Arial"/>
          <w:sz w:val="20"/>
          <w:szCs w:val="23"/>
        </w:rPr>
      </w:pPr>
      <w:r>
        <w:rPr>
          <w:rFonts w:ascii="Roboto" w:hAnsi="Roboto" w:cs="Arial"/>
          <w:sz w:val="20"/>
          <w:szCs w:val="23"/>
        </w:rPr>
        <w:t xml:space="preserve">Por definición un ERP o </w:t>
      </w:r>
      <w:r w:rsidRPr="00C3523D">
        <w:rPr>
          <w:rFonts w:ascii="Roboto" w:hAnsi="Roboto" w:cs="Arial"/>
          <w:sz w:val="20"/>
          <w:szCs w:val="23"/>
        </w:rPr>
        <w:t>Enterprise Resource Planning</w:t>
      </w:r>
      <w:r>
        <w:rPr>
          <w:rFonts w:ascii="Roboto" w:hAnsi="Roboto" w:cs="Arial"/>
          <w:sz w:val="20"/>
          <w:szCs w:val="23"/>
        </w:rPr>
        <w:t xml:space="preserve"> es un conjunto de sistemas que integra algunas operaciones de una o un conjunto de empresas, especialmente las que tiene que ver con administración, ventas, compras, tesorería, cuentas por cobrar, cuentas por pagar, contabilidad, logística y recursos humanos, permitiendo precisar información, resolver problemas de forma más rápida y reducir cotos en diferentes procesos y operaciones de la organización.</w:t>
      </w:r>
    </w:p>
    <w:p w14:paraId="6B16C991" w14:textId="740550C5" w:rsidR="00BE4F82" w:rsidRDefault="00BE4F82" w:rsidP="00BE4F82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Roboto" w:hAnsi="Roboto" w:cs="Arial"/>
          <w:sz w:val="20"/>
          <w:szCs w:val="23"/>
        </w:rPr>
      </w:pPr>
      <w:r w:rsidRPr="00BE080F">
        <w:rPr>
          <w:rFonts w:ascii="Roboto" w:hAnsi="Roboto" w:cs="Arial"/>
          <w:b/>
          <w:sz w:val="20"/>
          <w:szCs w:val="23"/>
        </w:rPr>
        <w:t xml:space="preserve">NTX 360 es un ERP </w:t>
      </w:r>
      <w:r w:rsidR="00E07D0C">
        <w:rPr>
          <w:rFonts w:ascii="Roboto" w:hAnsi="Roboto" w:cs="Arial"/>
          <w:b/>
          <w:sz w:val="20"/>
          <w:szCs w:val="23"/>
        </w:rPr>
        <w:t>Web, I</w:t>
      </w:r>
      <w:r w:rsidRPr="00BE080F">
        <w:rPr>
          <w:rFonts w:ascii="Roboto" w:hAnsi="Roboto" w:cs="Arial"/>
          <w:b/>
          <w:sz w:val="20"/>
          <w:szCs w:val="23"/>
        </w:rPr>
        <w:t>ntegrado</w:t>
      </w:r>
      <w:r w:rsidR="00E07D0C">
        <w:rPr>
          <w:rFonts w:ascii="Roboto" w:hAnsi="Roboto" w:cs="Arial"/>
          <w:b/>
          <w:sz w:val="20"/>
          <w:szCs w:val="23"/>
        </w:rPr>
        <w:t>,</w:t>
      </w:r>
      <w:r w:rsidRPr="00BE080F">
        <w:rPr>
          <w:rFonts w:ascii="Roboto" w:hAnsi="Roboto" w:cs="Arial"/>
          <w:b/>
          <w:sz w:val="20"/>
          <w:szCs w:val="23"/>
        </w:rPr>
        <w:t xml:space="preserve"> Administrativo </w:t>
      </w:r>
      <w:r w:rsidR="00E07D0C">
        <w:rPr>
          <w:rFonts w:ascii="Roboto" w:hAnsi="Roboto" w:cs="Arial"/>
          <w:b/>
          <w:sz w:val="20"/>
          <w:szCs w:val="23"/>
        </w:rPr>
        <w:t>y</w:t>
      </w:r>
      <w:r w:rsidRPr="00BE080F">
        <w:rPr>
          <w:rFonts w:ascii="Roboto" w:hAnsi="Roboto" w:cs="Arial"/>
          <w:b/>
          <w:sz w:val="20"/>
          <w:szCs w:val="23"/>
        </w:rPr>
        <w:t xml:space="preserve"> Contable</w:t>
      </w:r>
      <w:r>
        <w:rPr>
          <w:rFonts w:ascii="Roboto" w:hAnsi="Roboto" w:cs="Arial"/>
          <w:sz w:val="20"/>
          <w:szCs w:val="23"/>
        </w:rPr>
        <w:t xml:space="preserve">, 100% web </w:t>
      </w:r>
      <w:r w:rsidRPr="000F257E">
        <w:rPr>
          <w:rFonts w:ascii="Roboto" w:hAnsi="Roboto" w:cs="Arial"/>
          <w:sz w:val="20"/>
          <w:szCs w:val="23"/>
        </w:rPr>
        <w:t>localizado en la nube</w:t>
      </w:r>
      <w:r>
        <w:rPr>
          <w:rFonts w:ascii="Roboto" w:hAnsi="Roboto" w:cs="Arial"/>
          <w:sz w:val="20"/>
          <w:szCs w:val="23"/>
        </w:rPr>
        <w:t>, a</w:t>
      </w:r>
      <w:r w:rsidRPr="000F257E">
        <w:rPr>
          <w:rFonts w:ascii="Roboto" w:hAnsi="Roboto" w:cs="Arial"/>
          <w:sz w:val="20"/>
          <w:szCs w:val="23"/>
        </w:rPr>
        <w:t xml:space="preserve">migable, fácil y simple de usar, es un sistema que integra los procesos internos </w:t>
      </w:r>
      <w:r>
        <w:rPr>
          <w:rFonts w:ascii="Roboto" w:hAnsi="Roboto" w:cs="Arial"/>
          <w:sz w:val="20"/>
          <w:szCs w:val="23"/>
        </w:rPr>
        <w:t xml:space="preserve">y operaciones </w:t>
      </w:r>
      <w:r w:rsidRPr="000F257E">
        <w:rPr>
          <w:rFonts w:ascii="Roboto" w:hAnsi="Roboto" w:cs="Arial"/>
          <w:sz w:val="20"/>
          <w:szCs w:val="23"/>
        </w:rPr>
        <w:t xml:space="preserve">de tu organización cumpliendo </w:t>
      </w:r>
      <w:r>
        <w:rPr>
          <w:rFonts w:ascii="Roboto" w:hAnsi="Roboto" w:cs="Arial"/>
          <w:sz w:val="20"/>
          <w:szCs w:val="23"/>
        </w:rPr>
        <w:t xml:space="preserve">con todos </w:t>
      </w:r>
      <w:r w:rsidRPr="000F257E">
        <w:rPr>
          <w:rFonts w:ascii="Roboto" w:hAnsi="Roboto" w:cs="Arial"/>
          <w:sz w:val="20"/>
          <w:szCs w:val="23"/>
        </w:rPr>
        <w:t>los requisitos tributarios.</w:t>
      </w:r>
      <w:r>
        <w:rPr>
          <w:rFonts w:ascii="Roboto" w:hAnsi="Roboto" w:cs="Arial"/>
          <w:sz w:val="20"/>
          <w:szCs w:val="23"/>
        </w:rPr>
        <w:t xml:space="preserve"> </w:t>
      </w:r>
      <w:r w:rsidRPr="000F257E">
        <w:rPr>
          <w:rFonts w:ascii="Roboto" w:hAnsi="Roboto" w:cs="Arial"/>
          <w:sz w:val="20"/>
          <w:szCs w:val="23"/>
        </w:rPr>
        <w:t>Al corto tiempo</w:t>
      </w:r>
      <w:r>
        <w:rPr>
          <w:rFonts w:ascii="Roboto" w:hAnsi="Roboto" w:cs="Arial"/>
          <w:sz w:val="20"/>
          <w:szCs w:val="23"/>
        </w:rPr>
        <w:t>, con poca inversión y un bajo riesgo de adopción,</w:t>
      </w:r>
      <w:r w:rsidRPr="000F257E">
        <w:rPr>
          <w:rFonts w:ascii="Roboto" w:hAnsi="Roboto" w:cs="Arial"/>
          <w:sz w:val="20"/>
          <w:szCs w:val="23"/>
        </w:rPr>
        <w:t xml:space="preserve"> lograrás tener toda la gestión de tu empresa mejor organizada</w:t>
      </w:r>
      <w:r>
        <w:rPr>
          <w:rFonts w:ascii="Roboto" w:hAnsi="Roboto" w:cs="Arial"/>
          <w:sz w:val="20"/>
          <w:szCs w:val="23"/>
        </w:rPr>
        <w:t xml:space="preserve"> en una herramienta tecnológica de primer nivel</w:t>
      </w:r>
      <w:r w:rsidRPr="000F257E">
        <w:rPr>
          <w:rFonts w:ascii="Roboto" w:hAnsi="Roboto" w:cs="Arial"/>
          <w:sz w:val="20"/>
          <w:szCs w:val="23"/>
        </w:rPr>
        <w:t>.</w:t>
      </w:r>
    </w:p>
    <w:p w14:paraId="643FAE58" w14:textId="77777777" w:rsidR="00BE4F82" w:rsidRPr="000F257E" w:rsidRDefault="00BE4F82" w:rsidP="00BE4F82">
      <w:pPr>
        <w:jc w:val="both"/>
        <w:rPr>
          <w:rFonts w:ascii="Roboto" w:hAnsi="Roboto"/>
          <w:b/>
          <w:color w:val="0070C0"/>
          <w:lang w:val="es-ES"/>
        </w:rPr>
      </w:pPr>
      <w:r w:rsidRPr="000F257E">
        <w:rPr>
          <w:rFonts w:ascii="Roboto" w:hAnsi="Roboto"/>
          <w:b/>
          <w:color w:val="0070C0"/>
          <w:lang w:val="es-ES"/>
        </w:rPr>
        <w:t>Beneficios</w:t>
      </w:r>
      <w:r>
        <w:rPr>
          <w:rFonts w:ascii="Roboto" w:hAnsi="Roboto"/>
          <w:b/>
          <w:color w:val="0070C0"/>
          <w:lang w:val="es-ES"/>
        </w:rPr>
        <w:t xml:space="preserve"> de usar NTX 360</w:t>
      </w:r>
    </w:p>
    <w:p w14:paraId="7A104ABE" w14:textId="77777777" w:rsidR="00BE4F82" w:rsidRPr="000F257E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/>
        </w:rPr>
      </w:pPr>
      <w:r w:rsidRPr="000F257E">
        <w:rPr>
          <w:rFonts w:ascii="Roboto" w:hAnsi="Roboto"/>
          <w:b/>
          <w:sz w:val="20"/>
          <w:lang w:val="es-ES"/>
        </w:rPr>
        <w:t>En la nube:</w:t>
      </w:r>
      <w:r w:rsidRPr="000F257E">
        <w:rPr>
          <w:rFonts w:ascii="Roboto" w:hAnsi="Roboto"/>
          <w:sz w:val="20"/>
          <w:lang w:val="es-ES"/>
        </w:rPr>
        <w:t xml:space="preserve"> </w:t>
      </w:r>
      <w:r>
        <w:rPr>
          <w:rFonts w:ascii="Roboto" w:hAnsi="Roboto"/>
          <w:sz w:val="20"/>
          <w:lang w:val="es-ES"/>
        </w:rPr>
        <w:t>solo necesitas estar conectado</w:t>
      </w:r>
      <w:r w:rsidRPr="000F257E">
        <w:rPr>
          <w:rFonts w:ascii="Roboto" w:hAnsi="Roboto"/>
          <w:sz w:val="20"/>
          <w:lang w:val="es-ES"/>
        </w:rPr>
        <w:t xml:space="preserve"> a internet </w:t>
      </w:r>
      <w:r>
        <w:rPr>
          <w:rFonts w:ascii="Roboto" w:hAnsi="Roboto"/>
          <w:sz w:val="20"/>
          <w:lang w:val="es-ES"/>
        </w:rPr>
        <w:t>para acceder y</w:t>
      </w:r>
      <w:r w:rsidRPr="000F257E">
        <w:rPr>
          <w:rFonts w:ascii="Roboto" w:hAnsi="Roboto"/>
          <w:sz w:val="20"/>
          <w:lang w:val="es-ES"/>
        </w:rPr>
        <w:t xml:space="preserve"> </w:t>
      </w:r>
      <w:r>
        <w:rPr>
          <w:rFonts w:ascii="Roboto" w:hAnsi="Roboto"/>
          <w:sz w:val="20"/>
          <w:lang w:val="es-ES"/>
        </w:rPr>
        <w:t xml:space="preserve">empezar a </w:t>
      </w:r>
      <w:r w:rsidRPr="000F257E">
        <w:rPr>
          <w:rFonts w:ascii="Roboto" w:hAnsi="Roboto"/>
          <w:sz w:val="20"/>
          <w:lang w:val="es-ES"/>
        </w:rPr>
        <w:t>usar</w:t>
      </w:r>
      <w:r>
        <w:rPr>
          <w:rFonts w:ascii="Roboto" w:hAnsi="Roboto"/>
          <w:sz w:val="20"/>
          <w:lang w:val="es-ES"/>
        </w:rPr>
        <w:t>lo</w:t>
      </w:r>
      <w:r w:rsidRPr="000F257E">
        <w:rPr>
          <w:rFonts w:ascii="Roboto" w:hAnsi="Roboto"/>
          <w:sz w:val="20"/>
          <w:lang w:val="es-ES"/>
        </w:rPr>
        <w:t>.</w:t>
      </w:r>
    </w:p>
    <w:p w14:paraId="5E1066FD" w14:textId="77777777" w:rsidR="00BE4F82" w:rsidRPr="000F257E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/>
        </w:rPr>
      </w:pPr>
      <w:r w:rsidRPr="000F257E">
        <w:rPr>
          <w:rFonts w:ascii="Roboto" w:hAnsi="Roboto"/>
          <w:b/>
          <w:sz w:val="20"/>
          <w:lang w:val="es-ES"/>
        </w:rPr>
        <w:t>Alquilado:</w:t>
      </w:r>
      <w:r w:rsidRPr="000F257E">
        <w:rPr>
          <w:rFonts w:ascii="Roboto" w:hAnsi="Roboto"/>
          <w:sz w:val="20"/>
          <w:lang w:val="es-ES"/>
        </w:rPr>
        <w:t xml:space="preserve"> </w:t>
      </w:r>
      <w:r>
        <w:rPr>
          <w:rFonts w:ascii="Roboto" w:hAnsi="Roboto"/>
          <w:sz w:val="20"/>
          <w:lang w:val="es-ES"/>
        </w:rPr>
        <w:t xml:space="preserve">planes mensuales o anuales, no existen cuotas iniciales o matrículas, </w:t>
      </w:r>
      <w:r w:rsidRPr="000F257E">
        <w:rPr>
          <w:rFonts w:ascii="Roboto" w:hAnsi="Roboto"/>
          <w:sz w:val="20"/>
          <w:lang w:val="es-ES"/>
        </w:rPr>
        <w:t xml:space="preserve">no requiere costosas inversiones en </w:t>
      </w:r>
      <w:r>
        <w:rPr>
          <w:rFonts w:ascii="Roboto" w:hAnsi="Roboto"/>
          <w:sz w:val="20"/>
          <w:lang w:val="es-ES"/>
        </w:rPr>
        <w:t xml:space="preserve">licencias de </w:t>
      </w:r>
      <w:r w:rsidRPr="000F257E">
        <w:rPr>
          <w:rFonts w:ascii="Roboto" w:hAnsi="Roboto"/>
          <w:sz w:val="20"/>
          <w:lang w:val="es-ES"/>
        </w:rPr>
        <w:t>software y hardware.</w:t>
      </w:r>
    </w:p>
    <w:p w14:paraId="364BDD70" w14:textId="77777777" w:rsidR="00BE4F82" w:rsidRPr="000F257E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 w:rsidRPr="000F257E">
        <w:rPr>
          <w:rFonts w:ascii="Roboto" w:hAnsi="Roboto"/>
          <w:b/>
          <w:sz w:val="20"/>
          <w:lang w:val="es-ES" w:eastAsia="es-ES"/>
        </w:rPr>
        <w:t>Actualizado:</w:t>
      </w:r>
      <w:r w:rsidRPr="000F257E">
        <w:rPr>
          <w:rFonts w:ascii="Roboto" w:hAnsi="Roboto"/>
          <w:sz w:val="20"/>
          <w:lang w:val="es-ES" w:eastAsia="es-ES"/>
        </w:rPr>
        <w:t xml:space="preserve"> Siempre contarás con la última versión sin costos adicionales.</w:t>
      </w:r>
    </w:p>
    <w:p w14:paraId="177AF040" w14:textId="77777777" w:rsidR="00BE4F82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 w:rsidRPr="000F257E">
        <w:rPr>
          <w:rFonts w:ascii="Roboto" w:hAnsi="Roboto"/>
          <w:b/>
          <w:sz w:val="20"/>
          <w:lang w:val="es-ES" w:eastAsia="es-ES"/>
        </w:rPr>
        <w:t>Administrable:</w:t>
      </w:r>
      <w:r w:rsidRPr="000F257E">
        <w:rPr>
          <w:rFonts w:ascii="Roboto" w:hAnsi="Roboto"/>
          <w:sz w:val="20"/>
          <w:lang w:val="es-ES" w:eastAsia="es-ES"/>
        </w:rPr>
        <w:t xml:space="preserve"> </w:t>
      </w:r>
      <w:r>
        <w:rPr>
          <w:rFonts w:ascii="Roboto" w:hAnsi="Roboto"/>
          <w:sz w:val="20"/>
          <w:lang w:val="es-ES" w:eastAsia="es-ES"/>
        </w:rPr>
        <w:t>E</w:t>
      </w:r>
      <w:r w:rsidRPr="000F257E">
        <w:rPr>
          <w:rFonts w:ascii="Roboto" w:hAnsi="Roboto"/>
          <w:sz w:val="20"/>
          <w:lang w:val="es-ES" w:eastAsia="es-ES"/>
        </w:rPr>
        <w:t>s multiempresa</w:t>
      </w:r>
      <w:r>
        <w:rPr>
          <w:rFonts w:ascii="Roboto" w:hAnsi="Roboto"/>
          <w:sz w:val="20"/>
          <w:lang w:val="es-ES" w:eastAsia="es-ES"/>
        </w:rPr>
        <w:t xml:space="preserve">, </w:t>
      </w:r>
      <w:r w:rsidRPr="000F257E">
        <w:rPr>
          <w:rFonts w:ascii="Roboto" w:hAnsi="Roboto"/>
          <w:sz w:val="20"/>
          <w:lang w:val="es-ES" w:eastAsia="es-ES"/>
        </w:rPr>
        <w:t>multiusuario</w:t>
      </w:r>
      <w:r>
        <w:rPr>
          <w:rFonts w:ascii="Roboto" w:hAnsi="Roboto"/>
          <w:sz w:val="20"/>
          <w:lang w:val="es-ES" w:eastAsia="es-ES"/>
        </w:rPr>
        <w:t xml:space="preserve"> y permite administrar los perfiles de acceso</w:t>
      </w:r>
      <w:r w:rsidRPr="000F257E">
        <w:rPr>
          <w:rFonts w:ascii="Roboto" w:hAnsi="Roboto"/>
          <w:sz w:val="20"/>
          <w:lang w:val="es-ES" w:eastAsia="es-ES"/>
        </w:rPr>
        <w:t>.</w:t>
      </w:r>
    </w:p>
    <w:p w14:paraId="625F8391" w14:textId="505D6244" w:rsidR="00BE4F82" w:rsidRPr="000F257E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>
        <w:rPr>
          <w:rFonts w:ascii="Roboto" w:hAnsi="Roboto"/>
          <w:b/>
          <w:sz w:val="20"/>
          <w:lang w:val="es-ES" w:eastAsia="es-ES"/>
        </w:rPr>
        <w:t>Seguro:</w:t>
      </w:r>
      <w:r>
        <w:rPr>
          <w:rFonts w:ascii="Roboto" w:hAnsi="Roboto"/>
          <w:sz w:val="20"/>
          <w:lang w:val="es-ES" w:eastAsia="es-ES"/>
        </w:rPr>
        <w:t xml:space="preserve"> nuestros servidores</w:t>
      </w:r>
      <w:r w:rsidR="00EC149C">
        <w:rPr>
          <w:rFonts w:ascii="Roboto" w:hAnsi="Roboto"/>
          <w:sz w:val="20"/>
          <w:lang w:val="es-ES" w:eastAsia="es-ES"/>
        </w:rPr>
        <w:t xml:space="preserve"> se encuentran en USA </w:t>
      </w:r>
      <w:r w:rsidR="004F1209">
        <w:rPr>
          <w:rFonts w:ascii="Roboto" w:hAnsi="Roboto"/>
          <w:sz w:val="20"/>
          <w:lang w:val="es-ES" w:eastAsia="es-ES"/>
        </w:rPr>
        <w:t>cumplen con todas las normas de seguridad necesarias y garantizan la mayor tasa de disponibilidad</w:t>
      </w:r>
      <w:r>
        <w:rPr>
          <w:rFonts w:ascii="Roboto" w:hAnsi="Roboto"/>
          <w:sz w:val="20"/>
          <w:lang w:val="es-ES" w:eastAsia="es-ES"/>
        </w:rPr>
        <w:t>.</w:t>
      </w:r>
    </w:p>
    <w:p w14:paraId="054733FC" w14:textId="77777777" w:rsidR="00BE4F82" w:rsidRPr="000F257E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 w:rsidRPr="000F257E">
        <w:rPr>
          <w:rFonts w:ascii="Roboto" w:hAnsi="Roboto"/>
          <w:b/>
          <w:sz w:val="20"/>
          <w:lang w:val="es-ES" w:eastAsia="es-ES"/>
        </w:rPr>
        <w:t>Ilimitado</w:t>
      </w:r>
      <w:r>
        <w:rPr>
          <w:rFonts w:ascii="Roboto" w:hAnsi="Roboto"/>
          <w:b/>
          <w:sz w:val="20"/>
          <w:lang w:val="es-ES" w:eastAsia="es-ES"/>
        </w:rPr>
        <w:t xml:space="preserve"> en información</w:t>
      </w:r>
      <w:r w:rsidRPr="000F257E">
        <w:rPr>
          <w:rFonts w:ascii="Roboto" w:hAnsi="Roboto"/>
          <w:b/>
          <w:sz w:val="20"/>
          <w:lang w:val="es-ES" w:eastAsia="es-ES"/>
        </w:rPr>
        <w:t>:</w:t>
      </w:r>
      <w:r w:rsidRPr="000F257E">
        <w:rPr>
          <w:rFonts w:ascii="Roboto" w:hAnsi="Roboto"/>
          <w:sz w:val="20"/>
          <w:lang w:val="es-ES" w:eastAsia="es-ES"/>
        </w:rPr>
        <w:t xml:space="preserve"> Puedes realizar todas tus operaciones de manera ilimitada.</w:t>
      </w:r>
    </w:p>
    <w:p w14:paraId="17A20A04" w14:textId="77777777" w:rsidR="00BE4F82" w:rsidRPr="000F257E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 w:rsidRPr="000F257E">
        <w:rPr>
          <w:rFonts w:ascii="Roboto" w:hAnsi="Roboto"/>
          <w:b/>
          <w:sz w:val="20"/>
          <w:lang w:val="es-ES" w:eastAsia="es-ES"/>
        </w:rPr>
        <w:t>SUNAT:</w:t>
      </w:r>
      <w:r w:rsidRPr="000F257E">
        <w:rPr>
          <w:rFonts w:ascii="Roboto" w:hAnsi="Roboto"/>
          <w:sz w:val="20"/>
          <w:lang w:val="es-ES" w:eastAsia="es-ES"/>
        </w:rPr>
        <w:t xml:space="preserve"> Está desarrollado </w:t>
      </w:r>
      <w:r>
        <w:rPr>
          <w:rFonts w:ascii="Roboto" w:hAnsi="Roboto"/>
          <w:sz w:val="20"/>
          <w:lang w:val="es-ES" w:eastAsia="es-ES"/>
        </w:rPr>
        <w:t xml:space="preserve">y siempre actualizado con </w:t>
      </w:r>
      <w:r w:rsidRPr="000F257E">
        <w:rPr>
          <w:rFonts w:ascii="Roboto" w:hAnsi="Roboto"/>
          <w:sz w:val="20"/>
          <w:lang w:val="es-ES" w:eastAsia="es-ES"/>
        </w:rPr>
        <w:t xml:space="preserve">las últimas disposiciones </w:t>
      </w:r>
      <w:r>
        <w:rPr>
          <w:rFonts w:ascii="Roboto" w:hAnsi="Roboto"/>
          <w:sz w:val="20"/>
          <w:lang w:val="es-ES" w:eastAsia="es-ES"/>
        </w:rPr>
        <w:t>tributarias</w:t>
      </w:r>
      <w:r w:rsidRPr="000F257E">
        <w:rPr>
          <w:rFonts w:ascii="Roboto" w:hAnsi="Roboto"/>
          <w:sz w:val="20"/>
          <w:lang w:val="es-ES" w:eastAsia="es-ES"/>
        </w:rPr>
        <w:t>.</w:t>
      </w:r>
    </w:p>
    <w:p w14:paraId="3E66E929" w14:textId="77777777" w:rsidR="00BE4F82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 w:rsidRPr="000F257E">
        <w:rPr>
          <w:rFonts w:ascii="Roboto" w:hAnsi="Roboto"/>
          <w:b/>
          <w:sz w:val="20"/>
          <w:lang w:val="es-ES" w:eastAsia="es-ES"/>
        </w:rPr>
        <w:t>Fácil pago:</w:t>
      </w:r>
      <w:r w:rsidRPr="000F257E">
        <w:rPr>
          <w:rFonts w:ascii="Roboto" w:hAnsi="Roboto"/>
          <w:sz w:val="20"/>
          <w:lang w:val="es-ES" w:eastAsia="es-ES"/>
        </w:rPr>
        <w:t xml:space="preserve"> Desde nuestra página web podrás pagar tu alquiler de forma rápida y segura.</w:t>
      </w:r>
    </w:p>
    <w:p w14:paraId="0D0B9C18" w14:textId="77777777" w:rsidR="00BE4F82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>
        <w:rPr>
          <w:rFonts w:ascii="Roboto" w:hAnsi="Roboto"/>
          <w:b/>
          <w:sz w:val="20"/>
          <w:lang w:val="es-ES" w:eastAsia="es-ES"/>
        </w:rPr>
        <w:t>Disponible:</w:t>
      </w:r>
      <w:r>
        <w:rPr>
          <w:rFonts w:ascii="Roboto" w:hAnsi="Roboto"/>
          <w:sz w:val="20"/>
          <w:lang w:val="es-ES" w:eastAsia="es-ES"/>
        </w:rPr>
        <w:t xml:space="preserve"> S</w:t>
      </w:r>
      <w:r w:rsidRPr="00AC39D2">
        <w:rPr>
          <w:rFonts w:ascii="Roboto" w:hAnsi="Roboto"/>
          <w:sz w:val="20"/>
          <w:lang w:val="es-ES" w:eastAsia="es-ES"/>
        </w:rPr>
        <w:t>iempre</w:t>
      </w:r>
      <w:r>
        <w:rPr>
          <w:rFonts w:ascii="Roboto" w:hAnsi="Roboto"/>
          <w:sz w:val="20"/>
          <w:lang w:val="es-ES" w:eastAsia="es-ES"/>
        </w:rPr>
        <w:t xml:space="preserve"> estará disponible las 24 horas los 7 días de la semana.</w:t>
      </w:r>
    </w:p>
    <w:p w14:paraId="1170022A" w14:textId="77777777" w:rsidR="00BE4F82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 w:rsidRPr="000F257E">
        <w:rPr>
          <w:rFonts w:ascii="Roboto" w:hAnsi="Roboto"/>
          <w:b/>
          <w:sz w:val="20"/>
          <w:lang w:val="es-ES" w:eastAsia="es-ES"/>
        </w:rPr>
        <w:t>Integrado:</w:t>
      </w:r>
      <w:r w:rsidRPr="000F257E">
        <w:rPr>
          <w:rFonts w:ascii="Roboto" w:hAnsi="Roboto"/>
          <w:sz w:val="20"/>
          <w:lang w:val="es-ES" w:eastAsia="es-ES"/>
        </w:rPr>
        <w:t xml:space="preserve"> Nos integramos con NTX FACT – Sistema de Facturación Electrónica.</w:t>
      </w:r>
    </w:p>
    <w:p w14:paraId="110FB6A4" w14:textId="7B80C4E0" w:rsidR="00BE4F82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>
        <w:rPr>
          <w:rFonts w:ascii="Roboto" w:hAnsi="Roboto"/>
          <w:b/>
          <w:sz w:val="20"/>
          <w:lang w:val="es-ES" w:eastAsia="es-ES"/>
        </w:rPr>
        <w:t>Multiplataforma:</w:t>
      </w:r>
      <w:r>
        <w:rPr>
          <w:rFonts w:ascii="Roboto" w:hAnsi="Roboto"/>
          <w:sz w:val="20"/>
          <w:lang w:val="es-ES" w:eastAsia="es-ES"/>
        </w:rPr>
        <w:t xml:space="preserve"> Funciona en cualquier navegador web como Edge, C</w:t>
      </w:r>
      <w:r w:rsidRPr="003F397B">
        <w:rPr>
          <w:rFonts w:ascii="Roboto" w:hAnsi="Roboto"/>
          <w:sz w:val="20"/>
          <w:lang w:val="es-ES" w:eastAsia="es-ES"/>
        </w:rPr>
        <w:t>hrome</w:t>
      </w:r>
      <w:r>
        <w:rPr>
          <w:rFonts w:ascii="Roboto" w:hAnsi="Roboto"/>
          <w:sz w:val="20"/>
          <w:lang w:val="es-ES" w:eastAsia="es-ES"/>
        </w:rPr>
        <w:t>, Safari, Mozilla; independiente del sistema operativo de Windows, Ubuntu, Android, Mac</w:t>
      </w:r>
      <w:r w:rsidR="004F1209">
        <w:rPr>
          <w:rFonts w:ascii="Roboto" w:hAnsi="Roboto"/>
          <w:sz w:val="20"/>
          <w:lang w:val="es-ES" w:eastAsia="es-ES"/>
        </w:rPr>
        <w:t>,</w:t>
      </w:r>
      <w:r>
        <w:rPr>
          <w:rFonts w:ascii="Roboto" w:hAnsi="Roboto"/>
          <w:sz w:val="20"/>
          <w:lang w:val="es-ES" w:eastAsia="es-ES"/>
        </w:rPr>
        <w:t xml:space="preserve"> IOS</w:t>
      </w:r>
      <w:r w:rsidR="004F1209">
        <w:rPr>
          <w:rFonts w:ascii="Roboto" w:hAnsi="Roboto"/>
          <w:sz w:val="20"/>
          <w:lang w:val="es-ES" w:eastAsia="es-ES"/>
        </w:rPr>
        <w:t>, etc.</w:t>
      </w:r>
    </w:p>
    <w:p w14:paraId="22DE5998" w14:textId="28A998CA" w:rsidR="00BE4F82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>
        <w:rPr>
          <w:rFonts w:ascii="Roboto" w:hAnsi="Roboto"/>
          <w:b/>
          <w:sz w:val="20"/>
          <w:lang w:val="es-ES" w:eastAsia="es-ES"/>
        </w:rPr>
        <w:t>Operaciones automáticas:</w:t>
      </w:r>
      <w:r w:rsidRPr="00754DD8">
        <w:rPr>
          <w:rFonts w:ascii="Roboto" w:hAnsi="Roboto"/>
          <w:sz w:val="20"/>
          <w:lang w:val="es-ES" w:eastAsia="es-ES"/>
        </w:rPr>
        <w:t xml:space="preserve"> tipo de cambio </w:t>
      </w:r>
      <w:r>
        <w:rPr>
          <w:rFonts w:ascii="Roboto" w:hAnsi="Roboto"/>
          <w:sz w:val="20"/>
          <w:lang w:val="es-ES" w:eastAsia="es-ES"/>
        </w:rPr>
        <w:t xml:space="preserve">de compra y venta SUNAT </w:t>
      </w:r>
      <w:r w:rsidRPr="00754DD8">
        <w:rPr>
          <w:rFonts w:ascii="Roboto" w:hAnsi="Roboto"/>
          <w:sz w:val="20"/>
          <w:lang w:val="es-ES" w:eastAsia="es-ES"/>
        </w:rPr>
        <w:t>actualizado todos los días</w:t>
      </w:r>
      <w:r w:rsidR="004F1209">
        <w:rPr>
          <w:rFonts w:ascii="Roboto" w:hAnsi="Roboto"/>
          <w:sz w:val="20"/>
          <w:lang w:val="es-ES" w:eastAsia="es-ES"/>
        </w:rPr>
        <w:t>;</w:t>
      </w:r>
      <w:r w:rsidRPr="00754DD8">
        <w:rPr>
          <w:rFonts w:ascii="Roboto" w:hAnsi="Roboto"/>
          <w:sz w:val="20"/>
          <w:lang w:val="es-ES" w:eastAsia="es-ES"/>
        </w:rPr>
        <w:t xml:space="preserve"> consulta y carga directa del RUC </w:t>
      </w:r>
      <w:r>
        <w:rPr>
          <w:rFonts w:ascii="Roboto" w:hAnsi="Roboto"/>
          <w:sz w:val="20"/>
          <w:lang w:val="es-ES" w:eastAsia="es-ES"/>
        </w:rPr>
        <w:t>al Sistema desde el</w:t>
      </w:r>
      <w:r w:rsidRPr="00754DD8">
        <w:rPr>
          <w:rFonts w:ascii="Roboto" w:hAnsi="Roboto"/>
          <w:sz w:val="20"/>
          <w:lang w:val="es-ES" w:eastAsia="es-ES"/>
        </w:rPr>
        <w:t xml:space="preserve"> padrón reducido de SUNAT</w:t>
      </w:r>
      <w:r>
        <w:rPr>
          <w:rFonts w:ascii="Roboto" w:hAnsi="Roboto"/>
          <w:sz w:val="20"/>
          <w:lang w:val="es-ES" w:eastAsia="es-ES"/>
        </w:rPr>
        <w:t>.</w:t>
      </w:r>
    </w:p>
    <w:p w14:paraId="471FCF8B" w14:textId="77777777" w:rsidR="00BE4F82" w:rsidRDefault="00BE4F82" w:rsidP="00BE4F82">
      <w:pPr>
        <w:pStyle w:val="Prrafodelista"/>
        <w:numPr>
          <w:ilvl w:val="0"/>
          <w:numId w:val="4"/>
        </w:numPr>
        <w:spacing w:line="360" w:lineRule="auto"/>
        <w:ind w:left="360"/>
        <w:jc w:val="both"/>
        <w:rPr>
          <w:rFonts w:ascii="Roboto" w:hAnsi="Roboto"/>
          <w:sz w:val="20"/>
          <w:lang w:val="es-ES" w:eastAsia="es-ES"/>
        </w:rPr>
      </w:pPr>
      <w:r>
        <w:rPr>
          <w:rFonts w:ascii="Roboto" w:hAnsi="Roboto"/>
          <w:b/>
          <w:sz w:val="20"/>
          <w:lang w:val="es-ES" w:eastAsia="es-ES"/>
        </w:rPr>
        <w:t>Listo:</w:t>
      </w:r>
      <w:r>
        <w:rPr>
          <w:rFonts w:ascii="Roboto" w:hAnsi="Roboto"/>
          <w:sz w:val="20"/>
          <w:lang w:val="es-ES" w:eastAsia="es-ES"/>
        </w:rPr>
        <w:t xml:space="preserve"> La información esta precargada con una configuración predeterminada que te permitirá usar el sistema desde el primer día.</w:t>
      </w:r>
    </w:p>
    <w:p w14:paraId="6439469E" w14:textId="77777777" w:rsidR="00730A66" w:rsidRDefault="00730A66">
      <w:pPr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br w:type="page"/>
      </w:r>
    </w:p>
    <w:p w14:paraId="3D6635DA" w14:textId="43385C49" w:rsidR="00BE4F82" w:rsidRDefault="00BE4F82" w:rsidP="00BE4F82">
      <w:pPr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lastRenderedPageBreak/>
        <w:t>Versiones de NTX 360</w:t>
      </w:r>
      <w:r w:rsidRPr="000F257E">
        <w:rPr>
          <w:rFonts w:ascii="Roboto" w:hAnsi="Roboto"/>
          <w:b/>
          <w:color w:val="0070C0"/>
          <w:lang w:val="es-ES"/>
        </w:rPr>
        <w:t>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F951E0" w14:paraId="3FFF7052" w14:textId="77777777" w:rsidTr="00F951E0">
        <w:tc>
          <w:tcPr>
            <w:tcW w:w="4248" w:type="dxa"/>
          </w:tcPr>
          <w:p w14:paraId="6FDBCE47" w14:textId="77777777" w:rsidR="00F951E0" w:rsidRDefault="00F951E0" w:rsidP="00917B4E">
            <w:pPr>
              <w:jc w:val="center"/>
              <w:rPr>
                <w:rFonts w:ascii="Roboto" w:hAnsi="Roboto"/>
                <w:b/>
                <w:color w:val="0070C0"/>
                <w:lang w:val="es-ES"/>
              </w:rPr>
            </w:pPr>
            <w:r>
              <w:rPr>
                <w:rFonts w:ascii="Roboto" w:hAnsi="Roboto"/>
                <w:b/>
                <w:color w:val="0070C0"/>
                <w:lang w:val="es-ES"/>
              </w:rPr>
              <w:br/>
              <w:t>Plata</w:t>
            </w:r>
          </w:p>
        </w:tc>
        <w:tc>
          <w:tcPr>
            <w:tcW w:w="4252" w:type="dxa"/>
          </w:tcPr>
          <w:p w14:paraId="5E856EFB" w14:textId="77777777" w:rsidR="00F951E0" w:rsidRDefault="00F951E0" w:rsidP="00917B4E">
            <w:pPr>
              <w:jc w:val="center"/>
              <w:rPr>
                <w:rFonts w:ascii="Roboto" w:hAnsi="Roboto"/>
                <w:b/>
                <w:color w:val="0070C0"/>
                <w:lang w:val="es-ES"/>
              </w:rPr>
            </w:pPr>
            <w:r>
              <w:rPr>
                <w:rFonts w:ascii="Roboto" w:hAnsi="Roboto"/>
                <w:b/>
                <w:color w:val="0070C0"/>
                <w:lang w:val="es-ES"/>
              </w:rPr>
              <w:br/>
              <w:t>Oro</w:t>
            </w:r>
          </w:p>
        </w:tc>
      </w:tr>
      <w:tr w:rsidR="00F951E0" w14:paraId="7C7EE4D7" w14:textId="77777777" w:rsidTr="00F951E0">
        <w:tc>
          <w:tcPr>
            <w:tcW w:w="4248" w:type="dxa"/>
          </w:tcPr>
          <w:p w14:paraId="54E85A24" w14:textId="77777777" w:rsidR="00F951E0" w:rsidRDefault="00F951E0" w:rsidP="00614B7D">
            <w:pPr>
              <w:pStyle w:val="Prrafodelista"/>
              <w:jc w:val="center"/>
              <w:rPr>
                <w:rFonts w:ascii="Roboto" w:hAnsi="Roboto"/>
                <w:sz w:val="18"/>
                <w:lang w:val="es-ES" w:eastAsia="es-ES"/>
              </w:rPr>
            </w:pPr>
          </w:p>
          <w:p w14:paraId="1527DD9A" w14:textId="77777777" w:rsidR="00F951E0" w:rsidRDefault="00F951E0" w:rsidP="00614B7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  <w:r w:rsidRPr="00614B7D">
              <w:rPr>
                <w:rFonts w:ascii="Roboto" w:hAnsi="Roboto"/>
                <w:sz w:val="18"/>
                <w:lang w:val="es-ES" w:eastAsia="es-ES"/>
              </w:rPr>
              <w:t>Para empresas que brindan servicios</w:t>
            </w:r>
          </w:p>
          <w:p w14:paraId="0B859B52" w14:textId="754FE598" w:rsidR="00F951E0" w:rsidRPr="00614B7D" w:rsidRDefault="00F951E0" w:rsidP="00614B7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</w:p>
        </w:tc>
        <w:tc>
          <w:tcPr>
            <w:tcW w:w="4252" w:type="dxa"/>
          </w:tcPr>
          <w:p w14:paraId="32BD20AF" w14:textId="77777777" w:rsidR="00F951E0" w:rsidRDefault="00F951E0" w:rsidP="00614B7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</w:p>
          <w:p w14:paraId="127C6041" w14:textId="77777777" w:rsidR="00F951E0" w:rsidRDefault="00F951E0" w:rsidP="00614B7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Para empresas que importan, comercializan, producen o manufacturan productos</w:t>
            </w:r>
          </w:p>
          <w:p w14:paraId="1FA44885" w14:textId="3AE8DD3E" w:rsidR="00F951E0" w:rsidRPr="00DA071C" w:rsidRDefault="00F951E0" w:rsidP="00614B7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</w:p>
        </w:tc>
      </w:tr>
      <w:tr w:rsidR="00F951E0" w14:paraId="76BA26FD" w14:textId="77777777" w:rsidTr="00F951E0">
        <w:tc>
          <w:tcPr>
            <w:tcW w:w="4248" w:type="dxa"/>
          </w:tcPr>
          <w:p w14:paraId="428BCB71" w14:textId="77777777" w:rsidR="00F951E0" w:rsidRDefault="00F951E0" w:rsidP="00917B4E">
            <w:pPr>
              <w:pStyle w:val="Prrafodelista"/>
              <w:jc w:val="both"/>
              <w:rPr>
                <w:rFonts w:ascii="Roboto" w:hAnsi="Roboto"/>
                <w:sz w:val="18"/>
                <w:lang w:val="es-ES" w:eastAsia="es-ES"/>
              </w:rPr>
            </w:pPr>
            <w:bookmarkStart w:id="1" w:name="OLE_LINK10"/>
          </w:p>
          <w:p w14:paraId="080894C8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oboto" w:hAnsi="Roboto"/>
                <w:sz w:val="18"/>
                <w:lang w:val="es-ES" w:eastAsia="es-ES"/>
              </w:rPr>
            </w:pPr>
            <w:bookmarkStart w:id="2" w:name="OLE_LINK11"/>
            <w:bookmarkStart w:id="3" w:name="OLE_LINK12"/>
            <w:r w:rsidRPr="00DA071C">
              <w:rPr>
                <w:rFonts w:ascii="Roboto" w:hAnsi="Roboto"/>
                <w:sz w:val="18"/>
                <w:lang w:val="es-ES" w:eastAsia="es-ES"/>
              </w:rPr>
              <w:t>Multiempresa</w:t>
            </w:r>
          </w:p>
          <w:p w14:paraId="4C407141" w14:textId="459F0E0A" w:rsidR="00F951E0" w:rsidRPr="00DA071C" w:rsidRDefault="00F951E0" w:rsidP="00BE4F8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oboto" w:hAnsi="Roboto"/>
                <w:sz w:val="18"/>
                <w:lang w:val="es-ES" w:eastAsia="es-ES"/>
              </w:rPr>
            </w:pPr>
            <w:r w:rsidRPr="00DA071C">
              <w:rPr>
                <w:rFonts w:ascii="Roboto" w:hAnsi="Roboto"/>
                <w:sz w:val="18"/>
                <w:lang w:val="es-ES" w:eastAsia="es-ES"/>
              </w:rPr>
              <w:t>Multiusuario</w:t>
            </w:r>
            <w:bookmarkEnd w:id="1"/>
            <w:bookmarkEnd w:id="2"/>
            <w:bookmarkEnd w:id="3"/>
          </w:p>
        </w:tc>
        <w:tc>
          <w:tcPr>
            <w:tcW w:w="4252" w:type="dxa"/>
          </w:tcPr>
          <w:p w14:paraId="5F45B815" w14:textId="77777777" w:rsidR="00F951E0" w:rsidRPr="00DA071C" w:rsidRDefault="00F951E0" w:rsidP="00917B4E">
            <w:pPr>
              <w:jc w:val="both"/>
              <w:rPr>
                <w:rFonts w:ascii="Roboto" w:hAnsi="Roboto"/>
                <w:sz w:val="18"/>
                <w:lang w:val="es-ES" w:eastAsia="es-ES"/>
              </w:rPr>
            </w:pPr>
          </w:p>
          <w:p w14:paraId="10B3E5EF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 w:rsidRPr="00DA071C">
              <w:rPr>
                <w:rFonts w:ascii="Roboto" w:hAnsi="Roboto"/>
                <w:sz w:val="18"/>
                <w:lang w:val="es-ES" w:eastAsia="es-ES"/>
              </w:rPr>
              <w:t>Multiempresa</w:t>
            </w:r>
          </w:p>
          <w:p w14:paraId="6088AF4E" w14:textId="77777777" w:rsidR="00F951E0" w:rsidRPr="00DA071C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 w:rsidRPr="00DA071C">
              <w:rPr>
                <w:rFonts w:ascii="Roboto" w:hAnsi="Roboto"/>
                <w:sz w:val="18"/>
                <w:lang w:val="es-ES" w:eastAsia="es-ES"/>
              </w:rPr>
              <w:t>Multiusuario</w:t>
            </w:r>
          </w:p>
        </w:tc>
      </w:tr>
      <w:tr w:rsidR="00F951E0" w14:paraId="7D74CBDF" w14:textId="77777777" w:rsidTr="00F951E0">
        <w:tc>
          <w:tcPr>
            <w:tcW w:w="4248" w:type="dxa"/>
          </w:tcPr>
          <w:p w14:paraId="7489B1D9" w14:textId="77777777" w:rsidR="00F951E0" w:rsidRDefault="00F951E0" w:rsidP="00917B4E">
            <w:pPr>
              <w:jc w:val="both"/>
              <w:rPr>
                <w:rFonts w:ascii="Roboto" w:hAnsi="Roboto"/>
                <w:sz w:val="18"/>
                <w:lang w:val="es-ES" w:eastAsia="es-ES"/>
              </w:rPr>
            </w:pPr>
          </w:p>
          <w:p w14:paraId="6178B52F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</w:t>
            </w:r>
          </w:p>
          <w:p w14:paraId="6ECBC6E1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Ventas</w:t>
            </w:r>
          </w:p>
          <w:p w14:paraId="1A999AC7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Compras</w:t>
            </w:r>
          </w:p>
          <w:p w14:paraId="11D393A5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Tesorería</w:t>
            </w:r>
          </w:p>
          <w:p w14:paraId="7CD3E220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Cuentas por cobrar</w:t>
            </w:r>
          </w:p>
          <w:p w14:paraId="6796E6E0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Cuentas por pagar</w:t>
            </w:r>
          </w:p>
          <w:p w14:paraId="232405F4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Contabilidad</w:t>
            </w:r>
          </w:p>
          <w:p w14:paraId="38052EAB" w14:textId="77777777" w:rsidR="00F951E0" w:rsidRPr="00DA071C" w:rsidRDefault="00F951E0" w:rsidP="00917B4E">
            <w:pPr>
              <w:pStyle w:val="Prrafodelista"/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</w:p>
        </w:tc>
        <w:tc>
          <w:tcPr>
            <w:tcW w:w="4252" w:type="dxa"/>
          </w:tcPr>
          <w:p w14:paraId="39DC2579" w14:textId="77777777" w:rsidR="00F951E0" w:rsidRDefault="00F951E0" w:rsidP="00917B4E">
            <w:pPr>
              <w:jc w:val="both"/>
              <w:rPr>
                <w:rFonts w:ascii="Roboto" w:hAnsi="Roboto"/>
                <w:sz w:val="18"/>
                <w:lang w:val="es-ES" w:eastAsia="es-ES"/>
              </w:rPr>
            </w:pPr>
          </w:p>
          <w:p w14:paraId="4D965425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</w:t>
            </w:r>
          </w:p>
          <w:p w14:paraId="1B26EA55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Ventas</w:t>
            </w:r>
          </w:p>
          <w:p w14:paraId="3EF87F05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Compras</w:t>
            </w:r>
          </w:p>
          <w:p w14:paraId="5E2DA8DF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Tesorería</w:t>
            </w:r>
          </w:p>
          <w:p w14:paraId="18B46CD9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Cuentas por cobrar</w:t>
            </w:r>
          </w:p>
          <w:p w14:paraId="5CC081A5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Cuentas por pagar</w:t>
            </w:r>
          </w:p>
          <w:p w14:paraId="603A7559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Logística</w:t>
            </w:r>
          </w:p>
          <w:p w14:paraId="3DB4D271" w14:textId="77777777" w:rsidR="00F951E0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Recursos Humanos</w:t>
            </w:r>
          </w:p>
          <w:p w14:paraId="5CF9FD3C" w14:textId="77777777" w:rsidR="00F951E0" w:rsidRPr="00DA071C" w:rsidRDefault="00F951E0" w:rsidP="00BE4F82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Contabilidad</w:t>
            </w:r>
          </w:p>
        </w:tc>
      </w:tr>
    </w:tbl>
    <w:p w14:paraId="5CC8F0BB" w14:textId="77777777" w:rsidR="000E6207" w:rsidRDefault="000E6207" w:rsidP="00BE4F82">
      <w:pPr>
        <w:jc w:val="both"/>
        <w:rPr>
          <w:rFonts w:ascii="Roboto" w:hAnsi="Roboto"/>
          <w:b/>
          <w:color w:val="0070C0"/>
          <w:lang w:val="es-ES"/>
        </w:rPr>
      </w:pPr>
    </w:p>
    <w:p w14:paraId="0E972F75" w14:textId="77777777" w:rsidR="00BE4F82" w:rsidRDefault="00BE4F82" w:rsidP="00BE4F82">
      <w:pPr>
        <w:jc w:val="both"/>
        <w:rPr>
          <w:rFonts w:ascii="Roboto" w:hAnsi="Roboto"/>
          <w:b/>
          <w:color w:val="0070C0"/>
          <w:lang w:val="es-ES"/>
        </w:rPr>
      </w:pPr>
      <w:bookmarkStart w:id="4" w:name="OLE_LINK5"/>
      <w:bookmarkStart w:id="5" w:name="OLE_LINK6"/>
      <w:r>
        <w:rPr>
          <w:rFonts w:ascii="Roboto" w:hAnsi="Roboto"/>
          <w:b/>
          <w:color w:val="0070C0"/>
          <w:lang w:val="es-ES"/>
        </w:rPr>
        <w:t>Sistemas de NTX 360</w:t>
      </w:r>
      <w:r w:rsidRPr="000F257E">
        <w:rPr>
          <w:rFonts w:ascii="Roboto" w:hAnsi="Roboto"/>
          <w:b/>
          <w:color w:val="0070C0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4F82" w14:paraId="5F95DF55" w14:textId="77777777" w:rsidTr="00917B4E">
        <w:tc>
          <w:tcPr>
            <w:tcW w:w="8494" w:type="dxa"/>
            <w:gridSpan w:val="2"/>
          </w:tcPr>
          <w:p w14:paraId="4A81EF3E" w14:textId="77777777" w:rsidR="000E6207" w:rsidRDefault="000E6207" w:rsidP="00917B4E">
            <w:pPr>
              <w:jc w:val="both"/>
              <w:rPr>
                <w:rFonts w:ascii="Roboto" w:hAnsi="Roboto"/>
                <w:b/>
                <w:sz w:val="20"/>
                <w:lang w:val="es-ES" w:eastAsia="es-ES"/>
              </w:rPr>
            </w:pPr>
            <w:bookmarkStart w:id="6" w:name="OLE_LINK4"/>
            <w:bookmarkStart w:id="7" w:name="_Hlk494448189"/>
          </w:p>
          <w:p w14:paraId="6A5423BE" w14:textId="77777777" w:rsidR="00BE4F82" w:rsidRDefault="00BE4F82" w:rsidP="002369D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Administración</w:t>
            </w:r>
            <w:r w:rsidR="00A0646C">
              <w:rPr>
                <w:rFonts w:ascii="Roboto" w:hAnsi="Roboto"/>
                <w:b/>
                <w:sz w:val="20"/>
                <w:lang w:val="es-ES" w:eastAsia="es-ES"/>
              </w:rPr>
              <w:t xml:space="preserve">  </w:t>
            </w:r>
            <w:bookmarkEnd w:id="6"/>
          </w:p>
          <w:p w14:paraId="7D9F33DF" w14:textId="237F6BB7" w:rsidR="002369DD" w:rsidRPr="009F52AA" w:rsidRDefault="002369DD" w:rsidP="002369D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</w:p>
        </w:tc>
      </w:tr>
      <w:tr w:rsidR="00BE4F82" w14:paraId="41701966" w14:textId="77777777" w:rsidTr="00917B4E">
        <w:tc>
          <w:tcPr>
            <w:tcW w:w="4247" w:type="dxa"/>
            <w:vAlign w:val="center"/>
          </w:tcPr>
          <w:p w14:paraId="13A59A52" w14:textId="77777777" w:rsidR="00BE4F82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531DF87B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empresas</w:t>
            </w:r>
          </w:p>
          <w:p w14:paraId="3FD26578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establecimientos</w:t>
            </w:r>
          </w:p>
          <w:p w14:paraId="058B7DD2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almacenes.</w:t>
            </w:r>
          </w:p>
          <w:p w14:paraId="536690DE" w14:textId="77777777" w:rsidR="00BE4F82" w:rsidRPr="00E34D05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bookmarkStart w:id="8" w:name="OLE_LINK7"/>
            <w:r w:rsidRPr="000B750F">
              <w:rPr>
                <w:rFonts w:ascii="Roboto" w:hAnsi="Roboto"/>
                <w:sz w:val="18"/>
                <w:lang w:val="es-ES" w:eastAsia="es-ES"/>
              </w:rPr>
              <w:t xml:space="preserve">Catálogo </w:t>
            </w:r>
            <w:bookmarkEnd w:id="8"/>
            <w:r w:rsidRPr="000B750F">
              <w:rPr>
                <w:rFonts w:ascii="Roboto" w:hAnsi="Roboto"/>
                <w:sz w:val="18"/>
                <w:lang w:val="es-ES" w:eastAsia="es-ES"/>
              </w:rPr>
              <w:t>de productos y servicios</w:t>
            </w:r>
          </w:p>
          <w:p w14:paraId="20D07B9A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proyectos</w:t>
            </w:r>
          </w:p>
          <w:p w14:paraId="79228C72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Registro de las cuentas y cajas</w:t>
            </w:r>
          </w:p>
          <w:p w14:paraId="3D72F8E3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 xml:space="preserve">Control de </w:t>
            </w:r>
            <w:r w:rsidRPr="000B750F">
              <w:rPr>
                <w:rFonts w:ascii="Roboto" w:hAnsi="Roboto"/>
                <w:sz w:val="18"/>
                <w:lang w:val="es-ES" w:eastAsia="es-ES"/>
              </w:rPr>
              <w:t>Parámetros</w:t>
            </w:r>
          </w:p>
          <w:p w14:paraId="7EC2DF86" w14:textId="77777777" w:rsidR="00BE4F82" w:rsidRPr="00260AFE" w:rsidRDefault="00BE4F82" w:rsidP="00917B4E">
            <w:pPr>
              <w:pStyle w:val="Prrafodelista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</w:tc>
        <w:tc>
          <w:tcPr>
            <w:tcW w:w="4247" w:type="dxa"/>
            <w:vAlign w:val="center"/>
          </w:tcPr>
          <w:p w14:paraId="15060753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usuarios</w:t>
            </w:r>
          </w:p>
          <w:p w14:paraId="2353C782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perfiles</w:t>
            </w:r>
          </w:p>
          <w:p w14:paraId="60197D39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</w:t>
            </w:r>
            <w:r w:rsidRPr="00AF0F31">
              <w:rPr>
                <w:rFonts w:ascii="Roboto" w:hAnsi="Roboto"/>
                <w:sz w:val="18"/>
                <w:lang w:val="es-ES" w:eastAsia="es-ES"/>
              </w:rPr>
              <w:t>ccesos</w:t>
            </w:r>
            <w:r>
              <w:rPr>
                <w:rFonts w:ascii="Roboto" w:hAnsi="Roboto"/>
                <w:sz w:val="18"/>
                <w:lang w:val="es-ES" w:eastAsia="es-ES"/>
              </w:rPr>
              <w:t xml:space="preserve"> por perfil de usuario</w:t>
            </w:r>
          </w:p>
          <w:p w14:paraId="4CE5D9FC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M</w:t>
            </w:r>
            <w:r w:rsidRPr="000B750F">
              <w:rPr>
                <w:rFonts w:ascii="Roboto" w:hAnsi="Roboto"/>
                <w:sz w:val="18"/>
                <w:lang w:val="es-ES" w:eastAsia="es-ES"/>
              </w:rPr>
              <w:t>aestros</w:t>
            </w:r>
            <w:r>
              <w:rPr>
                <w:rFonts w:ascii="Roboto" w:hAnsi="Roboto"/>
                <w:sz w:val="18"/>
                <w:lang w:val="es-ES" w:eastAsia="es-ES"/>
              </w:rPr>
              <w:t xml:space="preserve"> del sistema y tablas SUNAT</w:t>
            </w:r>
          </w:p>
          <w:p w14:paraId="28E87011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Tipo de cambio diario</w:t>
            </w:r>
          </w:p>
          <w:p w14:paraId="781FF5A5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B750F">
              <w:rPr>
                <w:rFonts w:ascii="Roboto" w:hAnsi="Roboto"/>
                <w:sz w:val="18"/>
                <w:lang w:val="es-ES" w:eastAsia="es-ES"/>
              </w:rPr>
              <w:t xml:space="preserve">Apertura y cierre de </w:t>
            </w:r>
            <w:r>
              <w:rPr>
                <w:rFonts w:ascii="Roboto" w:hAnsi="Roboto"/>
                <w:sz w:val="18"/>
                <w:lang w:val="es-ES" w:eastAsia="es-ES"/>
              </w:rPr>
              <w:t xml:space="preserve">sistemas por </w:t>
            </w:r>
            <w:r w:rsidRPr="000B750F">
              <w:rPr>
                <w:rFonts w:ascii="Roboto" w:hAnsi="Roboto"/>
                <w:sz w:val="18"/>
                <w:lang w:val="es-ES" w:eastAsia="es-ES"/>
              </w:rPr>
              <w:t>periodos</w:t>
            </w:r>
          </w:p>
          <w:p w14:paraId="7D1FA0FE" w14:textId="77777777" w:rsidR="00BE4F82" w:rsidRPr="009F52AA" w:rsidRDefault="00BE4F82" w:rsidP="00917B4E">
            <w:pPr>
              <w:pStyle w:val="Prrafodelista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</w:tc>
      </w:tr>
      <w:bookmarkEnd w:id="4"/>
      <w:bookmarkEnd w:id="5"/>
      <w:bookmarkEnd w:id="7"/>
      <w:tr w:rsidR="00BE4F82" w14:paraId="76762AEC" w14:textId="77777777" w:rsidTr="00917B4E">
        <w:tc>
          <w:tcPr>
            <w:tcW w:w="8494" w:type="dxa"/>
            <w:gridSpan w:val="2"/>
          </w:tcPr>
          <w:p w14:paraId="048B31E7" w14:textId="77777777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6641696B" w14:textId="0BF162F5" w:rsidR="00BE4F82" w:rsidRPr="00BC7E31" w:rsidRDefault="00BE4F82" w:rsidP="00BC7E31">
            <w:pPr>
              <w:jc w:val="center"/>
              <w:rPr>
                <w:rFonts w:ascii="Roboto" w:hAnsi="Roboto"/>
                <w:sz w:val="16"/>
                <w:lang w:val="es-ES" w:eastAsia="es-ES"/>
              </w:rPr>
            </w:pPr>
            <w:r>
              <w:rPr>
                <w:rFonts w:ascii="Roboto" w:hAnsi="Roboto"/>
                <w:b/>
                <w:sz w:val="20"/>
                <w:lang w:val="es-ES" w:eastAsia="es-ES"/>
              </w:rPr>
              <w:t>Recursos Humanos</w:t>
            </w:r>
            <w:r w:rsidR="00730A66">
              <w:rPr>
                <w:rFonts w:ascii="Roboto" w:hAnsi="Roboto"/>
                <w:b/>
                <w:sz w:val="20"/>
                <w:lang w:val="es-ES" w:eastAsia="es-ES"/>
              </w:rPr>
              <w:t xml:space="preserve"> </w:t>
            </w:r>
          </w:p>
        </w:tc>
      </w:tr>
      <w:tr w:rsidR="00BE4F82" w14:paraId="021521DC" w14:textId="77777777" w:rsidTr="00917B4E">
        <w:tc>
          <w:tcPr>
            <w:tcW w:w="4247" w:type="dxa"/>
          </w:tcPr>
          <w:p w14:paraId="2E59A602" w14:textId="77777777" w:rsidR="00BE4F82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40426162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>Administración de personal</w:t>
            </w:r>
          </w:p>
          <w:p w14:paraId="15BD9687" w14:textId="77777777" w:rsidR="00BE4F82" w:rsidRPr="000F257E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 xml:space="preserve">Configurar </w:t>
            </w:r>
            <w:r>
              <w:rPr>
                <w:rFonts w:ascii="Roboto" w:hAnsi="Roboto"/>
                <w:sz w:val="18"/>
                <w:lang w:val="es-ES" w:eastAsia="es-ES"/>
              </w:rPr>
              <w:t xml:space="preserve">conceptos de </w:t>
            </w:r>
            <w:r w:rsidRPr="000F257E">
              <w:rPr>
                <w:rFonts w:ascii="Roboto" w:hAnsi="Roboto"/>
                <w:sz w:val="18"/>
                <w:lang w:val="es-ES" w:eastAsia="es-ES"/>
              </w:rPr>
              <w:t>ingresos, egresos y aportaciones</w:t>
            </w:r>
          </w:p>
          <w:p w14:paraId="2544719E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a</w:t>
            </w:r>
            <w:r w:rsidRPr="000F257E">
              <w:rPr>
                <w:rFonts w:ascii="Roboto" w:hAnsi="Roboto"/>
                <w:sz w:val="18"/>
                <w:lang w:val="es-ES" w:eastAsia="es-ES"/>
              </w:rPr>
              <w:t xml:space="preserve">delantos </w:t>
            </w:r>
          </w:p>
          <w:p w14:paraId="4DC77332" w14:textId="77777777" w:rsidR="00BE4F82" w:rsidRPr="000F257E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Importación de tareos</w:t>
            </w:r>
          </w:p>
          <w:p w14:paraId="779B12DD" w14:textId="77777777" w:rsidR="00BE4F82" w:rsidRPr="000F257E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>Planilla mensual</w:t>
            </w:r>
          </w:p>
          <w:p w14:paraId="22B39F60" w14:textId="62694A10" w:rsidR="000E6207" w:rsidRPr="000E6207" w:rsidRDefault="000E6207" w:rsidP="00A25F79">
            <w:pPr>
              <w:pStyle w:val="Prrafodelista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</w:tc>
        <w:tc>
          <w:tcPr>
            <w:tcW w:w="4247" w:type="dxa"/>
          </w:tcPr>
          <w:p w14:paraId="5FF5DDC5" w14:textId="77777777" w:rsidR="00BE4F82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4CF8AB26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PLAME</w:t>
            </w:r>
          </w:p>
          <w:p w14:paraId="7ACAA240" w14:textId="77777777" w:rsidR="00BE4F82" w:rsidRDefault="00BE4F82" w:rsidP="00BE4F82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Asiento contable</w:t>
            </w:r>
          </w:p>
          <w:p w14:paraId="2A3D05D2" w14:textId="3F1A03C7" w:rsidR="00BC7E31" w:rsidRPr="00BC7E31" w:rsidRDefault="00BE4F82" w:rsidP="00BC7E31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9F52AA">
              <w:rPr>
                <w:rFonts w:ascii="Roboto" w:hAnsi="Roboto"/>
                <w:sz w:val="18"/>
                <w:lang w:val="es-ES" w:eastAsia="es-ES"/>
              </w:rPr>
              <w:t>Reportes</w:t>
            </w:r>
            <w:r w:rsidR="00BC7E31">
              <w:rPr>
                <w:rFonts w:ascii="Roboto" w:hAnsi="Roboto"/>
                <w:sz w:val="18"/>
                <w:lang w:val="es-ES" w:eastAsia="es-ES"/>
              </w:rPr>
              <w:br/>
            </w:r>
          </w:p>
        </w:tc>
      </w:tr>
    </w:tbl>
    <w:p w14:paraId="5D5C905E" w14:textId="77777777" w:rsidR="00F951E0" w:rsidRDefault="00F951E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4F82" w14:paraId="2C2A76E1" w14:textId="77777777" w:rsidTr="00917B4E">
        <w:tc>
          <w:tcPr>
            <w:tcW w:w="8494" w:type="dxa"/>
            <w:gridSpan w:val="2"/>
          </w:tcPr>
          <w:p w14:paraId="7FC09CDB" w14:textId="38C7A047" w:rsidR="00BE4F82" w:rsidRDefault="00BE4F82" w:rsidP="00A0646C">
            <w:pPr>
              <w:jc w:val="center"/>
              <w:rPr>
                <w:rFonts w:ascii="Roboto" w:hAnsi="Roboto"/>
                <w:sz w:val="16"/>
                <w:lang w:val="es-ES" w:eastAsia="es-ES"/>
              </w:rPr>
            </w:pPr>
            <w:r>
              <w:rPr>
                <w:rFonts w:ascii="Roboto" w:hAnsi="Roboto"/>
                <w:b/>
                <w:sz w:val="20"/>
                <w:lang w:val="es-ES" w:eastAsia="es-ES"/>
              </w:rPr>
              <w:lastRenderedPageBreak/>
              <w:br/>
            </w: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Ventas</w:t>
            </w:r>
            <w:r w:rsidR="00A0646C">
              <w:rPr>
                <w:rFonts w:ascii="Roboto" w:hAnsi="Roboto"/>
                <w:b/>
                <w:sz w:val="20"/>
                <w:lang w:val="es-ES" w:eastAsia="es-ES"/>
              </w:rPr>
              <w:t xml:space="preserve"> </w:t>
            </w:r>
          </w:p>
          <w:p w14:paraId="1B4E76A6" w14:textId="77777777" w:rsidR="00BE4F82" w:rsidRPr="00CE290A" w:rsidRDefault="00BE4F82" w:rsidP="00917B4E">
            <w:pPr>
              <w:jc w:val="center"/>
              <w:rPr>
                <w:rFonts w:ascii="Roboto" w:hAnsi="Roboto"/>
                <w:sz w:val="16"/>
                <w:lang w:val="es-ES" w:eastAsia="es-ES"/>
              </w:rPr>
            </w:pPr>
          </w:p>
        </w:tc>
      </w:tr>
      <w:tr w:rsidR="00BE4F82" w14:paraId="79125D60" w14:textId="77777777" w:rsidTr="00917B4E">
        <w:tc>
          <w:tcPr>
            <w:tcW w:w="4247" w:type="dxa"/>
          </w:tcPr>
          <w:p w14:paraId="741F4E88" w14:textId="77777777" w:rsidR="00BE4F82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7014AB78" w14:textId="77777777" w:rsidR="00BE4F82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Emisión de f</w:t>
            </w:r>
            <w:r w:rsidRPr="00AF0F31">
              <w:rPr>
                <w:rFonts w:ascii="Roboto" w:hAnsi="Roboto"/>
                <w:sz w:val="18"/>
                <w:lang w:val="es-ES" w:eastAsia="es-ES"/>
              </w:rPr>
              <w:t>actura, boleta, ticket, nota de crédito y débito.</w:t>
            </w:r>
          </w:p>
          <w:p w14:paraId="6403025E" w14:textId="77777777" w:rsidR="00BE4F82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Lista de precios</w:t>
            </w:r>
          </w:p>
          <w:p w14:paraId="627EC004" w14:textId="77777777" w:rsidR="00BE4F82" w:rsidRPr="00EC29E6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B750F"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>Reporte</w:t>
            </w:r>
            <w:r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 xml:space="preserve"> por cliente, producto y vendedor</w:t>
            </w:r>
          </w:p>
          <w:p w14:paraId="33993A90" w14:textId="77777777" w:rsidR="00BE4F82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lang w:val="es-ES"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lang w:val="es-ES" w:eastAsia="es-PE"/>
              </w:rPr>
              <w:t>Asientos contables</w:t>
            </w:r>
          </w:p>
          <w:p w14:paraId="725C84C5" w14:textId="77777777" w:rsidR="00BE4F82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lang w:val="es-ES" w:eastAsia="es-PE"/>
              </w:rPr>
            </w:pPr>
          </w:p>
          <w:p w14:paraId="18686960" w14:textId="77777777" w:rsidR="000E6207" w:rsidRPr="00E34D05" w:rsidRDefault="000E6207" w:rsidP="00917B4E">
            <w:pPr>
              <w:pStyle w:val="Prrafodelista"/>
              <w:spacing w:after="20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lang w:val="es-ES" w:eastAsia="es-PE"/>
              </w:rPr>
            </w:pPr>
          </w:p>
        </w:tc>
        <w:tc>
          <w:tcPr>
            <w:tcW w:w="4247" w:type="dxa"/>
          </w:tcPr>
          <w:p w14:paraId="789F5127" w14:textId="77777777" w:rsidR="00BE4F82" w:rsidRPr="00CE290A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12F937BD" w14:textId="77777777" w:rsidR="00BE4F82" w:rsidRPr="00EC29E6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B750F"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 xml:space="preserve">Registro de ventas </w:t>
            </w:r>
          </w:p>
          <w:p w14:paraId="7DDBF6CB" w14:textId="77777777" w:rsidR="00BE4F82" w:rsidRPr="00EC29E6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>L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>ibro SUNAT</w:t>
            </w:r>
            <w:r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 xml:space="preserve"> 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 xml:space="preserve"> </w:t>
            </w:r>
          </w:p>
          <w:p w14:paraId="7A97BF3B" w14:textId="77777777" w:rsidR="00BE4F82" w:rsidRPr="00EC29E6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>L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>ibro electrónico</w:t>
            </w:r>
          </w:p>
          <w:p w14:paraId="7F0BF31B" w14:textId="77777777" w:rsidR="00BE4F82" w:rsidRPr="0044069A" w:rsidRDefault="00BE4F82" w:rsidP="00BE4F8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lang w:eastAsia="es-PE"/>
              </w:rPr>
              <w:t>Resumen Diario</w:t>
            </w:r>
          </w:p>
          <w:p w14:paraId="082DBF97" w14:textId="77777777" w:rsidR="0044069A" w:rsidRDefault="0044069A" w:rsidP="0044069A">
            <w:pPr>
              <w:rPr>
                <w:rFonts w:ascii="Roboto" w:hAnsi="Roboto"/>
                <w:sz w:val="18"/>
                <w:lang w:val="es-ES" w:eastAsia="es-ES"/>
              </w:rPr>
            </w:pPr>
          </w:p>
          <w:p w14:paraId="67695427" w14:textId="77777777" w:rsidR="0044069A" w:rsidRDefault="0044069A" w:rsidP="0044069A">
            <w:pPr>
              <w:rPr>
                <w:rFonts w:ascii="Roboto" w:hAnsi="Roboto"/>
                <w:sz w:val="18"/>
                <w:lang w:val="es-ES" w:eastAsia="es-ES"/>
              </w:rPr>
            </w:pPr>
          </w:p>
          <w:p w14:paraId="2A903372" w14:textId="5E1BB130" w:rsidR="0044069A" w:rsidRPr="0044069A" w:rsidRDefault="0044069A" w:rsidP="0044069A">
            <w:pPr>
              <w:rPr>
                <w:rFonts w:ascii="Roboto" w:hAnsi="Roboto"/>
                <w:sz w:val="18"/>
                <w:lang w:val="es-ES" w:eastAsia="es-ES"/>
              </w:rPr>
            </w:pPr>
          </w:p>
        </w:tc>
      </w:tr>
      <w:tr w:rsidR="00BE4F82" w14:paraId="2A90860B" w14:textId="77777777" w:rsidTr="00917B4E">
        <w:tc>
          <w:tcPr>
            <w:tcW w:w="8494" w:type="dxa"/>
            <w:gridSpan w:val="2"/>
          </w:tcPr>
          <w:p w14:paraId="50951838" w14:textId="77777777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02CF0F5D" w14:textId="0F4949C1" w:rsidR="00BE4F82" w:rsidRPr="00A0646C" w:rsidRDefault="00BE4F82" w:rsidP="00A0646C">
            <w:pPr>
              <w:jc w:val="center"/>
              <w:rPr>
                <w:rFonts w:ascii="Roboto" w:hAnsi="Roboto"/>
                <w:sz w:val="16"/>
                <w:lang w:val="es-ES" w:eastAsia="es-ES"/>
              </w:rPr>
            </w:pP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Compras</w:t>
            </w:r>
            <w:r w:rsidR="00A0646C">
              <w:rPr>
                <w:rFonts w:ascii="Roboto" w:hAnsi="Roboto"/>
                <w:b/>
                <w:sz w:val="20"/>
                <w:lang w:val="es-ES" w:eastAsia="es-ES"/>
              </w:rPr>
              <w:t xml:space="preserve"> </w:t>
            </w:r>
          </w:p>
          <w:p w14:paraId="5C8D0F4B" w14:textId="77777777" w:rsidR="00BE4F82" w:rsidRPr="008C1DCC" w:rsidRDefault="00BE4F82" w:rsidP="00917B4E">
            <w:pPr>
              <w:jc w:val="center"/>
              <w:rPr>
                <w:rFonts w:ascii="Roboto" w:hAnsi="Roboto"/>
                <w:b/>
                <w:sz w:val="20"/>
                <w:lang w:val="es-ES" w:eastAsia="es-ES"/>
              </w:rPr>
            </w:pPr>
          </w:p>
        </w:tc>
      </w:tr>
      <w:tr w:rsidR="00BE4F82" w14:paraId="5D738061" w14:textId="77777777" w:rsidTr="00917B4E">
        <w:tc>
          <w:tcPr>
            <w:tcW w:w="4247" w:type="dxa"/>
          </w:tcPr>
          <w:p w14:paraId="05731DA8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2C45585A" w14:textId="77777777" w:rsidR="00BE4F82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Registro de c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ompras</w:t>
            </w:r>
          </w:p>
          <w:p w14:paraId="7B5B2F83" w14:textId="77777777" w:rsidR="00BE4F82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Registro de detracciones </w:t>
            </w:r>
          </w:p>
          <w:p w14:paraId="743AA4FB" w14:textId="77777777" w:rsidR="00BE4F82" w:rsidRPr="000F257E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Registro de 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percepciones</w:t>
            </w:r>
          </w:p>
          <w:p w14:paraId="08D81CB6" w14:textId="77777777" w:rsidR="00BE4F82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Registro de anticipos </w:t>
            </w:r>
          </w:p>
          <w:p w14:paraId="65D21867" w14:textId="77777777" w:rsidR="00BE4F82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Reporte de compras por proveedor</w:t>
            </w:r>
          </w:p>
          <w:p w14:paraId="47FF20A7" w14:textId="77777777" w:rsidR="00BE4F82" w:rsidRPr="00CE290A" w:rsidRDefault="00BE4F82" w:rsidP="00917B4E">
            <w:pPr>
              <w:shd w:val="clear" w:color="auto" w:fill="FFFFFF"/>
              <w:spacing w:after="15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4247" w:type="dxa"/>
          </w:tcPr>
          <w:p w14:paraId="21947C77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587793E1" w14:textId="77777777" w:rsidR="00BE4F82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Registro de compras</w:t>
            </w:r>
          </w:p>
          <w:p w14:paraId="7E7116D8" w14:textId="77777777" w:rsidR="00BE4F82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Libro SUNAT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</w:t>
            </w:r>
          </w:p>
          <w:p w14:paraId="53866330" w14:textId="77777777" w:rsidR="00BE4F82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L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ibro electrónico</w:t>
            </w:r>
          </w:p>
          <w:p w14:paraId="6598190E" w14:textId="77777777" w:rsidR="00BE4F82" w:rsidRPr="000F257E" w:rsidRDefault="00BE4F82" w:rsidP="00BE4F82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Asientos contables</w:t>
            </w:r>
          </w:p>
          <w:p w14:paraId="40F96E77" w14:textId="77777777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3E3F8098" w14:textId="77777777" w:rsidR="0044069A" w:rsidRDefault="0044069A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17060827" w14:textId="3C0F9E7A" w:rsidR="0044069A" w:rsidRDefault="0044069A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</w:tc>
      </w:tr>
      <w:tr w:rsidR="00BE4F82" w14:paraId="050C2023" w14:textId="77777777" w:rsidTr="00917B4E">
        <w:tc>
          <w:tcPr>
            <w:tcW w:w="8494" w:type="dxa"/>
            <w:gridSpan w:val="2"/>
          </w:tcPr>
          <w:p w14:paraId="3310FCA1" w14:textId="77777777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059D2679" w14:textId="77777777" w:rsidR="00BE4F82" w:rsidRDefault="00BE4F82" w:rsidP="002369D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Tesorería</w:t>
            </w:r>
            <w:r w:rsidR="00A0646C">
              <w:rPr>
                <w:rFonts w:ascii="Roboto" w:hAnsi="Roboto"/>
                <w:b/>
                <w:sz w:val="20"/>
                <w:lang w:val="es-ES" w:eastAsia="es-ES"/>
              </w:rPr>
              <w:t xml:space="preserve"> </w:t>
            </w:r>
          </w:p>
          <w:p w14:paraId="1973A84C" w14:textId="3AEF33A5" w:rsidR="002369DD" w:rsidRPr="00E34D05" w:rsidRDefault="002369DD" w:rsidP="002369DD">
            <w:pPr>
              <w:jc w:val="center"/>
              <w:rPr>
                <w:rFonts w:ascii="Roboto" w:hAnsi="Roboto"/>
                <w:b/>
                <w:sz w:val="20"/>
                <w:lang w:val="es-ES" w:eastAsia="es-ES"/>
              </w:rPr>
            </w:pPr>
          </w:p>
        </w:tc>
      </w:tr>
      <w:tr w:rsidR="00BE4F82" w14:paraId="798D7382" w14:textId="77777777" w:rsidTr="00917B4E">
        <w:tc>
          <w:tcPr>
            <w:tcW w:w="4247" w:type="dxa"/>
          </w:tcPr>
          <w:p w14:paraId="3D399EDB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7B3A4DD7" w14:textId="77777777" w:rsidR="000E6207" w:rsidRDefault="000E6207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668FFD9D" w14:textId="77777777" w:rsidR="00BE4F82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Registro de movimientos de ingresos y egresos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de dinero en la cuentas y cajas.</w:t>
            </w:r>
          </w:p>
          <w:p w14:paraId="3D0169DE" w14:textId="77777777" w:rsidR="00BE4F82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Emisión de cheques clásicos y diferidos</w:t>
            </w:r>
          </w:p>
          <w:p w14:paraId="7A4750D2" w14:textId="77777777" w:rsidR="00BE4F82" w:rsidRPr="000F257E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Transferencias entre cuentas</w:t>
            </w:r>
          </w:p>
          <w:p w14:paraId="1CF48D11" w14:textId="77777777" w:rsidR="00BE4F82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Rendiciones de caja chica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</w:t>
            </w:r>
          </w:p>
          <w:p w14:paraId="6CD4738E" w14:textId="77777777" w:rsidR="00BE4F82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E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ntregas a rendir</w:t>
            </w:r>
          </w:p>
          <w:p w14:paraId="2D61F923" w14:textId="77777777" w:rsidR="00BE4F82" w:rsidRDefault="00BE4F82" w:rsidP="00917B4E">
            <w:pPr>
              <w:pStyle w:val="Prrafodelista"/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229F7295" w14:textId="77777777" w:rsidR="00BE4F82" w:rsidRPr="000F257E" w:rsidRDefault="00BE4F82" w:rsidP="00917B4E">
            <w:pPr>
              <w:pStyle w:val="Prrafodelista"/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4247" w:type="dxa"/>
          </w:tcPr>
          <w:p w14:paraId="59FB80D0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4B400715" w14:textId="77777777" w:rsidR="000E6207" w:rsidRDefault="000E6207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20899EBB" w14:textId="77777777" w:rsidR="00BE4F82" w:rsidRPr="000F257E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Conciliación bancaria</w:t>
            </w:r>
          </w:p>
          <w:p w14:paraId="5A9B2660" w14:textId="77777777" w:rsidR="00BE4F82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Reportes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de bancos</w:t>
            </w:r>
          </w:p>
          <w:p w14:paraId="0D1C24CB" w14:textId="77777777" w:rsidR="00BE4F82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Reporte de saldos por cuenta</w:t>
            </w:r>
          </w:p>
          <w:p w14:paraId="0BBC3327" w14:textId="77777777" w:rsidR="00BE4F82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Reporte de cheques emitidos</w:t>
            </w:r>
          </w:p>
          <w:p w14:paraId="4E030382" w14:textId="77777777" w:rsidR="00BE4F82" w:rsidRPr="000F257E" w:rsidRDefault="00BE4F82" w:rsidP="00BE4F8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Asientos contables</w:t>
            </w:r>
          </w:p>
          <w:p w14:paraId="50C9DA50" w14:textId="4ECE5494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5C8F87A2" w14:textId="77777777" w:rsidR="0044069A" w:rsidRDefault="0044069A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64AA6FBC" w14:textId="6397C768" w:rsidR="0044069A" w:rsidRDefault="0044069A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</w:tc>
      </w:tr>
      <w:tr w:rsidR="00BE4F82" w14:paraId="332C1F17" w14:textId="77777777" w:rsidTr="00917B4E">
        <w:tc>
          <w:tcPr>
            <w:tcW w:w="8494" w:type="dxa"/>
            <w:gridSpan w:val="2"/>
          </w:tcPr>
          <w:p w14:paraId="429537DD" w14:textId="77777777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718CFA04" w14:textId="5114C2D9" w:rsidR="00BE4F82" w:rsidRPr="00A0646C" w:rsidRDefault="00BE4F82" w:rsidP="00A0646C">
            <w:pPr>
              <w:jc w:val="center"/>
              <w:rPr>
                <w:rFonts w:ascii="Roboto" w:hAnsi="Roboto"/>
                <w:sz w:val="16"/>
                <w:lang w:val="es-ES" w:eastAsia="es-ES"/>
              </w:rPr>
            </w:pP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Cuentas por cobrar</w:t>
            </w:r>
            <w:r w:rsidR="00A0646C">
              <w:rPr>
                <w:rFonts w:ascii="Roboto" w:hAnsi="Roboto"/>
                <w:b/>
                <w:sz w:val="20"/>
                <w:lang w:val="es-ES" w:eastAsia="es-ES"/>
              </w:rPr>
              <w:t xml:space="preserve"> </w:t>
            </w:r>
          </w:p>
          <w:p w14:paraId="48605866" w14:textId="77777777" w:rsidR="00BE4F82" w:rsidRPr="009B43CE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</w:tc>
      </w:tr>
      <w:tr w:rsidR="00BE4F82" w14:paraId="75752A1A" w14:textId="77777777" w:rsidTr="00917B4E">
        <w:tc>
          <w:tcPr>
            <w:tcW w:w="4247" w:type="dxa"/>
          </w:tcPr>
          <w:p w14:paraId="3EB18D9F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3C92E58D" w14:textId="77777777" w:rsidR="00BE4F82" w:rsidRDefault="00BE4F82" w:rsidP="00BE4F82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Documentos por cobrar</w:t>
            </w:r>
          </w:p>
          <w:p w14:paraId="6A7D356D" w14:textId="77777777" w:rsidR="00BE4F82" w:rsidRDefault="00BE4F82" w:rsidP="00BE4F82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Seguimiento 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de las 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cuentas por cobrar</w:t>
            </w:r>
          </w:p>
          <w:p w14:paraId="60778351" w14:textId="77777777" w:rsidR="00BE4F82" w:rsidRPr="00140623" w:rsidRDefault="00BE4F82" w:rsidP="00917B4E">
            <w:pPr>
              <w:pStyle w:val="Prrafodelista"/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4247" w:type="dxa"/>
          </w:tcPr>
          <w:p w14:paraId="63F5A9C4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627EC142" w14:textId="77777777" w:rsidR="00BE4F82" w:rsidRDefault="00BE4F82" w:rsidP="00BE4F82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Saldos iniciales por pagar</w:t>
            </w:r>
          </w:p>
          <w:p w14:paraId="33C8E0E3" w14:textId="77777777" w:rsidR="00BE4F82" w:rsidRDefault="00BE4F82" w:rsidP="00BE4F82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Aplicación de anticipos</w:t>
            </w:r>
          </w:p>
          <w:p w14:paraId="3C682B1F" w14:textId="77777777" w:rsidR="00BE4F82" w:rsidRDefault="00BE4F82" w:rsidP="00BE4F82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Asientos contables</w:t>
            </w:r>
          </w:p>
          <w:p w14:paraId="034B291F" w14:textId="77777777" w:rsidR="00BE4F82" w:rsidRPr="00663A77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</w:tc>
      </w:tr>
      <w:tr w:rsidR="00BE4F82" w14:paraId="631DBCA6" w14:textId="77777777" w:rsidTr="00917B4E">
        <w:tc>
          <w:tcPr>
            <w:tcW w:w="8494" w:type="dxa"/>
            <w:gridSpan w:val="2"/>
          </w:tcPr>
          <w:p w14:paraId="2ADD2F38" w14:textId="77777777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026946FF" w14:textId="2483E137" w:rsidR="00BE4F82" w:rsidRPr="00A0646C" w:rsidRDefault="00BE4F82" w:rsidP="00A0646C">
            <w:pPr>
              <w:jc w:val="center"/>
              <w:rPr>
                <w:rFonts w:ascii="Roboto" w:hAnsi="Roboto"/>
                <w:sz w:val="16"/>
                <w:lang w:val="es-ES" w:eastAsia="es-ES"/>
              </w:rPr>
            </w:pP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Cuentas por pagar</w:t>
            </w:r>
            <w:r w:rsidR="00A0646C">
              <w:rPr>
                <w:rFonts w:ascii="Roboto" w:hAnsi="Roboto"/>
                <w:b/>
                <w:sz w:val="20"/>
                <w:lang w:val="es-ES" w:eastAsia="es-ES"/>
              </w:rPr>
              <w:t xml:space="preserve"> </w:t>
            </w:r>
          </w:p>
          <w:p w14:paraId="1BD55B56" w14:textId="77777777" w:rsidR="00BE4F82" w:rsidRPr="00140623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</w:tc>
      </w:tr>
      <w:tr w:rsidR="00BE4F82" w14:paraId="23077CEE" w14:textId="77777777" w:rsidTr="00917B4E">
        <w:tc>
          <w:tcPr>
            <w:tcW w:w="4247" w:type="dxa"/>
          </w:tcPr>
          <w:p w14:paraId="06DB04F3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1B598D2F" w14:textId="77777777" w:rsidR="00BE4F82" w:rsidRDefault="00BE4F82" w:rsidP="00BE4F82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Documentos por pagar </w:t>
            </w:r>
          </w:p>
          <w:p w14:paraId="558A12AC" w14:textId="77777777" w:rsidR="00BE4F82" w:rsidRDefault="00BE4F82" w:rsidP="00BE4F82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Seguimiento de las cuentas por pagar</w:t>
            </w:r>
          </w:p>
        </w:tc>
        <w:tc>
          <w:tcPr>
            <w:tcW w:w="4247" w:type="dxa"/>
          </w:tcPr>
          <w:p w14:paraId="2CFB3F14" w14:textId="77777777" w:rsidR="00BE4F82" w:rsidRDefault="00BE4F82" w:rsidP="00917B4E">
            <w:pPr>
              <w:pStyle w:val="Prrafodelista"/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3DAFC000" w14:textId="77777777" w:rsidR="00BE4F82" w:rsidRPr="000F257E" w:rsidRDefault="00BE4F82" w:rsidP="00BE4F82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Saldos iniciales por pagar</w:t>
            </w:r>
          </w:p>
          <w:p w14:paraId="1A65A2C2" w14:textId="77777777" w:rsidR="00BE4F82" w:rsidRDefault="00BE4F82" w:rsidP="00BE4F82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Aplicación de anticipos</w:t>
            </w:r>
          </w:p>
          <w:p w14:paraId="4821AF63" w14:textId="77777777" w:rsidR="00BE4F82" w:rsidRDefault="00BE4F82" w:rsidP="00BE4F82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150" w:line="276" w:lineRule="auto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Asientos contables</w:t>
            </w:r>
          </w:p>
          <w:p w14:paraId="4F524AAC" w14:textId="46F6ECD2" w:rsidR="00780DF9" w:rsidRPr="0044069A" w:rsidRDefault="00780DF9" w:rsidP="0044069A">
            <w:pPr>
              <w:shd w:val="clear" w:color="auto" w:fill="FFFFFF"/>
              <w:spacing w:after="15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</w:tc>
      </w:tr>
      <w:tr w:rsidR="00BE4F82" w14:paraId="1D8B66C4" w14:textId="77777777" w:rsidTr="00917B4E">
        <w:tc>
          <w:tcPr>
            <w:tcW w:w="8494" w:type="dxa"/>
            <w:gridSpan w:val="2"/>
          </w:tcPr>
          <w:p w14:paraId="71508522" w14:textId="77777777" w:rsidR="00BE4F82" w:rsidRDefault="00BE4F82" w:rsidP="00917B4E">
            <w:pPr>
              <w:rPr>
                <w:rFonts w:ascii="Roboto" w:hAnsi="Roboto"/>
                <w:b/>
                <w:sz w:val="20"/>
                <w:lang w:val="es-ES" w:eastAsia="es-ES"/>
              </w:rPr>
            </w:pPr>
          </w:p>
          <w:p w14:paraId="2BC68E27" w14:textId="77777777" w:rsidR="00BE4F82" w:rsidRDefault="00BE4F82" w:rsidP="002369DD">
            <w:pPr>
              <w:jc w:val="center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Logística</w:t>
            </w:r>
            <w:r w:rsidR="00A0646C">
              <w:rPr>
                <w:rFonts w:ascii="Roboto" w:hAnsi="Roboto"/>
                <w:b/>
                <w:sz w:val="20"/>
                <w:lang w:val="es-ES" w:eastAsia="es-ES"/>
              </w:rPr>
              <w:t xml:space="preserve"> </w:t>
            </w:r>
          </w:p>
          <w:p w14:paraId="441610B2" w14:textId="77FFCF74" w:rsidR="002369DD" w:rsidRDefault="002369DD" w:rsidP="002369DD">
            <w:pPr>
              <w:jc w:val="center"/>
              <w:rPr>
                <w:rFonts w:ascii="Roboto" w:hAnsi="Roboto"/>
                <w:b/>
                <w:sz w:val="20"/>
                <w:lang w:val="es-ES" w:eastAsia="es-ES"/>
              </w:rPr>
            </w:pPr>
          </w:p>
        </w:tc>
      </w:tr>
      <w:tr w:rsidR="00BE4F82" w14:paraId="1B0B26F2" w14:textId="77777777" w:rsidTr="00917B4E">
        <w:tc>
          <w:tcPr>
            <w:tcW w:w="4247" w:type="dxa"/>
          </w:tcPr>
          <w:p w14:paraId="07F2287A" w14:textId="77777777" w:rsidR="00BE4F82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7007776E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>Requerimientos por usuarios</w:t>
            </w:r>
          </w:p>
          <w:p w14:paraId="697DB01E" w14:textId="77777777" w:rsidR="00BE4F82" w:rsidRPr="000F257E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Aprobación de requerimientos</w:t>
            </w:r>
          </w:p>
          <w:p w14:paraId="15DA642A" w14:textId="77777777" w:rsidR="00BE4F82" w:rsidRPr="000F257E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>Órdenes de compra</w:t>
            </w:r>
          </w:p>
          <w:p w14:paraId="76415CFF" w14:textId="77777777" w:rsidR="00BE4F82" w:rsidRPr="000F257E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Aprobación de órdenes de compra</w:t>
            </w:r>
          </w:p>
          <w:p w14:paraId="44999640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>Ingresos y salidas de almacén</w:t>
            </w:r>
          </w:p>
          <w:p w14:paraId="5325F994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Emisión de guías de remisión</w:t>
            </w:r>
          </w:p>
          <w:p w14:paraId="72E484EB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empresas de transporte, vehículos y choferes.</w:t>
            </w:r>
          </w:p>
          <w:p w14:paraId="43CC29A0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Transferencias entre almacenes</w:t>
            </w:r>
          </w:p>
          <w:p w14:paraId="0A65BB84" w14:textId="77777777" w:rsidR="00BE4F82" w:rsidRDefault="00BE4F82" w:rsidP="00917B4E">
            <w:pPr>
              <w:pStyle w:val="Prrafodelista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7BD76900" w14:textId="77777777" w:rsidR="00BE4F82" w:rsidRPr="000F257E" w:rsidRDefault="00BE4F82" w:rsidP="00917B4E">
            <w:pPr>
              <w:pStyle w:val="Prrafodelista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</w:tc>
        <w:tc>
          <w:tcPr>
            <w:tcW w:w="4247" w:type="dxa"/>
          </w:tcPr>
          <w:p w14:paraId="11E43218" w14:textId="77777777" w:rsidR="00BE4F82" w:rsidRDefault="00BE4F82" w:rsidP="00917B4E">
            <w:pPr>
              <w:pStyle w:val="Prrafodelista"/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</w:p>
          <w:p w14:paraId="7A627764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>Transformaciones</w:t>
            </w:r>
          </w:p>
          <w:p w14:paraId="2E8B2BC5" w14:textId="77777777" w:rsidR="00BE4F82" w:rsidRPr="000F257E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Costeo de importaciones</w:t>
            </w:r>
          </w:p>
          <w:p w14:paraId="2C1AE289" w14:textId="77777777" w:rsidR="00BE4F82" w:rsidRPr="000F257E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0F257E">
              <w:rPr>
                <w:rFonts w:ascii="Roboto" w:hAnsi="Roboto"/>
                <w:sz w:val="18"/>
                <w:lang w:val="es-ES" w:eastAsia="es-ES"/>
              </w:rPr>
              <w:t>Inventario físico</w:t>
            </w:r>
          </w:p>
          <w:p w14:paraId="1E715D91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Reporte de k</w:t>
            </w:r>
            <w:r w:rsidRPr="000F257E">
              <w:rPr>
                <w:rFonts w:ascii="Roboto" w:hAnsi="Roboto"/>
                <w:sz w:val="18"/>
                <w:lang w:val="es-ES" w:eastAsia="es-ES"/>
              </w:rPr>
              <w:t>ardex</w:t>
            </w:r>
          </w:p>
          <w:p w14:paraId="7E1F3533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Reporte de inventarios</w:t>
            </w:r>
          </w:p>
          <w:p w14:paraId="0E48E835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Reporte de movimientos de almacén</w:t>
            </w:r>
          </w:p>
          <w:p w14:paraId="1E00E457" w14:textId="77777777" w:rsidR="00BE4F82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>
              <w:rPr>
                <w:rFonts w:ascii="Roboto" w:hAnsi="Roboto"/>
                <w:sz w:val="18"/>
                <w:lang w:val="es-ES" w:eastAsia="es-ES"/>
              </w:rPr>
              <w:t>Administración de conceptos</w:t>
            </w:r>
          </w:p>
          <w:p w14:paraId="2344A218" w14:textId="77777777" w:rsidR="00BE4F82" w:rsidRPr="00140623" w:rsidRDefault="00BE4F82" w:rsidP="00BE4F8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ascii="Roboto" w:hAnsi="Roboto"/>
                <w:sz w:val="18"/>
                <w:lang w:val="es-ES" w:eastAsia="es-ES"/>
              </w:rPr>
            </w:pPr>
            <w:r w:rsidRPr="00140623">
              <w:rPr>
                <w:rFonts w:ascii="Roboto" w:hAnsi="Roboto"/>
                <w:sz w:val="18"/>
                <w:lang w:val="es-ES" w:eastAsia="es-ES"/>
              </w:rPr>
              <w:t>Ubicaciones de almacén</w:t>
            </w:r>
          </w:p>
        </w:tc>
      </w:tr>
      <w:tr w:rsidR="00BE4F82" w14:paraId="14D6970B" w14:textId="77777777" w:rsidTr="00917B4E">
        <w:tc>
          <w:tcPr>
            <w:tcW w:w="8494" w:type="dxa"/>
            <w:gridSpan w:val="2"/>
          </w:tcPr>
          <w:p w14:paraId="15E1DC8C" w14:textId="3EEB3CE5" w:rsidR="00BE4F82" w:rsidRDefault="00BE4F82" w:rsidP="002369DD">
            <w:pPr>
              <w:jc w:val="center"/>
              <w:rPr>
                <w:rFonts w:ascii="Roboto" w:hAnsi="Roboto"/>
                <w:b/>
                <w:sz w:val="20"/>
                <w:lang w:val="es-ES" w:eastAsia="es-ES"/>
              </w:rPr>
            </w:pPr>
            <w:r>
              <w:rPr>
                <w:rFonts w:ascii="Roboto" w:hAnsi="Roboto"/>
                <w:b/>
                <w:sz w:val="20"/>
                <w:lang w:val="es-ES" w:eastAsia="es-ES"/>
              </w:rPr>
              <w:br/>
            </w:r>
            <w:r w:rsidRPr="000F257E">
              <w:rPr>
                <w:rFonts w:ascii="Roboto" w:hAnsi="Roboto"/>
                <w:b/>
                <w:sz w:val="20"/>
                <w:lang w:val="es-ES" w:eastAsia="es-ES"/>
              </w:rPr>
              <w:t>Contabilidad</w:t>
            </w:r>
            <w:r w:rsidRPr="00A0646C">
              <w:rPr>
                <w:rFonts w:ascii="Roboto" w:hAnsi="Roboto"/>
                <w:sz w:val="18"/>
                <w:lang w:val="es-ES" w:eastAsia="es-ES"/>
              </w:rPr>
              <w:br/>
            </w:r>
          </w:p>
        </w:tc>
      </w:tr>
      <w:tr w:rsidR="00BE4F82" w14:paraId="2013DC69" w14:textId="77777777" w:rsidTr="00917B4E">
        <w:tc>
          <w:tcPr>
            <w:tcW w:w="4247" w:type="dxa"/>
          </w:tcPr>
          <w:p w14:paraId="076D2C9C" w14:textId="77777777" w:rsidR="00BE4F82" w:rsidRDefault="00BE4F82" w:rsidP="00917B4E">
            <w:pPr>
              <w:pStyle w:val="Prrafodelista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02550536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Plan de cuenta y destinos anual</w:t>
            </w:r>
          </w:p>
          <w:p w14:paraId="12B5A65C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792544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Asientos manuales y automáticos</w:t>
            </w:r>
          </w:p>
          <w:p w14:paraId="5DBBE4AC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Copia de asiento</w:t>
            </w:r>
          </w:p>
          <w:p w14:paraId="0C4095BF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Asiento de apertura y cierre</w:t>
            </w:r>
          </w:p>
          <w:p w14:paraId="24BD6C26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Ajuste de cuentas </w:t>
            </w:r>
          </w:p>
          <w:p w14:paraId="11EAA448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Ajuste por 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diferencia de cambio</w:t>
            </w:r>
          </w:p>
          <w:p w14:paraId="71AD13A7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Reproceso de las cuentas destino</w:t>
            </w:r>
          </w:p>
          <w:p w14:paraId="17D7E209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Balance de comprobación u hoja de trabajo</w:t>
            </w:r>
          </w:p>
          <w:p w14:paraId="50072A31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B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alance general 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o estado de situación financiera</w:t>
            </w:r>
          </w:p>
          <w:p w14:paraId="3DEA791C" w14:textId="77777777" w:rsidR="00BE4F82" w:rsidRDefault="00BE4F82" w:rsidP="00917B4E">
            <w:pPr>
              <w:pStyle w:val="Prrafodelista"/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673502CF" w14:textId="77777777" w:rsidR="00BE4F82" w:rsidRDefault="00BE4F82" w:rsidP="00917B4E">
            <w:pPr>
              <w:pStyle w:val="Prrafodelista"/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4247" w:type="dxa"/>
          </w:tcPr>
          <w:p w14:paraId="77B99EA8" w14:textId="77777777" w:rsidR="00BE4F82" w:rsidRDefault="00BE4F82" w:rsidP="00917B4E">
            <w:pPr>
              <w:pStyle w:val="Prrafodelista"/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  <w:p w14:paraId="27087C9B" w14:textId="77777777" w:rsidR="00BE4F82" w:rsidRPr="001C5454" w:rsidRDefault="00BE4F82" w:rsidP="00BE4F82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E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stado de ganancia y perdidas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por naturaleza y función</w:t>
            </w:r>
          </w:p>
          <w:p w14:paraId="0BA11D9B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spacing w:after="20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Reporte de a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nálisis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de cuentas </w:t>
            </w:r>
          </w:p>
          <w:p w14:paraId="3EF967E0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spacing w:after="20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Reporte 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diario</w:t>
            </w:r>
          </w:p>
          <w:p w14:paraId="0112C86E" w14:textId="77777777" w:rsidR="00BE4F82" w:rsidRDefault="00BE4F82" w:rsidP="00BE4F82">
            <w:pPr>
              <w:pStyle w:val="Prrafodelista"/>
              <w:numPr>
                <w:ilvl w:val="0"/>
                <w:numId w:val="29"/>
              </w:numPr>
              <w:spacing w:after="20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Reporte 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mayor</w:t>
            </w:r>
          </w:p>
          <w:p w14:paraId="489FE573" w14:textId="77777777" w:rsidR="00BE4F82" w:rsidRPr="001C5454" w:rsidRDefault="00BE4F82" w:rsidP="00BE4F82">
            <w:pPr>
              <w:pStyle w:val="Prrafodelista"/>
              <w:numPr>
                <w:ilvl w:val="0"/>
                <w:numId w:val="29"/>
              </w:numPr>
              <w:spacing w:after="20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Reporte de </w:t>
            </w:r>
            <w:r w:rsidRPr="000B750F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bancos y cuentas</w:t>
            </w:r>
          </w:p>
          <w:p w14:paraId="39323D2D" w14:textId="77777777" w:rsidR="00BE4F82" w:rsidRPr="000F257E" w:rsidRDefault="00BE4F82" w:rsidP="00BE4F82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Libros Sunat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ventas, compras, 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caja bancos, 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diario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, diario simplificado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y mayor</w:t>
            </w:r>
          </w:p>
          <w:p w14:paraId="5761C8D4" w14:textId="77777777" w:rsidR="00BE4F82" w:rsidRPr="000F257E" w:rsidRDefault="00BE4F82" w:rsidP="00BE4F82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Libros electrónicos ventas, compras, 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caja bancos, 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diario</w:t>
            </w:r>
            <w:r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>, diario simplificado</w:t>
            </w:r>
            <w:r w:rsidRPr="000F257E"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  <w:t xml:space="preserve"> y mayor</w:t>
            </w:r>
          </w:p>
          <w:p w14:paraId="5D6252EB" w14:textId="77777777" w:rsidR="00BE4F82" w:rsidRPr="00C0609F" w:rsidRDefault="00BE4F82" w:rsidP="00917B4E">
            <w:pPr>
              <w:pStyle w:val="Prrafodelista"/>
              <w:shd w:val="clear" w:color="auto" w:fill="FFFFFF"/>
              <w:spacing w:after="150"/>
              <w:ind w:left="360"/>
              <w:rPr>
                <w:rFonts w:ascii="Roboto" w:eastAsia="Times New Roman" w:hAnsi="Roboto" w:cs="Arial"/>
                <w:color w:val="000000"/>
                <w:sz w:val="18"/>
                <w:szCs w:val="20"/>
                <w:lang w:eastAsia="es-PE"/>
              </w:rPr>
            </w:pPr>
          </w:p>
        </w:tc>
      </w:tr>
    </w:tbl>
    <w:p w14:paraId="34FB7639" w14:textId="77777777" w:rsidR="00BE4F82" w:rsidRDefault="00BE4F82" w:rsidP="00BE4F82">
      <w:pPr>
        <w:rPr>
          <w:rFonts w:ascii="Roboto" w:hAnsi="Roboto"/>
          <w:b/>
          <w:color w:val="0070C0"/>
          <w:lang w:val="es-ES"/>
        </w:rPr>
      </w:pPr>
    </w:p>
    <w:p w14:paraId="2DF32686" w14:textId="77777777" w:rsidR="00BE4F82" w:rsidRPr="00AC39D2" w:rsidRDefault="00BE4F82" w:rsidP="00BE4F82">
      <w:pPr>
        <w:rPr>
          <w:rFonts w:ascii="Roboto" w:hAnsi="Roboto"/>
          <w:b/>
          <w:color w:val="0070C0"/>
          <w:lang w:val="es-ES"/>
        </w:rPr>
      </w:pPr>
      <w:r w:rsidRPr="00AC39D2">
        <w:rPr>
          <w:rFonts w:ascii="Roboto" w:hAnsi="Roboto"/>
          <w:b/>
          <w:color w:val="0070C0"/>
          <w:lang w:val="es-ES"/>
        </w:rPr>
        <w:t>Nuestro servicio incluido en el alquiler mensual</w:t>
      </w:r>
    </w:p>
    <w:p w14:paraId="6419B6E6" w14:textId="77777777" w:rsidR="00BE4F82" w:rsidRPr="000B750F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bookmarkStart w:id="9" w:name="OLE_LINK1"/>
      <w:r w:rsidRPr="000F257E">
        <w:rPr>
          <w:rFonts w:ascii="Roboto" w:hAnsi="Roboto" w:cs="Arial"/>
          <w:sz w:val="18"/>
        </w:rPr>
        <w:t>Incluye soporte vía telefónica y por conexión remota.</w:t>
      </w:r>
      <w:bookmarkEnd w:id="9"/>
    </w:p>
    <w:p w14:paraId="498A75B0" w14:textId="7A821405" w:rsidR="00BE4F82" w:rsidRPr="00E20529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r w:rsidRPr="000F257E">
        <w:rPr>
          <w:rFonts w:ascii="Roboto" w:hAnsi="Roboto" w:cs="Arial"/>
          <w:sz w:val="18"/>
        </w:rPr>
        <w:t xml:space="preserve">Incluye </w:t>
      </w:r>
      <w:r>
        <w:rPr>
          <w:rFonts w:ascii="Roboto" w:hAnsi="Roboto" w:cs="Arial"/>
          <w:sz w:val="18"/>
        </w:rPr>
        <w:t>capacitación</w:t>
      </w:r>
      <w:r w:rsidRPr="000F257E">
        <w:rPr>
          <w:rFonts w:ascii="Roboto" w:hAnsi="Roboto" w:cs="Arial"/>
          <w:sz w:val="18"/>
        </w:rPr>
        <w:t xml:space="preserve"> vía telefónica y por conexión remota</w:t>
      </w:r>
      <w:r w:rsidR="00C333AB">
        <w:rPr>
          <w:rFonts w:ascii="Roboto" w:hAnsi="Roboto" w:cs="Arial"/>
          <w:sz w:val="18"/>
        </w:rPr>
        <w:t xml:space="preserve">, máximo </w:t>
      </w:r>
      <w:r w:rsidR="00C66159">
        <w:rPr>
          <w:rFonts w:ascii="Roboto" w:hAnsi="Roboto" w:cs="Arial"/>
          <w:sz w:val="18"/>
        </w:rPr>
        <w:t>15</w:t>
      </w:r>
      <w:r w:rsidR="00C333AB">
        <w:rPr>
          <w:rFonts w:ascii="Roboto" w:hAnsi="Roboto" w:cs="Arial"/>
          <w:sz w:val="18"/>
        </w:rPr>
        <w:t xml:space="preserve"> minutos por </w:t>
      </w:r>
      <w:r w:rsidR="00532946">
        <w:rPr>
          <w:rFonts w:ascii="Roboto" w:hAnsi="Roboto" w:cs="Arial"/>
          <w:sz w:val="18"/>
        </w:rPr>
        <w:t>día</w:t>
      </w:r>
      <w:r w:rsidRPr="000F257E">
        <w:rPr>
          <w:rFonts w:ascii="Roboto" w:hAnsi="Roboto" w:cs="Arial"/>
          <w:sz w:val="18"/>
        </w:rPr>
        <w:t>.</w:t>
      </w:r>
    </w:p>
    <w:p w14:paraId="3E8DA7B4" w14:textId="58F414F5" w:rsidR="00E20529" w:rsidRPr="00E20529" w:rsidRDefault="00E20529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sz w:val="20"/>
        </w:rPr>
      </w:pPr>
      <w:r w:rsidRPr="00E20529">
        <w:rPr>
          <w:rFonts w:ascii="Roboto" w:hAnsi="Roboto" w:cs="Arial"/>
          <w:sz w:val="20"/>
        </w:rPr>
        <w:t>Disponibilidad 24 x 7 de la aplicación instalada en nuestros servidores</w:t>
      </w:r>
      <w:r w:rsidR="00532946">
        <w:rPr>
          <w:rFonts w:ascii="Roboto" w:hAnsi="Roboto" w:cs="Arial"/>
          <w:sz w:val="20"/>
        </w:rPr>
        <w:t>.</w:t>
      </w:r>
    </w:p>
    <w:p w14:paraId="5FD1BC80" w14:textId="77777777" w:rsidR="00BE4F82" w:rsidRPr="000F257E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Soporte 5 x 8, cinco días de la semana por ocho horas.</w:t>
      </w:r>
    </w:p>
    <w:p w14:paraId="0C3952FE" w14:textId="77777777" w:rsidR="00BE4F82" w:rsidRPr="00CC059F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S</w:t>
      </w:r>
      <w:r w:rsidRPr="000F257E">
        <w:rPr>
          <w:rFonts w:ascii="Roboto" w:hAnsi="Roboto" w:cs="Arial"/>
          <w:sz w:val="18"/>
        </w:rPr>
        <w:t xml:space="preserve">istema alquilado </w:t>
      </w:r>
      <w:r>
        <w:rPr>
          <w:rFonts w:ascii="Roboto" w:hAnsi="Roboto" w:cs="Arial"/>
          <w:sz w:val="18"/>
        </w:rPr>
        <w:t xml:space="preserve">por la modalidad de licencias </w:t>
      </w:r>
    </w:p>
    <w:p w14:paraId="0E31A19C" w14:textId="77777777" w:rsidR="00BE4F82" w:rsidRPr="006028EF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r w:rsidRPr="000F257E">
        <w:rPr>
          <w:rFonts w:ascii="Roboto" w:hAnsi="Roboto" w:cs="Arial"/>
          <w:sz w:val="18"/>
        </w:rPr>
        <w:t>Incluye actualizaciones automáticas</w:t>
      </w:r>
      <w:r>
        <w:rPr>
          <w:rFonts w:ascii="Roboto" w:hAnsi="Roboto" w:cs="Arial"/>
          <w:sz w:val="18"/>
        </w:rPr>
        <w:t>, por mejoras o nuevas disposiciones legales y tributarias.</w:t>
      </w:r>
    </w:p>
    <w:p w14:paraId="21118E27" w14:textId="095331D7" w:rsidR="00BE4F82" w:rsidRPr="0044069A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sz w:val="20"/>
        </w:rPr>
      </w:pPr>
      <w:r w:rsidRPr="0044069A">
        <w:rPr>
          <w:rFonts w:ascii="Roboto" w:hAnsi="Roboto" w:cs="Arial"/>
          <w:sz w:val="18"/>
        </w:rPr>
        <w:t>Carga o personalización del plan de cuentas.</w:t>
      </w:r>
    </w:p>
    <w:p w14:paraId="539B5364" w14:textId="2E5C2481" w:rsidR="0044069A" w:rsidRPr="0044069A" w:rsidRDefault="0044069A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sz w:val="20"/>
        </w:rPr>
      </w:pPr>
      <w:r w:rsidRPr="0044069A">
        <w:rPr>
          <w:rFonts w:ascii="Roboto" w:hAnsi="Roboto" w:cs="Arial"/>
          <w:sz w:val="20"/>
        </w:rPr>
        <w:t xml:space="preserve">Actualización automática del tipo de cambio </w:t>
      </w:r>
      <w:r w:rsidR="00FB0057" w:rsidRPr="0044069A">
        <w:rPr>
          <w:rFonts w:ascii="Roboto" w:hAnsi="Roboto" w:cs="Arial"/>
          <w:sz w:val="20"/>
        </w:rPr>
        <w:t>SUNAT</w:t>
      </w:r>
    </w:p>
    <w:p w14:paraId="57ABAC5E" w14:textId="509995B9" w:rsidR="0044069A" w:rsidRDefault="0044069A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sz w:val="20"/>
        </w:rPr>
      </w:pPr>
      <w:r w:rsidRPr="0044069A">
        <w:rPr>
          <w:rFonts w:ascii="Roboto" w:hAnsi="Roboto" w:cs="Arial"/>
          <w:sz w:val="20"/>
        </w:rPr>
        <w:t xml:space="preserve">Consulta de RUC directa al padrón reducido de SUNAT </w:t>
      </w:r>
    </w:p>
    <w:p w14:paraId="2F11B83E" w14:textId="0AF970F1" w:rsidR="00E20529" w:rsidRPr="0044069A" w:rsidRDefault="00E20529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Tiempos de respuestas menores a las 72 horas de reportado un evento. </w:t>
      </w:r>
    </w:p>
    <w:p w14:paraId="398735A6" w14:textId="77777777" w:rsidR="00BE4F82" w:rsidRPr="006028EF" w:rsidRDefault="00BE4F82" w:rsidP="00BE4F82">
      <w:p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b/>
          <w:sz w:val="20"/>
        </w:rPr>
        <w:t>No incluye:</w:t>
      </w:r>
    </w:p>
    <w:p w14:paraId="13220616" w14:textId="2F89208F" w:rsidR="00BE4F82" w:rsidRPr="006028EF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C</w:t>
      </w:r>
      <w:r w:rsidRPr="000F257E">
        <w:rPr>
          <w:rFonts w:ascii="Roboto" w:hAnsi="Roboto" w:cs="Arial"/>
          <w:sz w:val="18"/>
        </w:rPr>
        <w:t xml:space="preserve">apacitación </w:t>
      </w:r>
      <w:r>
        <w:rPr>
          <w:rFonts w:ascii="Roboto" w:hAnsi="Roboto" w:cs="Arial"/>
          <w:sz w:val="18"/>
        </w:rPr>
        <w:t>presencial</w:t>
      </w:r>
      <w:r w:rsidR="0044069A" w:rsidRPr="000F257E">
        <w:rPr>
          <w:rFonts w:ascii="Roboto" w:hAnsi="Roboto" w:cs="Arial"/>
          <w:sz w:val="18"/>
        </w:rPr>
        <w:t xml:space="preserve">, </w:t>
      </w:r>
      <w:r w:rsidR="00C66159">
        <w:rPr>
          <w:rFonts w:ascii="Roboto" w:hAnsi="Roboto" w:cs="Arial"/>
          <w:sz w:val="18"/>
        </w:rPr>
        <w:t>para estos casos deberá solicitar una cotización.</w:t>
      </w:r>
      <w:r>
        <w:rPr>
          <w:rFonts w:ascii="Roboto" w:hAnsi="Roboto" w:cs="Arial"/>
          <w:sz w:val="18"/>
        </w:rPr>
        <w:t xml:space="preserve"> </w:t>
      </w:r>
    </w:p>
    <w:p w14:paraId="1B50393C" w14:textId="54EFD0F1" w:rsidR="00BE4F82" w:rsidRPr="00066EE1" w:rsidRDefault="00BE4F82" w:rsidP="00BE4F82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I</w:t>
      </w:r>
      <w:r w:rsidRPr="000F257E">
        <w:rPr>
          <w:rFonts w:ascii="Roboto" w:hAnsi="Roboto" w:cs="Arial"/>
          <w:sz w:val="18"/>
        </w:rPr>
        <w:t xml:space="preserve">mplementación, </w:t>
      </w:r>
      <w:r w:rsidR="00C66159">
        <w:rPr>
          <w:rFonts w:ascii="Roboto" w:hAnsi="Roboto" w:cs="Arial"/>
          <w:sz w:val="18"/>
        </w:rPr>
        <w:t>para estos casos deberá solicitar una cotización.</w:t>
      </w:r>
    </w:p>
    <w:p w14:paraId="5F10C8ED" w14:textId="19933531" w:rsidR="00BE4F82" w:rsidRPr="00E20529" w:rsidRDefault="00BE4F82" w:rsidP="00E20529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Desarrollo por personalización</w:t>
      </w:r>
      <w:r w:rsidR="00E20529">
        <w:rPr>
          <w:rFonts w:ascii="Roboto" w:hAnsi="Roboto" w:cs="Arial"/>
          <w:sz w:val="18"/>
        </w:rPr>
        <w:t>, para estos casos deberá solicitar una cotización</w:t>
      </w:r>
      <w:r w:rsidR="00FB0057">
        <w:rPr>
          <w:rFonts w:ascii="Roboto" w:hAnsi="Roboto" w:cs="Arial"/>
          <w:sz w:val="18"/>
        </w:rPr>
        <w:t>.</w:t>
      </w:r>
    </w:p>
    <w:p w14:paraId="21F90EEE" w14:textId="1B0A26F6" w:rsidR="00BE4F82" w:rsidRPr="00AC39D2" w:rsidRDefault="00BE4F82" w:rsidP="00BE4F82">
      <w:pPr>
        <w:jc w:val="both"/>
        <w:rPr>
          <w:rFonts w:ascii="Roboto" w:hAnsi="Roboto"/>
          <w:b/>
          <w:color w:val="0070C0"/>
          <w:lang w:val="es-ES"/>
        </w:rPr>
      </w:pPr>
      <w:r w:rsidRPr="00AC39D2">
        <w:rPr>
          <w:rFonts w:ascii="Roboto" w:hAnsi="Roboto"/>
          <w:b/>
          <w:color w:val="0070C0"/>
          <w:lang w:val="es-ES"/>
        </w:rPr>
        <w:lastRenderedPageBreak/>
        <w:t>Requerimientos</w:t>
      </w:r>
      <w:r w:rsidR="00532946">
        <w:rPr>
          <w:rFonts w:ascii="Roboto" w:hAnsi="Roboto"/>
          <w:b/>
          <w:color w:val="0070C0"/>
          <w:lang w:val="es-ES"/>
        </w:rPr>
        <w:t xml:space="preserve"> de Hardware y Software</w:t>
      </w:r>
    </w:p>
    <w:p w14:paraId="6ABE8A57" w14:textId="77777777" w:rsidR="00BE4F82" w:rsidRPr="00CC059F" w:rsidRDefault="00BE4F82" w:rsidP="00BE4F82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Se recomienda mínimo un monitor de 10 pulgadas</w:t>
      </w:r>
      <w:r w:rsidRPr="00CC059F">
        <w:rPr>
          <w:rFonts w:ascii="Roboto" w:hAnsi="Roboto" w:cs="Arial"/>
          <w:sz w:val="18"/>
        </w:rPr>
        <w:t>.</w:t>
      </w:r>
    </w:p>
    <w:p w14:paraId="2ACE0931" w14:textId="3E5C3608" w:rsidR="00BE4F82" w:rsidRPr="00CC059F" w:rsidRDefault="00BE4F82" w:rsidP="00BE4F82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 xml:space="preserve">Conexión a Internet </w:t>
      </w:r>
      <w:r w:rsidR="00D61765">
        <w:rPr>
          <w:rFonts w:ascii="Roboto" w:hAnsi="Roboto" w:cs="Arial"/>
          <w:sz w:val="18"/>
        </w:rPr>
        <w:t xml:space="preserve">mínimo </w:t>
      </w:r>
      <w:r>
        <w:rPr>
          <w:rFonts w:ascii="Roboto" w:hAnsi="Roboto" w:cs="Arial"/>
          <w:sz w:val="18"/>
        </w:rPr>
        <w:t xml:space="preserve">con 4 MB de velocidad, esto </w:t>
      </w:r>
      <w:r w:rsidR="00D61765">
        <w:rPr>
          <w:rFonts w:ascii="Roboto" w:hAnsi="Roboto" w:cs="Arial"/>
          <w:sz w:val="18"/>
        </w:rPr>
        <w:t>varía</w:t>
      </w:r>
      <w:r>
        <w:rPr>
          <w:rFonts w:ascii="Roboto" w:hAnsi="Roboto" w:cs="Arial"/>
          <w:sz w:val="18"/>
        </w:rPr>
        <w:t xml:space="preserve"> de la cantidad de dispositivos conectados</w:t>
      </w:r>
      <w:r w:rsidR="00D61765">
        <w:rPr>
          <w:rFonts w:ascii="Roboto" w:hAnsi="Roboto" w:cs="Arial"/>
          <w:sz w:val="18"/>
        </w:rPr>
        <w:t xml:space="preserve"> en simultaneo</w:t>
      </w:r>
      <w:r>
        <w:rPr>
          <w:rFonts w:ascii="Roboto" w:hAnsi="Roboto" w:cs="Arial"/>
          <w:sz w:val="18"/>
        </w:rPr>
        <w:t>.</w:t>
      </w:r>
    </w:p>
    <w:p w14:paraId="3D43719F" w14:textId="6D280FBB" w:rsidR="00BE4F82" w:rsidRDefault="00BE4F82" w:rsidP="00BE4F82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 w:rsidRPr="00CC059F">
        <w:rPr>
          <w:rFonts w:ascii="Roboto" w:hAnsi="Roboto" w:cs="Arial"/>
          <w:sz w:val="20"/>
        </w:rPr>
        <w:t xml:space="preserve">Se recomienda tener un mínimo de 4 </w:t>
      </w:r>
      <w:r w:rsidR="00D61765">
        <w:rPr>
          <w:rFonts w:ascii="Roboto" w:hAnsi="Roboto" w:cs="Arial"/>
          <w:sz w:val="20"/>
        </w:rPr>
        <w:t>G</w:t>
      </w:r>
      <w:r w:rsidRPr="00CC059F">
        <w:rPr>
          <w:rFonts w:ascii="Roboto" w:hAnsi="Roboto" w:cs="Arial"/>
          <w:sz w:val="20"/>
        </w:rPr>
        <w:t>B de memoria RAM</w:t>
      </w:r>
      <w:r>
        <w:rPr>
          <w:rFonts w:ascii="Roboto" w:hAnsi="Roboto" w:cs="Arial"/>
          <w:sz w:val="20"/>
        </w:rPr>
        <w:t xml:space="preserve"> para laptops y PC.</w:t>
      </w:r>
    </w:p>
    <w:p w14:paraId="34F06BE0" w14:textId="56B38B11" w:rsidR="00D61765" w:rsidRDefault="00D61765" w:rsidP="00BE4F82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>Se recomienda tener un buen procesador y de última generación</w:t>
      </w:r>
    </w:p>
    <w:p w14:paraId="5F6AABEA" w14:textId="4CD10580" w:rsidR="00BE4F82" w:rsidRDefault="00BE4F82" w:rsidP="00BE4F82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Se recomienda tener la última versión </w:t>
      </w:r>
      <w:r w:rsidR="00917B4E">
        <w:rPr>
          <w:rFonts w:ascii="Roboto" w:hAnsi="Roboto" w:cs="Arial"/>
          <w:sz w:val="20"/>
        </w:rPr>
        <w:t xml:space="preserve">instalada </w:t>
      </w:r>
      <w:r>
        <w:rPr>
          <w:rFonts w:ascii="Roboto" w:hAnsi="Roboto" w:cs="Arial"/>
          <w:sz w:val="20"/>
        </w:rPr>
        <w:t>y actualizada del sistema operativo</w:t>
      </w:r>
    </w:p>
    <w:p w14:paraId="1A5210F8" w14:textId="73CEF4C0" w:rsidR="00BE4F82" w:rsidRPr="00066EE1" w:rsidRDefault="00BE4F82" w:rsidP="00BE4F82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Se recomienda tener la última versión </w:t>
      </w:r>
      <w:r w:rsidR="00917B4E">
        <w:rPr>
          <w:rFonts w:ascii="Roboto" w:hAnsi="Roboto" w:cs="Arial"/>
          <w:sz w:val="20"/>
        </w:rPr>
        <w:t xml:space="preserve">instalada y actualizada </w:t>
      </w:r>
      <w:r>
        <w:rPr>
          <w:rFonts w:ascii="Roboto" w:hAnsi="Roboto" w:cs="Arial"/>
          <w:sz w:val="20"/>
        </w:rPr>
        <w:t xml:space="preserve">del navegador web. </w:t>
      </w:r>
    </w:p>
    <w:p w14:paraId="7B5CC3D4" w14:textId="333BBF51" w:rsidR="00413E3C" w:rsidRPr="00AC39D2" w:rsidRDefault="00413E3C" w:rsidP="00413E3C">
      <w:pPr>
        <w:jc w:val="both"/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t>Instalación</w:t>
      </w:r>
    </w:p>
    <w:p w14:paraId="25E43A08" w14:textId="185DA293" w:rsidR="00D61D77" w:rsidRPr="00D61D77" w:rsidRDefault="00E20F2F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El cliente lle</w:t>
      </w:r>
      <w:r w:rsidR="00554A9D">
        <w:rPr>
          <w:rFonts w:ascii="Roboto" w:hAnsi="Roboto" w:cs="Arial"/>
          <w:sz w:val="18"/>
        </w:rPr>
        <w:t>n</w:t>
      </w:r>
      <w:r>
        <w:rPr>
          <w:rFonts w:ascii="Roboto" w:hAnsi="Roboto" w:cs="Arial"/>
          <w:sz w:val="18"/>
        </w:rPr>
        <w:t>a un formulario</w:t>
      </w:r>
      <w:r w:rsidR="00D61D77">
        <w:rPr>
          <w:rFonts w:ascii="Roboto" w:hAnsi="Roboto" w:cs="Arial"/>
          <w:sz w:val="18"/>
        </w:rPr>
        <w:t xml:space="preserve"> con información de la empresa a la cual se facturará el servicio y la persona </w:t>
      </w:r>
      <w:r w:rsidR="00554A9D">
        <w:rPr>
          <w:rFonts w:ascii="Roboto" w:hAnsi="Roboto" w:cs="Arial"/>
          <w:sz w:val="18"/>
        </w:rPr>
        <w:t xml:space="preserve">de </w:t>
      </w:r>
      <w:r w:rsidR="00D61D77">
        <w:rPr>
          <w:rFonts w:ascii="Roboto" w:hAnsi="Roboto" w:cs="Arial"/>
          <w:sz w:val="18"/>
        </w:rPr>
        <w:t>contacto que cumplirá la función de administrador del sistema.</w:t>
      </w:r>
    </w:p>
    <w:p w14:paraId="07D0D84D" w14:textId="5B32921B" w:rsidR="00D61D77" w:rsidRPr="00D61D77" w:rsidRDefault="00D61D77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NTX PRO SAC emitirá una factura por la cantidad de licencia</w:t>
      </w:r>
      <w:r w:rsidR="00554A9D">
        <w:rPr>
          <w:rFonts w:ascii="Roboto" w:hAnsi="Roboto" w:cs="Arial"/>
          <w:sz w:val="18"/>
        </w:rPr>
        <w:t>s</w:t>
      </w:r>
      <w:r>
        <w:rPr>
          <w:rFonts w:ascii="Roboto" w:hAnsi="Roboto" w:cs="Arial"/>
          <w:sz w:val="18"/>
        </w:rPr>
        <w:t xml:space="preserve"> y por la frecuencia de facturación, mensual o anual.</w:t>
      </w:r>
    </w:p>
    <w:p w14:paraId="30D1A74F" w14:textId="5A99628E" w:rsidR="00413E3C" w:rsidRPr="00D61D77" w:rsidRDefault="00D61D77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>El cliente procederá a realizar el pago</w:t>
      </w:r>
      <w:r w:rsidR="00554A9D">
        <w:rPr>
          <w:rFonts w:ascii="Roboto" w:hAnsi="Roboto" w:cs="Arial"/>
          <w:sz w:val="18"/>
        </w:rPr>
        <w:t>, el mismo día o máximo al día siguiente de emitido el comprobante de venta</w:t>
      </w:r>
      <w:r>
        <w:rPr>
          <w:rFonts w:ascii="Roboto" w:hAnsi="Roboto" w:cs="Arial"/>
          <w:sz w:val="18"/>
        </w:rPr>
        <w:t xml:space="preserve">, haciendo depósitos </w:t>
      </w:r>
      <w:r w:rsidR="00554A9D">
        <w:rPr>
          <w:rFonts w:ascii="Roboto" w:hAnsi="Roboto" w:cs="Arial"/>
          <w:sz w:val="18"/>
        </w:rPr>
        <w:t xml:space="preserve">en efectivo </w:t>
      </w:r>
      <w:r>
        <w:rPr>
          <w:rFonts w:ascii="Roboto" w:hAnsi="Roboto" w:cs="Arial"/>
          <w:sz w:val="18"/>
        </w:rPr>
        <w:t xml:space="preserve">o transferencia </w:t>
      </w:r>
      <w:r w:rsidR="00554A9D">
        <w:rPr>
          <w:rFonts w:ascii="Roboto" w:hAnsi="Roboto" w:cs="Arial"/>
          <w:sz w:val="18"/>
        </w:rPr>
        <w:t>por internet en</w:t>
      </w:r>
      <w:r>
        <w:rPr>
          <w:rFonts w:ascii="Roboto" w:hAnsi="Roboto" w:cs="Arial"/>
          <w:sz w:val="18"/>
        </w:rPr>
        <w:t xml:space="preserve"> las cuentas de NTX PRO SAC</w:t>
      </w:r>
      <w:r w:rsidR="00554A9D">
        <w:rPr>
          <w:rFonts w:ascii="Roboto" w:hAnsi="Roboto" w:cs="Arial"/>
          <w:sz w:val="18"/>
        </w:rPr>
        <w:t>;</w:t>
      </w:r>
      <w:r>
        <w:rPr>
          <w:rFonts w:ascii="Roboto" w:hAnsi="Roboto" w:cs="Arial"/>
          <w:sz w:val="18"/>
        </w:rPr>
        <w:t xml:space="preserve"> o </w:t>
      </w:r>
      <w:r w:rsidR="00554A9D">
        <w:rPr>
          <w:rFonts w:ascii="Roboto" w:hAnsi="Roboto" w:cs="Arial"/>
          <w:sz w:val="18"/>
        </w:rPr>
        <w:t xml:space="preserve">pago </w:t>
      </w:r>
      <w:r>
        <w:rPr>
          <w:rFonts w:ascii="Roboto" w:hAnsi="Roboto" w:cs="Arial"/>
          <w:sz w:val="18"/>
        </w:rPr>
        <w:t xml:space="preserve">con tarjeta de crédito a través de nuestra pagina web.   </w:t>
      </w:r>
    </w:p>
    <w:p w14:paraId="7C8BB51D" w14:textId="08AC8911" w:rsidR="00D61D77" w:rsidRPr="00554A9D" w:rsidRDefault="00D61D77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Confirmado el pago procederemos a crear el sitio </w:t>
      </w:r>
      <w:r w:rsidR="00554A9D">
        <w:rPr>
          <w:rFonts w:ascii="Roboto" w:hAnsi="Roboto" w:cs="Arial"/>
          <w:sz w:val="20"/>
        </w:rPr>
        <w:t xml:space="preserve">y la base de datos </w:t>
      </w:r>
      <w:r>
        <w:rPr>
          <w:rFonts w:ascii="Roboto" w:hAnsi="Roboto" w:cs="Arial"/>
          <w:sz w:val="20"/>
        </w:rPr>
        <w:t xml:space="preserve">para el </w:t>
      </w:r>
      <w:r w:rsidRPr="00D61D77">
        <w:rPr>
          <w:rFonts w:ascii="Roboto" w:hAnsi="Roboto" w:cs="Arial"/>
          <w:sz w:val="20"/>
        </w:rPr>
        <w:t>ERP</w:t>
      </w:r>
      <w:r>
        <w:rPr>
          <w:rFonts w:ascii="Roboto" w:hAnsi="Roboto" w:cs="Arial"/>
          <w:sz w:val="20"/>
        </w:rPr>
        <w:t xml:space="preserve"> </w:t>
      </w:r>
      <w:r w:rsidR="0003046F">
        <w:rPr>
          <w:rFonts w:ascii="Roboto" w:hAnsi="Roboto" w:cs="Arial"/>
          <w:sz w:val="20"/>
        </w:rPr>
        <w:t xml:space="preserve">del cliente </w:t>
      </w:r>
      <w:r>
        <w:rPr>
          <w:rFonts w:ascii="Roboto" w:hAnsi="Roboto" w:cs="Arial"/>
          <w:sz w:val="20"/>
        </w:rPr>
        <w:t xml:space="preserve">con la </w:t>
      </w:r>
      <w:r w:rsidRPr="00554A9D">
        <w:rPr>
          <w:rFonts w:ascii="Roboto" w:hAnsi="Roboto" w:cs="Arial"/>
          <w:sz w:val="20"/>
        </w:rPr>
        <w:t>siguiente forma: empresa.erp.ntxpro.net</w:t>
      </w:r>
    </w:p>
    <w:p w14:paraId="7C390638" w14:textId="1105AC22" w:rsidR="00554A9D" w:rsidRPr="00554A9D" w:rsidRDefault="0003046F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>El</w:t>
      </w:r>
      <w:r w:rsidR="00554A9D" w:rsidRPr="00554A9D">
        <w:rPr>
          <w:rFonts w:ascii="Roboto" w:hAnsi="Roboto" w:cs="Arial"/>
          <w:sz w:val="20"/>
        </w:rPr>
        <w:t xml:space="preserve"> cliente </w:t>
      </w:r>
      <w:r>
        <w:rPr>
          <w:rFonts w:ascii="Roboto" w:hAnsi="Roboto" w:cs="Arial"/>
          <w:sz w:val="20"/>
        </w:rPr>
        <w:t>recibirá</w:t>
      </w:r>
      <w:r w:rsidR="00554A9D" w:rsidRPr="00554A9D">
        <w:rPr>
          <w:rFonts w:ascii="Roboto" w:hAnsi="Roboto" w:cs="Arial"/>
          <w:sz w:val="20"/>
        </w:rPr>
        <w:t xml:space="preserve"> un correo </w:t>
      </w:r>
      <w:r>
        <w:rPr>
          <w:rFonts w:ascii="Roboto" w:hAnsi="Roboto" w:cs="Arial"/>
          <w:sz w:val="20"/>
        </w:rPr>
        <w:t xml:space="preserve">electrónico </w:t>
      </w:r>
      <w:r w:rsidR="00554A9D" w:rsidRPr="00554A9D">
        <w:rPr>
          <w:rFonts w:ascii="Roboto" w:hAnsi="Roboto" w:cs="Arial"/>
          <w:sz w:val="20"/>
        </w:rPr>
        <w:t xml:space="preserve">con la información del </w:t>
      </w:r>
      <w:r w:rsidR="00554A9D">
        <w:rPr>
          <w:rFonts w:ascii="Roboto" w:hAnsi="Roboto" w:cs="Arial"/>
          <w:sz w:val="20"/>
        </w:rPr>
        <w:t>sistema</w:t>
      </w:r>
      <w:r>
        <w:rPr>
          <w:rFonts w:ascii="Roboto" w:hAnsi="Roboto" w:cs="Arial"/>
          <w:sz w:val="20"/>
        </w:rPr>
        <w:t>, enlace</w:t>
      </w:r>
      <w:r w:rsidR="00554A9D" w:rsidRPr="00554A9D">
        <w:rPr>
          <w:rFonts w:ascii="Roboto" w:hAnsi="Roboto" w:cs="Arial"/>
          <w:sz w:val="20"/>
        </w:rPr>
        <w:t>, usuario y clave del administrador</w:t>
      </w:r>
      <w:r w:rsidR="00554A9D">
        <w:rPr>
          <w:rFonts w:ascii="Roboto" w:hAnsi="Roboto" w:cs="Arial"/>
          <w:sz w:val="20"/>
        </w:rPr>
        <w:t>. A partir de ese momento el cliente puede empezar a usar el sistema.</w:t>
      </w:r>
      <w:r w:rsidR="00554A9D" w:rsidRPr="00554A9D">
        <w:rPr>
          <w:rFonts w:ascii="Roboto" w:hAnsi="Roboto" w:cs="Arial"/>
          <w:sz w:val="20"/>
        </w:rPr>
        <w:t xml:space="preserve"> </w:t>
      </w:r>
    </w:p>
    <w:p w14:paraId="2F0A5652" w14:textId="223C7694" w:rsidR="00413E3C" w:rsidRPr="00AC39D2" w:rsidRDefault="00413E3C" w:rsidP="00413E3C">
      <w:pPr>
        <w:jc w:val="both"/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t>Desinstalación</w:t>
      </w:r>
    </w:p>
    <w:p w14:paraId="3A9E5065" w14:textId="35190137" w:rsidR="00413E3C" w:rsidRPr="00AA53F9" w:rsidRDefault="00D61D77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 xml:space="preserve">El cliente comunica a NTX PRO SAC que no desea continuar con </w:t>
      </w:r>
      <w:r w:rsidR="00AA53F9">
        <w:rPr>
          <w:rFonts w:ascii="Roboto" w:hAnsi="Roboto" w:cs="Arial"/>
          <w:sz w:val="18"/>
        </w:rPr>
        <w:t>el servicio</w:t>
      </w:r>
      <w:r w:rsidR="00952FD9">
        <w:rPr>
          <w:rFonts w:ascii="Roboto" w:hAnsi="Roboto" w:cs="Arial"/>
          <w:sz w:val="18"/>
        </w:rPr>
        <w:t xml:space="preserve">, esta comunicación debe realizarse </w:t>
      </w:r>
      <w:r w:rsidR="00AA53F9">
        <w:rPr>
          <w:rFonts w:ascii="Roboto" w:hAnsi="Roboto" w:cs="Arial"/>
          <w:sz w:val="18"/>
        </w:rPr>
        <w:t xml:space="preserve">por correo electrónico a </w:t>
      </w:r>
      <w:hyperlink r:id="rId11" w:history="1">
        <w:r w:rsidR="00AA53F9" w:rsidRPr="00815C68">
          <w:rPr>
            <w:rStyle w:val="Hipervnculo"/>
            <w:rFonts w:ascii="Roboto" w:hAnsi="Roboto" w:cs="Arial"/>
            <w:sz w:val="18"/>
          </w:rPr>
          <w:t>soporte@ntxpro.net</w:t>
        </w:r>
      </w:hyperlink>
      <w:r w:rsidR="00413E3C" w:rsidRPr="00CC059F">
        <w:rPr>
          <w:rFonts w:ascii="Roboto" w:hAnsi="Roboto" w:cs="Arial"/>
          <w:sz w:val="18"/>
        </w:rPr>
        <w:t>.</w:t>
      </w:r>
    </w:p>
    <w:p w14:paraId="7AEC3880" w14:textId="45019B0A" w:rsidR="00952FD9" w:rsidRDefault="00952FD9" w:rsidP="00952FD9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NTX PRO SAC en un máximo de 48 horas se comunicará con el cliente para coordinar la desinstalación del sistema </w:t>
      </w:r>
      <w:r w:rsidR="00133858">
        <w:rPr>
          <w:rFonts w:ascii="Roboto" w:hAnsi="Roboto" w:cs="Arial"/>
          <w:sz w:val="20"/>
        </w:rPr>
        <w:t xml:space="preserve">e informará </w:t>
      </w:r>
      <w:r>
        <w:rPr>
          <w:rFonts w:ascii="Roboto" w:hAnsi="Roboto" w:cs="Arial"/>
          <w:sz w:val="20"/>
        </w:rPr>
        <w:t>cuando será el último día contratado.</w:t>
      </w:r>
    </w:p>
    <w:p w14:paraId="1071A98B" w14:textId="33C52968" w:rsidR="00AA53F9" w:rsidRDefault="00AA53F9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 w:rsidRPr="00AA53F9">
        <w:rPr>
          <w:rFonts w:ascii="Roboto" w:hAnsi="Roboto" w:cs="Arial"/>
          <w:sz w:val="20"/>
        </w:rPr>
        <w:t>El cliente podrá utilizar el sistema hasta el último día contratado.</w:t>
      </w:r>
    </w:p>
    <w:p w14:paraId="6AB7F188" w14:textId="5F644662" w:rsidR="00AA53F9" w:rsidRDefault="00AA53F9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>El cliente será el único responsable de sacar copia o respaldar toda su información</w:t>
      </w:r>
      <w:r w:rsidR="00133858">
        <w:rPr>
          <w:rFonts w:ascii="Roboto" w:hAnsi="Roboto" w:cs="Arial"/>
          <w:sz w:val="20"/>
        </w:rPr>
        <w:t xml:space="preserve"> hasta el último día contratado</w:t>
      </w:r>
      <w:r>
        <w:rPr>
          <w:rFonts w:ascii="Roboto" w:hAnsi="Roboto" w:cs="Arial"/>
          <w:sz w:val="20"/>
        </w:rPr>
        <w:t>.</w:t>
      </w:r>
    </w:p>
    <w:p w14:paraId="41D20529" w14:textId="13CDC5BA" w:rsidR="00AA53F9" w:rsidRDefault="00AA53F9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NTX </w:t>
      </w:r>
      <w:r w:rsidR="00133858">
        <w:rPr>
          <w:rFonts w:ascii="Roboto" w:hAnsi="Roboto" w:cs="Arial"/>
          <w:sz w:val="20"/>
        </w:rPr>
        <w:t>P</w:t>
      </w:r>
      <w:r>
        <w:rPr>
          <w:rFonts w:ascii="Roboto" w:hAnsi="Roboto" w:cs="Arial"/>
          <w:sz w:val="20"/>
        </w:rPr>
        <w:t>RO SAC procederá a eliminar el sitio y la base de datos del cliente al día siguiente del ultimo día contratado.</w:t>
      </w:r>
    </w:p>
    <w:p w14:paraId="582733C8" w14:textId="5A3303BA" w:rsidR="00E20529" w:rsidRPr="00AA53F9" w:rsidRDefault="00E20529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NTX PRO SAC procederá a eliminar los backups de respaldo de la base de datos. </w:t>
      </w:r>
    </w:p>
    <w:p w14:paraId="1BC64637" w14:textId="21BF9574" w:rsidR="00D61D77" w:rsidRPr="00D61D77" w:rsidRDefault="00AA53F9" w:rsidP="00413E3C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 xml:space="preserve">Por ningún motivo se realizarán </w:t>
      </w:r>
      <w:r w:rsidR="00D61D77" w:rsidRPr="00D61D77">
        <w:rPr>
          <w:rFonts w:ascii="Roboto" w:hAnsi="Roboto" w:cs="Arial"/>
          <w:sz w:val="20"/>
        </w:rPr>
        <w:t xml:space="preserve">devoluciones </w:t>
      </w:r>
      <w:r>
        <w:rPr>
          <w:rFonts w:ascii="Roboto" w:hAnsi="Roboto" w:cs="Arial"/>
          <w:sz w:val="20"/>
        </w:rPr>
        <w:t>por los pagos efectuados.</w:t>
      </w:r>
    </w:p>
    <w:p w14:paraId="228D8C03" w14:textId="77777777" w:rsidR="00BE794E" w:rsidRDefault="00BE794E">
      <w:pPr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br w:type="page"/>
      </w:r>
    </w:p>
    <w:p w14:paraId="59F9023C" w14:textId="7379CBD4" w:rsidR="00D61D77" w:rsidRPr="00AC39D2" w:rsidRDefault="00D61D77" w:rsidP="00D61D77">
      <w:pPr>
        <w:jc w:val="both"/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lastRenderedPageBreak/>
        <w:t>Facturación</w:t>
      </w:r>
    </w:p>
    <w:p w14:paraId="40D7ABB6" w14:textId="2BB97796" w:rsidR="00D61D77" w:rsidRPr="00D61D77" w:rsidRDefault="00D61D77" w:rsidP="00D61D77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 xml:space="preserve">Plan Mensual, se </w:t>
      </w:r>
      <w:r w:rsidR="00AA53F9">
        <w:rPr>
          <w:rFonts w:ascii="Roboto" w:hAnsi="Roboto" w:cs="Arial"/>
          <w:sz w:val="18"/>
        </w:rPr>
        <w:t>facturará</w:t>
      </w:r>
      <w:r>
        <w:rPr>
          <w:rFonts w:ascii="Roboto" w:hAnsi="Roboto" w:cs="Arial"/>
          <w:sz w:val="18"/>
        </w:rPr>
        <w:t xml:space="preserve"> en los primeros días de cada mes</w:t>
      </w:r>
      <w:r w:rsidR="00AA53F9">
        <w:rPr>
          <w:rFonts w:ascii="Roboto" w:hAnsi="Roboto" w:cs="Arial"/>
          <w:sz w:val="18"/>
        </w:rPr>
        <w:t xml:space="preserve"> con la forma de pago al contado.</w:t>
      </w:r>
    </w:p>
    <w:p w14:paraId="0FC6BF8C" w14:textId="2153039C" w:rsidR="00D61D77" w:rsidRPr="00F842C1" w:rsidRDefault="00AA53F9" w:rsidP="00D61D77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18"/>
        </w:rPr>
      </w:pPr>
      <w:r w:rsidRPr="00F842C1">
        <w:rPr>
          <w:rFonts w:ascii="Roboto" w:hAnsi="Roboto" w:cs="Arial"/>
          <w:sz w:val="18"/>
        </w:rPr>
        <w:t xml:space="preserve">Plan </w:t>
      </w:r>
      <w:r w:rsidR="00D61D77" w:rsidRPr="00F842C1">
        <w:rPr>
          <w:rFonts w:ascii="Roboto" w:hAnsi="Roboto" w:cs="Arial"/>
          <w:sz w:val="18"/>
        </w:rPr>
        <w:t>Anual</w:t>
      </w:r>
      <w:r w:rsidRPr="00F842C1">
        <w:rPr>
          <w:rFonts w:ascii="Roboto" w:hAnsi="Roboto" w:cs="Arial"/>
          <w:sz w:val="18"/>
        </w:rPr>
        <w:t>, se facturará al inicio del servicio con la forma de pago al contado.</w:t>
      </w:r>
    </w:p>
    <w:p w14:paraId="5961AF37" w14:textId="01A943D0" w:rsidR="00BE4F82" w:rsidRDefault="00AA53F9" w:rsidP="00BE4F82">
      <w:pPr>
        <w:jc w:val="both"/>
        <w:rPr>
          <w:rFonts w:ascii="Roboto" w:hAnsi="Roboto"/>
          <w:b/>
          <w:color w:val="0070C0"/>
        </w:rPr>
      </w:pPr>
      <w:r>
        <w:rPr>
          <w:rFonts w:ascii="Roboto" w:hAnsi="Roboto"/>
          <w:b/>
          <w:color w:val="0070C0"/>
        </w:rPr>
        <w:t>Suspensión del servicio</w:t>
      </w:r>
    </w:p>
    <w:p w14:paraId="559B2B53" w14:textId="3D4B0E9B" w:rsidR="00AA53F9" w:rsidRPr="00E20529" w:rsidRDefault="00E20529" w:rsidP="00AA53F9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b/>
          <w:sz w:val="20"/>
        </w:rPr>
      </w:pPr>
      <w:r>
        <w:rPr>
          <w:rFonts w:ascii="Roboto" w:hAnsi="Roboto" w:cs="Arial"/>
          <w:sz w:val="18"/>
        </w:rPr>
        <w:t xml:space="preserve">Plan mensual, de no realizarse el pago </w:t>
      </w:r>
      <w:r w:rsidR="00C31E7A">
        <w:rPr>
          <w:rFonts w:ascii="Roboto" w:hAnsi="Roboto" w:cs="Arial"/>
          <w:sz w:val="18"/>
        </w:rPr>
        <w:t xml:space="preserve">total </w:t>
      </w:r>
      <w:r>
        <w:rPr>
          <w:rFonts w:ascii="Roboto" w:hAnsi="Roboto" w:cs="Arial"/>
          <w:sz w:val="18"/>
        </w:rPr>
        <w:t>dentro del mes facturado</w:t>
      </w:r>
      <w:r w:rsidR="00AA53F9">
        <w:rPr>
          <w:rFonts w:ascii="Roboto" w:hAnsi="Roboto" w:cs="Arial"/>
          <w:sz w:val="18"/>
        </w:rPr>
        <w:t>.</w:t>
      </w:r>
    </w:p>
    <w:p w14:paraId="2E43E81C" w14:textId="3784A5BA" w:rsidR="00E20529" w:rsidRDefault="00E20529" w:rsidP="00AA53F9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 w:rsidRPr="00E20529">
        <w:rPr>
          <w:rFonts w:ascii="Roboto" w:hAnsi="Roboto" w:cs="Arial"/>
          <w:sz w:val="20"/>
        </w:rPr>
        <w:t xml:space="preserve">Plan anual, de no pagarse el total de la factura dentro </w:t>
      </w:r>
      <w:r w:rsidR="00C31E7A">
        <w:rPr>
          <w:rFonts w:ascii="Roboto" w:hAnsi="Roboto" w:cs="Arial"/>
          <w:sz w:val="20"/>
        </w:rPr>
        <w:t>del primer mes de contratado el servicio.</w:t>
      </w:r>
    </w:p>
    <w:p w14:paraId="76D6A802" w14:textId="489D988D" w:rsidR="00C31E7A" w:rsidRPr="00E20529" w:rsidRDefault="00C31E7A" w:rsidP="00AA53F9">
      <w:pPr>
        <w:pStyle w:val="Prrafodelista"/>
        <w:numPr>
          <w:ilvl w:val="0"/>
          <w:numId w:val="32"/>
        </w:numPr>
        <w:spacing w:line="360" w:lineRule="auto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>Se conservarán el sistema y la base de datos por 15 días, si el cliente no regulariza el pago se procederá a eliminar la información y se dará por concluido el servicio.</w:t>
      </w:r>
    </w:p>
    <w:p w14:paraId="7BF49957" w14:textId="77777777" w:rsidR="00BE794E" w:rsidRDefault="00BE794E">
      <w:pPr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br w:type="page"/>
      </w:r>
    </w:p>
    <w:p w14:paraId="138BC8DE" w14:textId="2B411CA4" w:rsidR="00BE4F82" w:rsidRDefault="00BE4F82" w:rsidP="00BE4F82">
      <w:pPr>
        <w:jc w:val="both"/>
        <w:rPr>
          <w:rFonts w:ascii="Roboto" w:hAnsi="Roboto"/>
          <w:b/>
          <w:color w:val="0070C0"/>
          <w:lang w:val="es-ES"/>
        </w:rPr>
      </w:pPr>
      <w:r w:rsidRPr="00AC39D2">
        <w:rPr>
          <w:rFonts w:ascii="Roboto" w:hAnsi="Roboto"/>
          <w:b/>
          <w:color w:val="0070C0"/>
          <w:lang w:val="es-ES"/>
        </w:rPr>
        <w:lastRenderedPageBreak/>
        <w:t>Planes NTX</w:t>
      </w:r>
      <w:r w:rsidR="00614B7D">
        <w:rPr>
          <w:rFonts w:ascii="Roboto" w:hAnsi="Roboto"/>
          <w:b/>
          <w:color w:val="0070C0"/>
          <w:lang w:val="es-ES"/>
        </w:rPr>
        <w:t xml:space="preserve"> </w:t>
      </w:r>
    </w:p>
    <w:p w14:paraId="1A6A352B" w14:textId="799B0D77" w:rsidR="00614B7D" w:rsidRPr="00614B7D" w:rsidRDefault="00614B7D" w:rsidP="00BE4F82">
      <w:pPr>
        <w:jc w:val="both"/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>Precio de una (01) licencia que da acceso al sistema</w:t>
      </w:r>
    </w:p>
    <w:tbl>
      <w:tblPr>
        <w:tblStyle w:val="Tablaconcuadrcula5oscura-nfasis1"/>
        <w:tblW w:w="8642" w:type="dxa"/>
        <w:tblLook w:val="04A0" w:firstRow="1" w:lastRow="0" w:firstColumn="1" w:lastColumn="0" w:noHBand="0" w:noVBand="1"/>
      </w:tblPr>
      <w:tblGrid>
        <w:gridCol w:w="2009"/>
        <w:gridCol w:w="3231"/>
        <w:gridCol w:w="3402"/>
      </w:tblGrid>
      <w:tr w:rsidR="00F951E0" w:rsidRPr="00D34030" w14:paraId="7EBB1808" w14:textId="77777777" w:rsidTr="00F9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DF26246" w14:textId="77777777" w:rsidR="00F951E0" w:rsidRPr="00D34030" w:rsidRDefault="00F951E0" w:rsidP="00917B4E">
            <w:pPr>
              <w:rPr>
                <w:rFonts w:ascii="Roboto" w:hAnsi="Roboto" w:cs="Arial"/>
                <w:b w:val="0"/>
                <w:bCs w:val="0"/>
                <w:sz w:val="18"/>
              </w:rPr>
            </w:pPr>
          </w:p>
          <w:p w14:paraId="78553089" w14:textId="77777777" w:rsidR="00F951E0" w:rsidRPr="00D34030" w:rsidRDefault="00F951E0" w:rsidP="00917B4E">
            <w:pPr>
              <w:rPr>
                <w:rFonts w:ascii="Roboto" w:hAnsi="Roboto" w:cs="Arial"/>
                <w:b w:val="0"/>
                <w:bCs w:val="0"/>
                <w:sz w:val="18"/>
              </w:rPr>
            </w:pPr>
          </w:p>
          <w:p w14:paraId="74A5B819" w14:textId="68BEBC93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</w:tc>
        <w:tc>
          <w:tcPr>
            <w:tcW w:w="3231" w:type="dxa"/>
          </w:tcPr>
          <w:p w14:paraId="3892F2AF" w14:textId="77777777" w:rsidR="00F951E0" w:rsidRPr="00D34030" w:rsidRDefault="00F951E0" w:rsidP="00917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7874F518" w14:textId="77777777" w:rsidR="00F951E0" w:rsidRPr="00D34030" w:rsidRDefault="00F951E0" w:rsidP="00917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Plata</w:t>
            </w:r>
          </w:p>
        </w:tc>
        <w:tc>
          <w:tcPr>
            <w:tcW w:w="3402" w:type="dxa"/>
          </w:tcPr>
          <w:p w14:paraId="39EB8B89" w14:textId="77777777" w:rsidR="00F951E0" w:rsidRPr="00D34030" w:rsidRDefault="00F951E0" w:rsidP="00917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1C54DD50" w14:textId="77777777" w:rsidR="00F951E0" w:rsidRPr="00D34030" w:rsidRDefault="00F951E0" w:rsidP="00917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Oro</w:t>
            </w:r>
          </w:p>
        </w:tc>
      </w:tr>
      <w:tr w:rsidR="00F951E0" w:rsidRPr="00D34030" w14:paraId="51F22AB9" w14:textId="77777777" w:rsidTr="00F9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E780BE5" w14:textId="77777777" w:rsidR="00F951E0" w:rsidRPr="00D34030" w:rsidRDefault="00F951E0" w:rsidP="00917B4E">
            <w:pPr>
              <w:rPr>
                <w:rFonts w:ascii="Roboto" w:hAnsi="Roboto" w:cs="Arial"/>
                <w:b w:val="0"/>
                <w:bCs w:val="0"/>
                <w:sz w:val="18"/>
              </w:rPr>
            </w:pPr>
          </w:p>
          <w:p w14:paraId="2B4748C0" w14:textId="50B5F22B" w:rsidR="00F951E0" w:rsidRPr="00D34030" w:rsidRDefault="00F951E0" w:rsidP="00917B4E">
            <w:pPr>
              <w:rPr>
                <w:rFonts w:ascii="Roboto" w:hAnsi="Roboto" w:cs="Arial"/>
                <w:b w:val="0"/>
                <w:bCs w:val="0"/>
                <w:sz w:val="18"/>
              </w:rPr>
            </w:pPr>
            <w:r>
              <w:rPr>
                <w:rFonts w:ascii="Roboto" w:hAnsi="Roboto" w:cs="Arial"/>
                <w:sz w:val="18"/>
              </w:rPr>
              <w:t>¿Q</w:t>
            </w:r>
            <w:r w:rsidRPr="00D34030">
              <w:rPr>
                <w:rFonts w:ascii="Roboto" w:hAnsi="Roboto" w:cs="Arial"/>
                <w:sz w:val="18"/>
              </w:rPr>
              <w:t>ui</w:t>
            </w:r>
            <w:r>
              <w:rPr>
                <w:rFonts w:ascii="Roboto" w:hAnsi="Roboto" w:cs="Arial"/>
                <w:sz w:val="18"/>
              </w:rPr>
              <w:t>é</w:t>
            </w:r>
            <w:r w:rsidRPr="00D34030">
              <w:rPr>
                <w:rFonts w:ascii="Roboto" w:hAnsi="Roboto" w:cs="Arial"/>
                <w:sz w:val="18"/>
              </w:rPr>
              <w:t xml:space="preserve">n </w:t>
            </w:r>
            <w:r>
              <w:rPr>
                <w:rFonts w:ascii="Roboto" w:hAnsi="Roboto" w:cs="Arial"/>
                <w:sz w:val="18"/>
              </w:rPr>
              <w:t xml:space="preserve">debe usar </w:t>
            </w:r>
            <w:r w:rsidRPr="00D34030">
              <w:rPr>
                <w:rFonts w:ascii="Roboto" w:hAnsi="Roboto" w:cs="Arial"/>
                <w:sz w:val="18"/>
              </w:rPr>
              <w:t>este plan</w:t>
            </w:r>
            <w:r>
              <w:rPr>
                <w:rFonts w:ascii="Roboto" w:hAnsi="Roboto" w:cs="Arial"/>
                <w:sz w:val="18"/>
              </w:rPr>
              <w:t>?</w:t>
            </w:r>
          </w:p>
          <w:p w14:paraId="26118E78" w14:textId="473A8684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</w:tc>
        <w:tc>
          <w:tcPr>
            <w:tcW w:w="3231" w:type="dxa"/>
          </w:tcPr>
          <w:p w14:paraId="4624C3B6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538D7E81" w14:textId="138D6111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Para empresas que brindan servicios</w:t>
            </w:r>
          </w:p>
        </w:tc>
        <w:tc>
          <w:tcPr>
            <w:tcW w:w="3402" w:type="dxa"/>
          </w:tcPr>
          <w:p w14:paraId="4B1B3630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18B02306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Para empresas que importan, comercializan, producen o manufacturan productos</w:t>
            </w:r>
          </w:p>
          <w:p w14:paraId="763B09C1" w14:textId="6D3EAE43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</w:tc>
      </w:tr>
      <w:tr w:rsidR="00F951E0" w:rsidRPr="00D34030" w14:paraId="0D23E99C" w14:textId="77777777" w:rsidTr="00F9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5E02B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  <w:p w14:paraId="12C5B5CE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Usuarios</w:t>
            </w:r>
          </w:p>
          <w:p w14:paraId="45DC4DB1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</w:tc>
        <w:tc>
          <w:tcPr>
            <w:tcW w:w="3231" w:type="dxa"/>
          </w:tcPr>
          <w:p w14:paraId="4825DCF4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6F9A6A55" w14:textId="1E8A5B75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Ilimitado (*)</w:t>
            </w:r>
          </w:p>
        </w:tc>
        <w:tc>
          <w:tcPr>
            <w:tcW w:w="3402" w:type="dxa"/>
          </w:tcPr>
          <w:p w14:paraId="11EE3C16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7B83DF8C" w14:textId="7D9BD6DF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Ilimitado (*)</w:t>
            </w:r>
          </w:p>
        </w:tc>
      </w:tr>
      <w:tr w:rsidR="00F951E0" w:rsidRPr="00D34030" w14:paraId="291A1DD4" w14:textId="77777777" w:rsidTr="00F9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5C5C0F1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  <w:p w14:paraId="7E87AB06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Empresas</w:t>
            </w:r>
          </w:p>
          <w:p w14:paraId="35B8FE57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</w:tc>
        <w:tc>
          <w:tcPr>
            <w:tcW w:w="3231" w:type="dxa"/>
          </w:tcPr>
          <w:p w14:paraId="2F05DD59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0F095D3A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Ilimitado</w:t>
            </w:r>
          </w:p>
        </w:tc>
        <w:tc>
          <w:tcPr>
            <w:tcW w:w="3402" w:type="dxa"/>
          </w:tcPr>
          <w:p w14:paraId="754A2EE4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39F5E334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Ilimitado</w:t>
            </w:r>
          </w:p>
        </w:tc>
      </w:tr>
      <w:tr w:rsidR="00F951E0" w:rsidRPr="00D34030" w14:paraId="6E50E7B5" w14:textId="77777777" w:rsidTr="00F9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F722FB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  <w:p w14:paraId="4905F6A3" w14:textId="0D2548FC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Operaciones</w:t>
            </w:r>
          </w:p>
          <w:p w14:paraId="04D3A3EF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</w:tc>
        <w:tc>
          <w:tcPr>
            <w:tcW w:w="3231" w:type="dxa"/>
          </w:tcPr>
          <w:p w14:paraId="4853B1D5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4DDA1298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Ilimitado</w:t>
            </w:r>
          </w:p>
        </w:tc>
        <w:tc>
          <w:tcPr>
            <w:tcW w:w="3402" w:type="dxa"/>
          </w:tcPr>
          <w:p w14:paraId="42081F5F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4CA8444C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Ilimitado</w:t>
            </w:r>
          </w:p>
        </w:tc>
      </w:tr>
      <w:tr w:rsidR="00F951E0" w:rsidRPr="00D34030" w14:paraId="0E7A38F8" w14:textId="77777777" w:rsidTr="00F9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5C71D8E" w14:textId="55AEB2D0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br/>
              <w:t>Sistemas</w:t>
            </w:r>
          </w:p>
        </w:tc>
        <w:tc>
          <w:tcPr>
            <w:tcW w:w="3231" w:type="dxa"/>
          </w:tcPr>
          <w:p w14:paraId="6B0AD2C0" w14:textId="77777777" w:rsidR="00F951E0" w:rsidRPr="00D34030" w:rsidRDefault="00F951E0" w:rsidP="00F842C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1943F7E7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Ventas </w:t>
            </w:r>
          </w:p>
          <w:p w14:paraId="5F8A1EF9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Compras </w:t>
            </w:r>
          </w:p>
          <w:p w14:paraId="50D3304A" w14:textId="7CC65B45" w:rsidR="00F951E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Tesorería </w:t>
            </w:r>
          </w:p>
          <w:p w14:paraId="32BB13DC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Cuentas por cobrar </w:t>
            </w:r>
          </w:p>
          <w:p w14:paraId="4DF5B3AA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Cuentas por pagar </w:t>
            </w:r>
          </w:p>
          <w:p w14:paraId="52F3746A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Contabilidad </w:t>
            </w:r>
          </w:p>
          <w:p w14:paraId="759AB895" w14:textId="60C5E19E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Administración del sistema</w:t>
            </w:r>
          </w:p>
        </w:tc>
        <w:tc>
          <w:tcPr>
            <w:tcW w:w="3402" w:type="dxa"/>
          </w:tcPr>
          <w:p w14:paraId="59E76FE5" w14:textId="77777777" w:rsidR="00F951E0" w:rsidRPr="00D34030" w:rsidRDefault="00F951E0" w:rsidP="00F842C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1EBC78CA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Ventas </w:t>
            </w:r>
          </w:p>
          <w:p w14:paraId="3F7293A2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Compras </w:t>
            </w:r>
          </w:p>
          <w:p w14:paraId="299674CF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Tesorería </w:t>
            </w:r>
          </w:p>
          <w:p w14:paraId="0C0C0391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Recursos Humanos </w:t>
            </w:r>
          </w:p>
          <w:p w14:paraId="43F18766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Cuentas por cobrar </w:t>
            </w:r>
          </w:p>
          <w:p w14:paraId="23E436F6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Cuentas por pagar </w:t>
            </w:r>
          </w:p>
          <w:p w14:paraId="051D4C38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Logística </w:t>
            </w:r>
          </w:p>
          <w:p w14:paraId="5001B372" w14:textId="77777777" w:rsidR="00F951E0" w:rsidRPr="00D3403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 xml:space="preserve">Contabilidad </w:t>
            </w:r>
          </w:p>
          <w:p w14:paraId="7E73A91C" w14:textId="77777777" w:rsidR="00F951E0" w:rsidRDefault="00F951E0" w:rsidP="005B2268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Administración del sistema</w:t>
            </w:r>
          </w:p>
          <w:p w14:paraId="4BA8315A" w14:textId="47B82516" w:rsidR="00F951E0" w:rsidRPr="008A2C18" w:rsidRDefault="00F951E0" w:rsidP="008A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</w:tc>
      </w:tr>
      <w:tr w:rsidR="00F951E0" w:rsidRPr="00D34030" w14:paraId="62A18C1C" w14:textId="77777777" w:rsidTr="00F9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0D5EB43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  <w:p w14:paraId="19AF4162" w14:textId="7B2A6AB0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Licencia Mensual</w:t>
            </w:r>
            <w:r w:rsidRPr="00D34030">
              <w:rPr>
                <w:rFonts w:ascii="Roboto" w:hAnsi="Roboto" w:cs="Arial"/>
                <w:sz w:val="18"/>
              </w:rPr>
              <w:br/>
            </w:r>
            <w:r w:rsidRPr="00D34030">
              <w:rPr>
                <w:rFonts w:ascii="Roboto" w:hAnsi="Roboto" w:cs="Arial"/>
                <w:sz w:val="18"/>
              </w:rPr>
              <w:br/>
              <w:t>o</w:t>
            </w:r>
          </w:p>
          <w:p w14:paraId="736C107C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</w:tc>
        <w:tc>
          <w:tcPr>
            <w:tcW w:w="3231" w:type="dxa"/>
          </w:tcPr>
          <w:p w14:paraId="4A205844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55E712BA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S/ 155</w:t>
            </w:r>
          </w:p>
        </w:tc>
        <w:tc>
          <w:tcPr>
            <w:tcW w:w="3402" w:type="dxa"/>
          </w:tcPr>
          <w:p w14:paraId="1CC6443C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7D348364" w14:textId="77777777" w:rsidR="00F951E0" w:rsidRPr="00D34030" w:rsidRDefault="00F951E0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S/ 230</w:t>
            </w:r>
          </w:p>
        </w:tc>
      </w:tr>
      <w:tr w:rsidR="00F951E0" w:rsidRPr="00D34030" w14:paraId="5B49F24E" w14:textId="77777777" w:rsidTr="00F9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8906E1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  <w:p w14:paraId="25D9D77B" w14:textId="383C5933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Licencia Anual</w:t>
            </w:r>
          </w:p>
          <w:p w14:paraId="312C592F" w14:textId="77777777" w:rsidR="00F951E0" w:rsidRPr="00D34030" w:rsidRDefault="00F951E0" w:rsidP="00917B4E">
            <w:pPr>
              <w:rPr>
                <w:rFonts w:ascii="Roboto" w:hAnsi="Roboto" w:cs="Arial"/>
                <w:sz w:val="18"/>
              </w:rPr>
            </w:pPr>
          </w:p>
        </w:tc>
        <w:tc>
          <w:tcPr>
            <w:tcW w:w="3231" w:type="dxa"/>
          </w:tcPr>
          <w:p w14:paraId="021AA13D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52A8602D" w14:textId="02C42E6B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S/ 1,</w:t>
            </w:r>
            <w:r>
              <w:rPr>
                <w:rFonts w:ascii="Roboto" w:hAnsi="Roboto" w:cs="Arial"/>
                <w:sz w:val="18"/>
              </w:rPr>
              <w:t>550</w:t>
            </w:r>
          </w:p>
        </w:tc>
        <w:tc>
          <w:tcPr>
            <w:tcW w:w="3402" w:type="dxa"/>
          </w:tcPr>
          <w:p w14:paraId="207E6EFA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</w:p>
          <w:p w14:paraId="2D742205" w14:textId="77777777" w:rsidR="00F951E0" w:rsidRPr="00D34030" w:rsidRDefault="00F951E0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Arial"/>
                <w:sz w:val="18"/>
              </w:rPr>
            </w:pPr>
            <w:r w:rsidRPr="00D34030">
              <w:rPr>
                <w:rFonts w:ascii="Roboto" w:hAnsi="Roboto" w:cs="Arial"/>
                <w:sz w:val="18"/>
              </w:rPr>
              <w:t>S/ 2,300</w:t>
            </w:r>
          </w:p>
        </w:tc>
      </w:tr>
    </w:tbl>
    <w:p w14:paraId="5D149A3B" w14:textId="0DF77EA8" w:rsidR="00BE4F82" w:rsidRPr="00D34030" w:rsidRDefault="00BE4F82" w:rsidP="00D34030">
      <w:pPr>
        <w:spacing w:line="240" w:lineRule="auto"/>
        <w:rPr>
          <w:rFonts w:ascii="Roboto" w:hAnsi="Roboto" w:cs="Arial"/>
          <w:sz w:val="18"/>
        </w:rPr>
      </w:pPr>
      <w:r w:rsidRPr="00CE290A">
        <w:rPr>
          <w:rFonts w:ascii="Roboto" w:hAnsi="Roboto" w:cs="Arial"/>
          <w:sz w:val="18"/>
        </w:rPr>
        <w:t>Todos los planes incluyen IGV</w:t>
      </w:r>
      <w:r w:rsidRPr="00CE290A">
        <w:rPr>
          <w:rFonts w:ascii="Roboto" w:hAnsi="Roboto" w:cs="Arial"/>
          <w:sz w:val="18"/>
        </w:rPr>
        <w:br/>
      </w:r>
      <w:r w:rsidR="00D34030">
        <w:rPr>
          <w:rFonts w:ascii="Roboto" w:hAnsi="Roboto" w:cs="Arial"/>
          <w:sz w:val="18"/>
        </w:rPr>
        <w:t>P</w:t>
      </w:r>
      <w:r w:rsidRPr="00CE290A">
        <w:rPr>
          <w:rFonts w:ascii="Roboto" w:hAnsi="Roboto" w:cs="Arial"/>
          <w:sz w:val="18"/>
        </w:rPr>
        <w:t xml:space="preserve">ara más de </w:t>
      </w:r>
      <w:r w:rsidR="00F951E0">
        <w:rPr>
          <w:rFonts w:ascii="Roboto" w:hAnsi="Roboto" w:cs="Arial"/>
          <w:sz w:val="18"/>
        </w:rPr>
        <w:t>05</w:t>
      </w:r>
      <w:r w:rsidRPr="00CE290A">
        <w:rPr>
          <w:rFonts w:ascii="Roboto" w:hAnsi="Roboto" w:cs="Arial"/>
          <w:sz w:val="18"/>
        </w:rPr>
        <w:t xml:space="preserve"> licencias solicitar descuento  </w:t>
      </w:r>
      <w:r w:rsidRPr="00CE290A">
        <w:rPr>
          <w:rFonts w:ascii="Roboto" w:hAnsi="Roboto" w:cs="Arial"/>
          <w:sz w:val="18"/>
        </w:rPr>
        <w:br/>
      </w:r>
      <w:r w:rsidR="00D34030">
        <w:rPr>
          <w:rFonts w:ascii="Roboto" w:hAnsi="Roboto" w:cs="Arial"/>
          <w:sz w:val="18"/>
        </w:rPr>
        <w:t xml:space="preserve">* </w:t>
      </w:r>
      <w:r w:rsidRPr="00CE290A">
        <w:rPr>
          <w:rFonts w:ascii="Roboto" w:hAnsi="Roboto" w:cs="Arial"/>
          <w:sz w:val="18"/>
        </w:rPr>
        <w:t xml:space="preserve">La cantidad de licencias que adquiera el cliente determina la cantidad de usuarios pueden estar conectados al sistema de forma simultánea. </w:t>
      </w:r>
      <w:r>
        <w:rPr>
          <w:rFonts w:ascii="Roboto" w:hAnsi="Roboto"/>
          <w:b/>
          <w:color w:val="0070C0"/>
          <w:lang w:val="es-ES"/>
        </w:rPr>
        <w:br w:type="page"/>
      </w:r>
    </w:p>
    <w:p w14:paraId="5CC6F2F6" w14:textId="21D7D4EE" w:rsidR="00BE4F82" w:rsidRDefault="00BE4F82" w:rsidP="00BE4F82">
      <w:pPr>
        <w:jc w:val="both"/>
        <w:rPr>
          <w:rFonts w:ascii="Roboto" w:hAnsi="Roboto"/>
          <w:b/>
          <w:color w:val="0070C0"/>
          <w:lang w:val="es-ES"/>
        </w:rPr>
      </w:pPr>
      <w:r w:rsidRPr="00AC39D2">
        <w:rPr>
          <w:rFonts w:ascii="Roboto" w:hAnsi="Roboto"/>
          <w:b/>
          <w:color w:val="0070C0"/>
          <w:lang w:val="es-ES"/>
        </w:rPr>
        <w:lastRenderedPageBreak/>
        <w:t>Adicionales</w:t>
      </w:r>
      <w:r w:rsidR="0090228D">
        <w:rPr>
          <w:rFonts w:ascii="Roboto" w:hAnsi="Roboto"/>
          <w:b/>
          <w:color w:val="0070C0"/>
          <w:lang w:val="es-ES"/>
        </w:rPr>
        <w:t xml:space="preserve">, no incluido en los planes </w:t>
      </w:r>
      <w:r w:rsidR="006E7E9B">
        <w:rPr>
          <w:rFonts w:ascii="Roboto" w:hAnsi="Roboto"/>
          <w:b/>
          <w:color w:val="0070C0"/>
          <w:lang w:val="es-ES"/>
        </w:rPr>
        <w:t>propuestos</w:t>
      </w:r>
    </w:p>
    <w:p w14:paraId="24B639B8" w14:textId="55370DE4" w:rsidR="00BE4F82" w:rsidRDefault="00BE4F82" w:rsidP="00BE4F82">
      <w:pPr>
        <w:pStyle w:val="Prrafodelista"/>
        <w:numPr>
          <w:ilvl w:val="0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Hora de capacitación </w:t>
      </w:r>
      <w:r w:rsidR="00BE794E">
        <w:rPr>
          <w:rFonts w:ascii="Roboto" w:hAnsi="Roboto"/>
          <w:sz w:val="20"/>
        </w:rPr>
        <w:t xml:space="preserve">de forma </w:t>
      </w:r>
      <w:r>
        <w:rPr>
          <w:rFonts w:ascii="Roboto" w:hAnsi="Roboto"/>
          <w:sz w:val="20"/>
        </w:rPr>
        <w:t>remot</w:t>
      </w:r>
      <w:r w:rsidR="00BE794E">
        <w:rPr>
          <w:rFonts w:ascii="Roboto" w:hAnsi="Roboto"/>
          <w:sz w:val="20"/>
        </w:rPr>
        <w:t>a</w:t>
      </w:r>
      <w:r>
        <w:rPr>
          <w:rFonts w:ascii="Roboto" w:hAnsi="Roboto"/>
          <w:sz w:val="20"/>
        </w:rPr>
        <w:t xml:space="preserve">, S/ </w:t>
      </w:r>
      <w:r w:rsidR="00BE794E">
        <w:rPr>
          <w:rFonts w:ascii="Roboto" w:hAnsi="Roboto"/>
          <w:sz w:val="20"/>
        </w:rPr>
        <w:t>200</w:t>
      </w:r>
      <w:r>
        <w:rPr>
          <w:rFonts w:ascii="Roboto" w:hAnsi="Roboto"/>
          <w:sz w:val="20"/>
        </w:rPr>
        <w:t xml:space="preserve"> por Hora.</w:t>
      </w:r>
    </w:p>
    <w:p w14:paraId="7DD11B3C" w14:textId="7CDCB21D" w:rsidR="00BE4F82" w:rsidRDefault="00BE4F82" w:rsidP="00BE4F82">
      <w:pPr>
        <w:pStyle w:val="Prrafodelista"/>
        <w:numPr>
          <w:ilvl w:val="0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Hora de capacitación presencial, S/ 2</w:t>
      </w:r>
      <w:r w:rsidR="00BE794E">
        <w:rPr>
          <w:rFonts w:ascii="Roboto" w:hAnsi="Roboto"/>
          <w:sz w:val="20"/>
        </w:rPr>
        <w:t>5</w:t>
      </w:r>
      <w:r>
        <w:rPr>
          <w:rFonts w:ascii="Roboto" w:hAnsi="Roboto"/>
          <w:sz w:val="20"/>
        </w:rPr>
        <w:t>0 por Hora, contrato mínimo de 0</w:t>
      </w:r>
      <w:r w:rsidR="00BE794E">
        <w:rPr>
          <w:rFonts w:ascii="Roboto" w:hAnsi="Roboto"/>
          <w:sz w:val="20"/>
        </w:rPr>
        <w:t>4</w:t>
      </w:r>
      <w:r>
        <w:rPr>
          <w:rFonts w:ascii="Roboto" w:hAnsi="Roboto"/>
          <w:sz w:val="20"/>
        </w:rPr>
        <w:t xml:space="preserve"> horas.</w:t>
      </w:r>
    </w:p>
    <w:p w14:paraId="5A0ED35E" w14:textId="77777777" w:rsidR="00BE4F82" w:rsidRDefault="00BE4F82" w:rsidP="00BE4F82">
      <w:pPr>
        <w:pStyle w:val="Prrafodelista"/>
        <w:numPr>
          <w:ilvl w:val="0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Certificado de Seguridad SSL, dos formas:</w:t>
      </w:r>
    </w:p>
    <w:p w14:paraId="05CF9FAF" w14:textId="77777777" w:rsidR="00BE4F82" w:rsidRDefault="00BE4F82" w:rsidP="00BE4F82">
      <w:pPr>
        <w:pStyle w:val="Prrafodelista"/>
        <w:numPr>
          <w:ilvl w:val="1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S/ 150 soles anuales.</w:t>
      </w:r>
    </w:p>
    <w:p w14:paraId="092DAA95" w14:textId="77777777" w:rsidR="00BE4F82" w:rsidRPr="002F6F56" w:rsidRDefault="00BE4F82" w:rsidP="00BE4F82">
      <w:pPr>
        <w:pStyle w:val="Prrafodelista"/>
        <w:numPr>
          <w:ilvl w:val="1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Gratuito,</w:t>
      </w:r>
      <w:r w:rsidRPr="002F6F56">
        <w:rPr>
          <w:rFonts w:ascii="Roboto" w:hAnsi="Roboto"/>
          <w:sz w:val="20"/>
        </w:rPr>
        <w:t xml:space="preserve"> </w:t>
      </w:r>
      <w:r>
        <w:rPr>
          <w:rFonts w:ascii="Roboto" w:hAnsi="Roboto"/>
          <w:sz w:val="20"/>
        </w:rPr>
        <w:t>para contratos de planes anuales.</w:t>
      </w:r>
    </w:p>
    <w:p w14:paraId="37F5DDD6" w14:textId="5AE04220" w:rsidR="00BE4F82" w:rsidRDefault="00BE4F82" w:rsidP="00BE4F82">
      <w:pPr>
        <w:pStyle w:val="Prrafodelista"/>
        <w:numPr>
          <w:ilvl w:val="1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Gratuito, importar certificados existentes</w:t>
      </w:r>
      <w:r w:rsidR="00BE794E">
        <w:rPr>
          <w:rFonts w:ascii="Roboto" w:hAnsi="Roboto"/>
          <w:sz w:val="20"/>
        </w:rPr>
        <w:t xml:space="preserve"> que proporcione el cliente</w:t>
      </w:r>
      <w:r>
        <w:rPr>
          <w:rFonts w:ascii="Roboto" w:hAnsi="Roboto"/>
          <w:sz w:val="20"/>
        </w:rPr>
        <w:t>.</w:t>
      </w:r>
    </w:p>
    <w:p w14:paraId="6E4C2E0F" w14:textId="77777777" w:rsidR="00BE4F82" w:rsidRDefault="00BE4F82" w:rsidP="00BE4F82">
      <w:pPr>
        <w:pStyle w:val="Prrafodelista"/>
        <w:numPr>
          <w:ilvl w:val="0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Hosting particular</w:t>
      </w:r>
    </w:p>
    <w:p w14:paraId="7B8FF50C" w14:textId="77777777" w:rsidR="00BE4F82" w:rsidRDefault="00BE4F82" w:rsidP="00BE4F82">
      <w:pPr>
        <w:pStyle w:val="Prrafodelista"/>
        <w:numPr>
          <w:ilvl w:val="1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S/ 180 anuales, 01 GB de Disco </w:t>
      </w:r>
    </w:p>
    <w:p w14:paraId="5CB8DA73" w14:textId="77777777" w:rsidR="00BE4F82" w:rsidRDefault="00BE4F82" w:rsidP="00BE4F82">
      <w:pPr>
        <w:pStyle w:val="Prrafodelista"/>
        <w:numPr>
          <w:ilvl w:val="1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S/ 300 anuales, 03 GB de Disco</w:t>
      </w:r>
    </w:p>
    <w:p w14:paraId="3AA148D1" w14:textId="77777777" w:rsidR="00BE4F82" w:rsidRPr="007915FD" w:rsidRDefault="00BE4F82" w:rsidP="00BE4F82">
      <w:pPr>
        <w:pStyle w:val="Prrafodelista"/>
        <w:numPr>
          <w:ilvl w:val="1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S/ 500 anuales, 10 GB de Disco</w:t>
      </w:r>
    </w:p>
    <w:p w14:paraId="58734800" w14:textId="77777777" w:rsidR="00BE4F82" w:rsidRDefault="00BE4F82" w:rsidP="00BE4F82">
      <w:pPr>
        <w:pStyle w:val="Prrafodelista"/>
        <w:numPr>
          <w:ilvl w:val="0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Hosting semi dedicado</w:t>
      </w:r>
    </w:p>
    <w:p w14:paraId="599E0C2E" w14:textId="722A9600" w:rsidR="00BE4F82" w:rsidRDefault="00BE4F82" w:rsidP="00BE4F82">
      <w:pPr>
        <w:pStyle w:val="Prrafodelista"/>
        <w:numPr>
          <w:ilvl w:val="1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S/ </w:t>
      </w:r>
      <w:r w:rsidRPr="009A19BF">
        <w:rPr>
          <w:rFonts w:ascii="Roboto" w:hAnsi="Roboto"/>
          <w:sz w:val="20"/>
        </w:rPr>
        <w:t>1</w:t>
      </w:r>
      <w:r>
        <w:rPr>
          <w:rFonts w:ascii="Roboto" w:hAnsi="Roboto"/>
          <w:sz w:val="20"/>
        </w:rPr>
        <w:t>,</w:t>
      </w:r>
      <w:r w:rsidRPr="009A19BF">
        <w:rPr>
          <w:rFonts w:ascii="Roboto" w:hAnsi="Roboto"/>
          <w:sz w:val="20"/>
        </w:rPr>
        <w:t>80</w:t>
      </w:r>
      <w:r>
        <w:rPr>
          <w:rFonts w:ascii="Roboto" w:hAnsi="Roboto"/>
          <w:sz w:val="20"/>
        </w:rPr>
        <w:t>0 anuales</w:t>
      </w:r>
    </w:p>
    <w:p w14:paraId="66C98372" w14:textId="2356E396" w:rsidR="00BE794E" w:rsidRDefault="00BE794E" w:rsidP="00BE794E">
      <w:pPr>
        <w:pStyle w:val="Prrafodelista"/>
        <w:numPr>
          <w:ilvl w:val="0"/>
          <w:numId w:val="32"/>
        </w:numPr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Los precios no incluyen IGV</w:t>
      </w:r>
    </w:p>
    <w:p w14:paraId="69648667" w14:textId="0A371E7D" w:rsidR="000E6207" w:rsidRPr="000F257E" w:rsidRDefault="00C31E7A" w:rsidP="00BE4F82">
      <w:pPr>
        <w:jc w:val="both"/>
        <w:rPr>
          <w:rFonts w:ascii="Roboto" w:hAnsi="Roboto"/>
          <w:b/>
          <w:color w:val="0070C0"/>
          <w:lang w:val="es-ES"/>
        </w:rPr>
      </w:pPr>
      <w:r>
        <w:rPr>
          <w:rFonts w:ascii="Roboto" w:hAnsi="Roboto"/>
          <w:b/>
          <w:color w:val="0070C0"/>
          <w:lang w:val="es-ES"/>
        </w:rPr>
        <w:t>Servicio adicional de paquetes de horas para i</w:t>
      </w:r>
      <w:r w:rsidR="00BE4F82" w:rsidRPr="000F257E">
        <w:rPr>
          <w:rFonts w:ascii="Roboto" w:hAnsi="Roboto"/>
          <w:b/>
          <w:color w:val="0070C0"/>
          <w:lang w:val="es-ES"/>
        </w:rPr>
        <w:t xml:space="preserve">mplementación </w:t>
      </w:r>
      <w:r>
        <w:rPr>
          <w:rFonts w:ascii="Roboto" w:hAnsi="Roboto"/>
          <w:b/>
          <w:color w:val="0070C0"/>
          <w:lang w:val="es-ES"/>
        </w:rPr>
        <w:t>o capacitación:</w:t>
      </w:r>
    </w:p>
    <w:p w14:paraId="75187A88" w14:textId="77777777" w:rsidR="00BA62F8" w:rsidRDefault="00BA62F8" w:rsidP="00BE4F82">
      <w:pPr>
        <w:spacing w:after="0"/>
        <w:jc w:val="both"/>
        <w:rPr>
          <w:rFonts w:ascii="Roboto" w:hAnsi="Roboto"/>
          <w:sz w:val="20"/>
        </w:rPr>
      </w:pPr>
    </w:p>
    <w:p w14:paraId="727E9731" w14:textId="77777777" w:rsidR="00C31E7A" w:rsidRDefault="00BE4F82" w:rsidP="00BE4F82">
      <w:pPr>
        <w:spacing w:after="0"/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El proceso de implementación es un trabajo que se ejecuta en conjunto y </w:t>
      </w:r>
      <w:r w:rsidR="00E20529">
        <w:rPr>
          <w:rFonts w:ascii="Roboto" w:hAnsi="Roboto"/>
          <w:sz w:val="20"/>
        </w:rPr>
        <w:t xml:space="preserve">en </w:t>
      </w:r>
      <w:r>
        <w:rPr>
          <w:rFonts w:ascii="Roboto" w:hAnsi="Roboto"/>
          <w:sz w:val="20"/>
        </w:rPr>
        <w:t xml:space="preserve">coordinación continua con el cliente, donde se forman grupos o equipos de trabajo con responsabilidades asignadas, con el objetivo de la puesta en marcha del sistema, en un plazo pactado. </w:t>
      </w:r>
    </w:p>
    <w:p w14:paraId="77838003" w14:textId="77777777" w:rsidR="00C31E7A" w:rsidRDefault="00C31E7A" w:rsidP="00BE4F82">
      <w:pPr>
        <w:spacing w:after="0"/>
        <w:jc w:val="both"/>
        <w:rPr>
          <w:rFonts w:ascii="Roboto" w:hAnsi="Roboto"/>
          <w:sz w:val="20"/>
        </w:rPr>
      </w:pPr>
    </w:p>
    <w:p w14:paraId="67EEC1E2" w14:textId="70211C2E" w:rsidR="00BE4F82" w:rsidRDefault="00BE4F82" w:rsidP="00BE4F82">
      <w:pPr>
        <w:spacing w:after="0"/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El cliente </w:t>
      </w:r>
      <w:r w:rsidR="00E20529">
        <w:rPr>
          <w:rFonts w:ascii="Roboto" w:hAnsi="Roboto"/>
          <w:sz w:val="20"/>
        </w:rPr>
        <w:t xml:space="preserve">contrata un paquete de horas, y </w:t>
      </w:r>
      <w:r>
        <w:rPr>
          <w:rFonts w:ascii="Roboto" w:hAnsi="Roboto"/>
          <w:sz w:val="20"/>
        </w:rPr>
        <w:t>determina la mejor forma de distribuir</w:t>
      </w:r>
      <w:r w:rsidR="00E20529">
        <w:rPr>
          <w:rFonts w:ascii="Roboto" w:hAnsi="Roboto"/>
          <w:sz w:val="20"/>
        </w:rPr>
        <w:t>las</w:t>
      </w:r>
      <w:r>
        <w:rPr>
          <w:rFonts w:ascii="Roboto" w:hAnsi="Roboto"/>
          <w:sz w:val="20"/>
        </w:rPr>
        <w:t xml:space="preserve"> </w:t>
      </w:r>
      <w:r w:rsidR="00E20529">
        <w:rPr>
          <w:rFonts w:ascii="Roboto" w:hAnsi="Roboto"/>
          <w:sz w:val="20"/>
        </w:rPr>
        <w:t xml:space="preserve">ya sea </w:t>
      </w:r>
      <w:r>
        <w:rPr>
          <w:rFonts w:ascii="Roboto" w:hAnsi="Roboto"/>
          <w:sz w:val="20"/>
        </w:rPr>
        <w:t xml:space="preserve">entre capacitaciones en grupo, </w:t>
      </w:r>
      <w:r w:rsidR="00C31E7A">
        <w:rPr>
          <w:rFonts w:ascii="Roboto" w:hAnsi="Roboto"/>
          <w:sz w:val="20"/>
        </w:rPr>
        <w:t xml:space="preserve">o </w:t>
      </w:r>
      <w:r>
        <w:rPr>
          <w:rFonts w:ascii="Roboto" w:hAnsi="Roboto"/>
          <w:sz w:val="20"/>
        </w:rPr>
        <w:t xml:space="preserve">personalizadas, o en reuniones de trabajo o </w:t>
      </w:r>
      <w:r w:rsidR="00E20529">
        <w:rPr>
          <w:rFonts w:ascii="Roboto" w:hAnsi="Roboto"/>
          <w:sz w:val="20"/>
        </w:rPr>
        <w:t xml:space="preserve">para </w:t>
      </w:r>
      <w:r>
        <w:rPr>
          <w:rFonts w:ascii="Roboto" w:hAnsi="Roboto"/>
          <w:sz w:val="20"/>
        </w:rPr>
        <w:t>realizar trabajo de campo.</w:t>
      </w:r>
    </w:p>
    <w:p w14:paraId="4142FDE2" w14:textId="4212939B" w:rsidR="00C31E7A" w:rsidRDefault="00C31E7A" w:rsidP="00BE4F82">
      <w:pPr>
        <w:spacing w:after="0"/>
        <w:jc w:val="both"/>
        <w:rPr>
          <w:rFonts w:ascii="Roboto" w:hAnsi="Roboto"/>
          <w:sz w:val="20"/>
        </w:rPr>
      </w:pPr>
    </w:p>
    <w:p w14:paraId="246FA047" w14:textId="4998375E" w:rsidR="000E6207" w:rsidRDefault="00C31E7A" w:rsidP="00BE4F82">
      <w:pPr>
        <w:spacing w:after="0"/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Los paquetes de horas son los siguientes:</w:t>
      </w:r>
    </w:p>
    <w:p w14:paraId="4D90EB45" w14:textId="77777777" w:rsidR="00BE4F82" w:rsidRDefault="00BE4F82" w:rsidP="00BE4F82">
      <w:pPr>
        <w:spacing w:after="0" w:line="240" w:lineRule="auto"/>
        <w:jc w:val="both"/>
        <w:rPr>
          <w:rFonts w:ascii="Roboto" w:hAnsi="Roboto"/>
          <w:sz w:val="20"/>
        </w:rPr>
      </w:pPr>
    </w:p>
    <w:tbl>
      <w:tblPr>
        <w:tblStyle w:val="Tablaconcuadrcula5oscura-nfasis1"/>
        <w:tblW w:w="6369" w:type="dxa"/>
        <w:tblLook w:val="04A0" w:firstRow="1" w:lastRow="0" w:firstColumn="1" w:lastColumn="0" w:noHBand="0" w:noVBand="1"/>
      </w:tblPr>
      <w:tblGrid>
        <w:gridCol w:w="2122"/>
        <w:gridCol w:w="2123"/>
        <w:gridCol w:w="2124"/>
      </w:tblGrid>
      <w:tr w:rsidR="00C31E7A" w14:paraId="1F19D26A" w14:textId="77777777" w:rsidTr="00C3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1A317" w14:textId="77777777" w:rsidR="00C31E7A" w:rsidRDefault="00C31E7A" w:rsidP="00917B4E">
            <w:pPr>
              <w:jc w:val="center"/>
              <w:rPr>
                <w:rFonts w:ascii="Roboto" w:hAnsi="Roboto"/>
                <w:b w:val="0"/>
                <w:bCs w:val="0"/>
                <w:sz w:val="20"/>
              </w:rPr>
            </w:pPr>
          </w:p>
        </w:tc>
        <w:tc>
          <w:tcPr>
            <w:tcW w:w="2123" w:type="dxa"/>
          </w:tcPr>
          <w:p w14:paraId="692E16E8" w14:textId="6E2945A3" w:rsidR="00C31E7A" w:rsidRPr="000E6207" w:rsidRDefault="00C31E7A" w:rsidP="00917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sz w:val="20"/>
              </w:rPr>
            </w:pPr>
            <w:r>
              <w:rPr>
                <w:rFonts w:ascii="Roboto" w:hAnsi="Roboto"/>
                <w:sz w:val="20"/>
              </w:rPr>
              <w:br/>
            </w:r>
            <w:r w:rsidRPr="000E6207">
              <w:rPr>
                <w:rFonts w:ascii="Roboto" w:hAnsi="Roboto"/>
                <w:sz w:val="20"/>
              </w:rPr>
              <w:t>Implementación</w:t>
            </w:r>
            <w:r>
              <w:rPr>
                <w:rFonts w:ascii="Roboto" w:hAnsi="Roboto"/>
                <w:sz w:val="20"/>
              </w:rPr>
              <w:br/>
            </w:r>
          </w:p>
        </w:tc>
        <w:tc>
          <w:tcPr>
            <w:tcW w:w="2124" w:type="dxa"/>
          </w:tcPr>
          <w:p w14:paraId="0DD2A853" w14:textId="65903AD6" w:rsidR="00C31E7A" w:rsidRDefault="00C31E7A" w:rsidP="00917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sz w:val="20"/>
              </w:rPr>
            </w:pPr>
          </w:p>
        </w:tc>
      </w:tr>
      <w:tr w:rsidR="00C31E7A" w14:paraId="596F5FB3" w14:textId="77777777" w:rsidTr="00C3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A9F63D" w14:textId="77777777" w:rsidR="00C31E7A" w:rsidRDefault="00C31E7A" w:rsidP="00917B4E">
            <w:pPr>
              <w:jc w:val="both"/>
              <w:rPr>
                <w:rFonts w:ascii="Roboto" w:hAnsi="Roboto" w:cs="Microsoft Sans Serif"/>
                <w:sz w:val="18"/>
                <w:lang w:val="es-ES"/>
              </w:rPr>
            </w:pPr>
          </w:p>
          <w:p w14:paraId="5F5851CF" w14:textId="77777777" w:rsidR="00C31E7A" w:rsidRDefault="00C31E7A" w:rsidP="00917B4E">
            <w:pPr>
              <w:jc w:val="both"/>
              <w:rPr>
                <w:rFonts w:ascii="Roboto" w:hAnsi="Roboto" w:cs="Microsoft Sans Serif"/>
                <w:sz w:val="18"/>
                <w:lang w:val="es-ES"/>
              </w:rPr>
            </w:pPr>
            <w:r>
              <w:rPr>
                <w:rFonts w:ascii="Roboto" w:hAnsi="Roboto" w:cs="Microsoft Sans Serif"/>
                <w:sz w:val="18"/>
                <w:lang w:val="es-ES"/>
              </w:rPr>
              <w:t>Básico</w:t>
            </w:r>
          </w:p>
          <w:p w14:paraId="5A474F42" w14:textId="77777777" w:rsidR="00C31E7A" w:rsidRDefault="00C31E7A" w:rsidP="00917B4E">
            <w:pPr>
              <w:jc w:val="both"/>
              <w:rPr>
                <w:rFonts w:ascii="Roboto" w:hAnsi="Roboto"/>
                <w:sz w:val="20"/>
              </w:rPr>
            </w:pPr>
          </w:p>
        </w:tc>
        <w:tc>
          <w:tcPr>
            <w:tcW w:w="2123" w:type="dxa"/>
          </w:tcPr>
          <w:p w14:paraId="7CB887BE" w14:textId="77777777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</w:p>
          <w:p w14:paraId="4E3C6C06" w14:textId="77777777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20 horas</w:t>
            </w:r>
          </w:p>
        </w:tc>
        <w:tc>
          <w:tcPr>
            <w:tcW w:w="2124" w:type="dxa"/>
          </w:tcPr>
          <w:p w14:paraId="2F2DEF64" w14:textId="77777777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</w:p>
          <w:p w14:paraId="10459B9C" w14:textId="29A94670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S/ </w:t>
            </w:r>
            <w:r w:rsidR="00BE794E">
              <w:rPr>
                <w:rFonts w:ascii="Roboto" w:hAnsi="Roboto"/>
                <w:sz w:val="20"/>
              </w:rPr>
              <w:t>4</w:t>
            </w:r>
            <w:r>
              <w:rPr>
                <w:rFonts w:ascii="Roboto" w:hAnsi="Roboto"/>
                <w:sz w:val="20"/>
              </w:rPr>
              <w:t>,500</w:t>
            </w:r>
          </w:p>
        </w:tc>
      </w:tr>
      <w:tr w:rsidR="00C31E7A" w14:paraId="47125958" w14:textId="77777777" w:rsidTr="00C3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7406E" w14:textId="77777777" w:rsidR="00C31E7A" w:rsidRDefault="00C31E7A" w:rsidP="00917B4E">
            <w:pPr>
              <w:jc w:val="both"/>
              <w:rPr>
                <w:rFonts w:ascii="Roboto" w:hAnsi="Roboto" w:cs="Microsoft Sans Serif"/>
                <w:sz w:val="18"/>
                <w:lang w:val="es-ES"/>
              </w:rPr>
            </w:pPr>
          </w:p>
          <w:p w14:paraId="312F6CBE" w14:textId="77777777" w:rsidR="00C31E7A" w:rsidRDefault="00C31E7A" w:rsidP="00917B4E">
            <w:pPr>
              <w:jc w:val="both"/>
              <w:rPr>
                <w:rFonts w:ascii="Roboto" w:hAnsi="Roboto" w:cs="Microsoft Sans Serif"/>
                <w:sz w:val="18"/>
                <w:lang w:val="es-ES"/>
              </w:rPr>
            </w:pPr>
            <w:r>
              <w:rPr>
                <w:rFonts w:ascii="Roboto" w:hAnsi="Roboto" w:cs="Microsoft Sans Serif"/>
                <w:sz w:val="18"/>
                <w:lang w:val="es-ES"/>
              </w:rPr>
              <w:t>Estándar</w:t>
            </w:r>
          </w:p>
          <w:p w14:paraId="036B7205" w14:textId="77777777" w:rsidR="00C31E7A" w:rsidRDefault="00C31E7A" w:rsidP="00917B4E">
            <w:pPr>
              <w:jc w:val="both"/>
              <w:rPr>
                <w:rFonts w:ascii="Roboto" w:hAnsi="Roboto"/>
                <w:sz w:val="20"/>
              </w:rPr>
            </w:pPr>
          </w:p>
        </w:tc>
        <w:tc>
          <w:tcPr>
            <w:tcW w:w="2123" w:type="dxa"/>
          </w:tcPr>
          <w:p w14:paraId="4C01D7BF" w14:textId="77777777" w:rsidR="00C31E7A" w:rsidRDefault="00C31E7A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</w:p>
          <w:p w14:paraId="7DBEA17C" w14:textId="77777777" w:rsidR="00C31E7A" w:rsidRDefault="00C31E7A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50 horas</w:t>
            </w:r>
          </w:p>
        </w:tc>
        <w:tc>
          <w:tcPr>
            <w:tcW w:w="2124" w:type="dxa"/>
          </w:tcPr>
          <w:p w14:paraId="5A47C47E" w14:textId="77777777" w:rsidR="00C31E7A" w:rsidRDefault="00C31E7A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</w:p>
          <w:p w14:paraId="0E49FA41" w14:textId="1B3BA062" w:rsidR="00C31E7A" w:rsidRDefault="00C31E7A" w:rsidP="00917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S/ </w:t>
            </w:r>
            <w:r w:rsidR="00BE794E">
              <w:rPr>
                <w:rFonts w:ascii="Roboto" w:hAnsi="Roboto"/>
                <w:sz w:val="20"/>
              </w:rPr>
              <w:t>11</w:t>
            </w:r>
            <w:r>
              <w:rPr>
                <w:rFonts w:ascii="Roboto" w:hAnsi="Roboto"/>
                <w:sz w:val="20"/>
              </w:rPr>
              <w:t>,</w:t>
            </w:r>
            <w:r w:rsidR="00BE794E">
              <w:rPr>
                <w:rFonts w:ascii="Roboto" w:hAnsi="Roboto"/>
                <w:sz w:val="20"/>
              </w:rPr>
              <w:t>25</w:t>
            </w:r>
            <w:r>
              <w:rPr>
                <w:rFonts w:ascii="Roboto" w:hAnsi="Roboto"/>
                <w:sz w:val="20"/>
              </w:rPr>
              <w:t>0</w:t>
            </w:r>
          </w:p>
        </w:tc>
      </w:tr>
      <w:tr w:rsidR="00C31E7A" w14:paraId="7D779026" w14:textId="77777777" w:rsidTr="00C3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A549F" w14:textId="77777777" w:rsidR="00C31E7A" w:rsidRDefault="00C31E7A" w:rsidP="00917B4E">
            <w:pPr>
              <w:jc w:val="both"/>
              <w:rPr>
                <w:rFonts w:ascii="Roboto" w:hAnsi="Roboto" w:cs="Microsoft Sans Serif"/>
                <w:sz w:val="18"/>
                <w:lang w:val="es-ES"/>
              </w:rPr>
            </w:pPr>
          </w:p>
          <w:p w14:paraId="0F8D0E76" w14:textId="77777777" w:rsidR="00C31E7A" w:rsidRDefault="00C31E7A" w:rsidP="00917B4E">
            <w:pPr>
              <w:jc w:val="both"/>
              <w:rPr>
                <w:rFonts w:ascii="Roboto" w:hAnsi="Roboto" w:cs="Microsoft Sans Serif"/>
                <w:sz w:val="18"/>
                <w:lang w:val="es-ES"/>
              </w:rPr>
            </w:pPr>
            <w:r>
              <w:rPr>
                <w:rFonts w:ascii="Roboto" w:hAnsi="Roboto" w:cs="Microsoft Sans Serif"/>
                <w:sz w:val="18"/>
                <w:lang w:val="es-ES"/>
              </w:rPr>
              <w:t>Dedicado</w:t>
            </w:r>
          </w:p>
          <w:p w14:paraId="31708F46" w14:textId="77777777" w:rsidR="00C31E7A" w:rsidRDefault="00C31E7A" w:rsidP="00917B4E">
            <w:pPr>
              <w:jc w:val="both"/>
              <w:rPr>
                <w:rFonts w:ascii="Roboto" w:hAnsi="Roboto"/>
                <w:sz w:val="20"/>
              </w:rPr>
            </w:pPr>
          </w:p>
        </w:tc>
        <w:tc>
          <w:tcPr>
            <w:tcW w:w="2123" w:type="dxa"/>
          </w:tcPr>
          <w:p w14:paraId="46353211" w14:textId="77777777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</w:p>
          <w:p w14:paraId="01CE9484" w14:textId="77777777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100 horas</w:t>
            </w:r>
          </w:p>
          <w:p w14:paraId="6D24335D" w14:textId="77777777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</w:p>
        </w:tc>
        <w:tc>
          <w:tcPr>
            <w:tcW w:w="2124" w:type="dxa"/>
          </w:tcPr>
          <w:p w14:paraId="298E7067" w14:textId="77777777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</w:p>
          <w:p w14:paraId="587AE387" w14:textId="1C3A6958" w:rsidR="00C31E7A" w:rsidRDefault="00C31E7A" w:rsidP="00917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S/ </w:t>
            </w:r>
            <w:r w:rsidR="00BE794E">
              <w:rPr>
                <w:rFonts w:ascii="Roboto" w:hAnsi="Roboto"/>
                <w:sz w:val="20"/>
              </w:rPr>
              <w:t>22</w:t>
            </w:r>
            <w:r>
              <w:rPr>
                <w:rFonts w:ascii="Roboto" w:hAnsi="Roboto"/>
                <w:sz w:val="20"/>
              </w:rPr>
              <w:t>,</w:t>
            </w:r>
            <w:r w:rsidR="00BE794E">
              <w:rPr>
                <w:rFonts w:ascii="Roboto" w:hAnsi="Roboto"/>
                <w:sz w:val="20"/>
              </w:rPr>
              <w:t>5</w:t>
            </w:r>
            <w:r>
              <w:rPr>
                <w:rFonts w:ascii="Roboto" w:hAnsi="Roboto"/>
                <w:sz w:val="20"/>
              </w:rPr>
              <w:t>00</w:t>
            </w:r>
          </w:p>
        </w:tc>
      </w:tr>
    </w:tbl>
    <w:p w14:paraId="2A84DC0C" w14:textId="77777777" w:rsidR="004F57AC" w:rsidRDefault="00BE794E" w:rsidP="00BE4F82">
      <w:pPr>
        <w:spacing w:after="0" w:line="240" w:lineRule="auto"/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A partir de 20 horas hacemos 10% de descuento, </w:t>
      </w:r>
    </w:p>
    <w:p w14:paraId="6EE20766" w14:textId="1B9D9390" w:rsidR="00BE4F82" w:rsidRDefault="004F57AC" w:rsidP="00BE4F82">
      <w:pPr>
        <w:spacing w:after="0" w:line="240" w:lineRule="auto"/>
        <w:jc w:val="both"/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Los precios no </w:t>
      </w:r>
      <w:r w:rsidR="00BE794E">
        <w:rPr>
          <w:rFonts w:ascii="Roboto" w:hAnsi="Roboto"/>
          <w:sz w:val="20"/>
        </w:rPr>
        <w:t>incluye</w:t>
      </w:r>
      <w:r>
        <w:rPr>
          <w:rFonts w:ascii="Roboto" w:hAnsi="Roboto"/>
          <w:sz w:val="20"/>
        </w:rPr>
        <w:t>n</w:t>
      </w:r>
      <w:r w:rsidR="00BE794E">
        <w:rPr>
          <w:rFonts w:ascii="Roboto" w:hAnsi="Roboto"/>
          <w:sz w:val="20"/>
        </w:rPr>
        <w:t xml:space="preserve"> IGV</w:t>
      </w:r>
    </w:p>
    <w:p w14:paraId="7042CF29" w14:textId="77777777" w:rsidR="00BE4F82" w:rsidRDefault="00BE4F82" w:rsidP="00BE4F82">
      <w:pPr>
        <w:rPr>
          <w:rFonts w:ascii="Roboto" w:hAnsi="Roboto"/>
          <w:b/>
          <w:color w:val="0070C0"/>
        </w:rPr>
      </w:pPr>
    </w:p>
    <w:p w14:paraId="43EA7838" w14:textId="77777777" w:rsidR="004F57AC" w:rsidRDefault="004F57AC">
      <w:pPr>
        <w:rPr>
          <w:rFonts w:ascii="Roboto" w:hAnsi="Roboto"/>
          <w:b/>
          <w:color w:val="0070C0"/>
        </w:rPr>
      </w:pPr>
      <w:r>
        <w:rPr>
          <w:rFonts w:ascii="Roboto" w:hAnsi="Roboto"/>
          <w:b/>
          <w:color w:val="0070C0"/>
        </w:rPr>
        <w:br w:type="page"/>
      </w:r>
    </w:p>
    <w:p w14:paraId="2D8EAE13" w14:textId="41004F2E" w:rsidR="00BE4F82" w:rsidRPr="000F257E" w:rsidRDefault="00BE4F82" w:rsidP="00BE4F82">
      <w:pPr>
        <w:rPr>
          <w:rFonts w:ascii="Roboto" w:hAnsi="Roboto"/>
          <w:b/>
          <w:color w:val="0070C0"/>
        </w:rPr>
      </w:pPr>
      <w:r w:rsidRPr="000F257E">
        <w:rPr>
          <w:rFonts w:ascii="Roboto" w:hAnsi="Roboto"/>
          <w:b/>
          <w:color w:val="0070C0"/>
        </w:rPr>
        <w:lastRenderedPageBreak/>
        <w:t>Métodos de Pago</w:t>
      </w:r>
    </w:p>
    <w:p w14:paraId="55B8ECDD" w14:textId="77777777" w:rsidR="00BE4F82" w:rsidRPr="000E6207" w:rsidRDefault="00BE4F82" w:rsidP="00BE4F82">
      <w:pPr>
        <w:spacing w:line="240" w:lineRule="auto"/>
        <w:rPr>
          <w:rFonts w:ascii="Roboto" w:hAnsi="Roboto"/>
          <w:color w:val="0070C0"/>
        </w:rPr>
      </w:pPr>
      <w:r w:rsidRPr="000E6207">
        <w:rPr>
          <w:rFonts w:ascii="Roboto" w:hAnsi="Roboto"/>
          <w:color w:val="0070C0"/>
        </w:rPr>
        <w:t>Cuentas de pago</w:t>
      </w:r>
    </w:p>
    <w:p w14:paraId="3263AB95" w14:textId="77777777" w:rsidR="00BE4F82" w:rsidRPr="000F257E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b/>
          <w:sz w:val="20"/>
          <w:lang w:val="es"/>
        </w:rPr>
      </w:pPr>
    </w:p>
    <w:p w14:paraId="34BA500A" w14:textId="77777777" w:rsidR="00BE4F82" w:rsidRPr="00EB22ED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b/>
          <w:sz w:val="20"/>
          <w:lang w:val="es"/>
        </w:rPr>
      </w:pPr>
      <w:r w:rsidRPr="00EB22ED">
        <w:rPr>
          <w:rFonts w:ascii="Roboto" w:hAnsi="Roboto" w:cs="Segoe Print"/>
          <w:b/>
          <w:sz w:val="20"/>
          <w:lang w:val="es"/>
        </w:rPr>
        <w:t xml:space="preserve">Banco de crédito del Perú - BCP </w:t>
      </w:r>
    </w:p>
    <w:p w14:paraId="6A9D7276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i/>
          <w:sz w:val="20"/>
          <w:lang w:val="es"/>
        </w:rPr>
      </w:pPr>
      <w:r w:rsidRPr="000E6207">
        <w:rPr>
          <w:rFonts w:ascii="Roboto" w:hAnsi="Roboto" w:cs="Segoe Print"/>
          <w:i/>
          <w:sz w:val="20"/>
          <w:lang w:val="es"/>
        </w:rPr>
        <w:t>Cuenta Corriente</w:t>
      </w:r>
    </w:p>
    <w:p w14:paraId="353D091C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i/>
          <w:sz w:val="20"/>
          <w:lang w:val="es"/>
        </w:rPr>
      </w:pPr>
      <w:r w:rsidRPr="000E6207">
        <w:rPr>
          <w:rFonts w:ascii="Roboto" w:hAnsi="Roboto" w:cs="Segoe Print"/>
          <w:i/>
          <w:sz w:val="20"/>
          <w:lang w:val="es"/>
        </w:rPr>
        <w:t>Soles</w:t>
      </w:r>
    </w:p>
    <w:p w14:paraId="019354C3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sz w:val="20"/>
          <w:lang w:val="es"/>
        </w:rPr>
      </w:pPr>
      <w:r w:rsidRPr="000E6207">
        <w:rPr>
          <w:rFonts w:ascii="Roboto" w:hAnsi="Roboto" w:cs="Segoe Print"/>
          <w:sz w:val="20"/>
          <w:lang w:val="es"/>
        </w:rPr>
        <w:t>194-2370646-0-17</w:t>
      </w:r>
    </w:p>
    <w:p w14:paraId="0C276B4D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sz w:val="20"/>
          <w:lang w:val="es"/>
        </w:rPr>
      </w:pPr>
      <w:r w:rsidRPr="000E6207">
        <w:rPr>
          <w:rFonts w:ascii="Roboto" w:hAnsi="Roboto" w:cs="Segoe Print"/>
          <w:sz w:val="20"/>
          <w:lang w:val="es"/>
        </w:rPr>
        <w:t>002-194-002370646017-99</w:t>
      </w:r>
    </w:p>
    <w:p w14:paraId="5F4C0DC3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sz w:val="20"/>
          <w:lang w:val="es"/>
        </w:rPr>
      </w:pPr>
    </w:p>
    <w:p w14:paraId="03B8DE4D" w14:textId="77777777" w:rsidR="00BE4F82" w:rsidRPr="00EB22ED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b/>
          <w:sz w:val="20"/>
          <w:lang w:val="es"/>
        </w:rPr>
      </w:pPr>
      <w:r w:rsidRPr="00EB22ED">
        <w:rPr>
          <w:rFonts w:ascii="Roboto" w:hAnsi="Roboto" w:cs="Segoe Print"/>
          <w:b/>
          <w:sz w:val="20"/>
          <w:lang w:val="es"/>
        </w:rPr>
        <w:t>Banco de la Nación</w:t>
      </w:r>
    </w:p>
    <w:p w14:paraId="6634F3B5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i/>
          <w:sz w:val="20"/>
          <w:lang w:val="es"/>
        </w:rPr>
      </w:pPr>
      <w:r w:rsidRPr="000E6207">
        <w:rPr>
          <w:rFonts w:ascii="Roboto" w:hAnsi="Roboto" w:cs="Segoe Print"/>
          <w:i/>
          <w:sz w:val="20"/>
          <w:lang w:val="es"/>
        </w:rPr>
        <w:t>Cuenta detracciones</w:t>
      </w:r>
    </w:p>
    <w:p w14:paraId="18764863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i/>
          <w:sz w:val="20"/>
          <w:lang w:val="es"/>
        </w:rPr>
      </w:pPr>
      <w:r w:rsidRPr="000E6207">
        <w:rPr>
          <w:rFonts w:ascii="Roboto" w:hAnsi="Roboto" w:cs="Segoe Print"/>
          <w:i/>
          <w:sz w:val="20"/>
          <w:lang w:val="es"/>
        </w:rPr>
        <w:t>Soles</w:t>
      </w:r>
    </w:p>
    <w:p w14:paraId="0CC3CB72" w14:textId="77777777" w:rsidR="00BE4F82" w:rsidRPr="000E6207" w:rsidRDefault="00BE4F82" w:rsidP="00BE4F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Roboto" w:hAnsi="Roboto" w:cs="Segoe Print"/>
          <w:sz w:val="20"/>
          <w:lang w:val="es"/>
        </w:rPr>
      </w:pPr>
      <w:r w:rsidRPr="000E6207">
        <w:rPr>
          <w:rFonts w:ascii="Roboto" w:hAnsi="Roboto" w:cs="Segoe Print"/>
          <w:sz w:val="20"/>
          <w:lang w:val="es"/>
        </w:rPr>
        <w:t>00-058-241474</w:t>
      </w:r>
    </w:p>
    <w:p w14:paraId="6CC0EEDB" w14:textId="398438CA" w:rsidR="00324761" w:rsidRPr="00F54DEC" w:rsidRDefault="00324761" w:rsidP="007D5B0B">
      <w:pPr>
        <w:rPr>
          <w:rFonts w:ascii="Roboto" w:hAnsi="Roboto"/>
          <w:sz w:val="20"/>
          <w:szCs w:val="20"/>
        </w:rPr>
      </w:pPr>
    </w:p>
    <w:sectPr w:rsidR="00324761" w:rsidRPr="00F54DEC" w:rsidSect="000E6207">
      <w:headerReference w:type="default" r:id="rId12"/>
      <w:pgSz w:w="11906" w:h="16838"/>
      <w:pgMar w:top="1843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CEE20" w14:textId="77777777" w:rsidR="00191762" w:rsidRDefault="00191762" w:rsidP="00B97CE8">
      <w:pPr>
        <w:spacing w:after="0" w:line="240" w:lineRule="auto"/>
      </w:pPr>
      <w:r>
        <w:separator/>
      </w:r>
    </w:p>
  </w:endnote>
  <w:endnote w:type="continuationSeparator" w:id="0">
    <w:p w14:paraId="49BB4547" w14:textId="77777777" w:rsidR="00191762" w:rsidRDefault="00191762" w:rsidP="00B9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AA1AB" w14:textId="77777777" w:rsidR="00191762" w:rsidRDefault="00191762" w:rsidP="00B97CE8">
      <w:pPr>
        <w:spacing w:after="0" w:line="240" w:lineRule="auto"/>
      </w:pPr>
      <w:r>
        <w:separator/>
      </w:r>
    </w:p>
  </w:footnote>
  <w:footnote w:type="continuationSeparator" w:id="0">
    <w:p w14:paraId="7987D608" w14:textId="77777777" w:rsidR="00191762" w:rsidRDefault="00191762" w:rsidP="00B9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D2FE" w14:textId="41C7F54A" w:rsidR="00917B4E" w:rsidRDefault="00917B4E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696AEDF8" wp14:editId="26A0EF22">
          <wp:simplePos x="0" y="0"/>
          <wp:positionH relativeFrom="column">
            <wp:posOffset>-1132840</wp:posOffset>
          </wp:positionH>
          <wp:positionV relativeFrom="paragraph">
            <wp:posOffset>-519430</wp:posOffset>
          </wp:positionV>
          <wp:extent cx="7640320" cy="10808335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embrete.hoja-5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0320" cy="1080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849"/>
    <w:multiLevelType w:val="hybridMultilevel"/>
    <w:tmpl w:val="265A9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6CC9"/>
    <w:multiLevelType w:val="hybridMultilevel"/>
    <w:tmpl w:val="4EC66C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E39B5"/>
    <w:multiLevelType w:val="hybridMultilevel"/>
    <w:tmpl w:val="05BA120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362C"/>
    <w:multiLevelType w:val="hybridMultilevel"/>
    <w:tmpl w:val="E0443962"/>
    <w:lvl w:ilvl="0" w:tplc="BD74BE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F0938"/>
    <w:multiLevelType w:val="hybridMultilevel"/>
    <w:tmpl w:val="C9D8E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1341"/>
    <w:multiLevelType w:val="hybridMultilevel"/>
    <w:tmpl w:val="0E9CF1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863D8"/>
    <w:multiLevelType w:val="hybridMultilevel"/>
    <w:tmpl w:val="28ACAF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F4139"/>
    <w:multiLevelType w:val="hybridMultilevel"/>
    <w:tmpl w:val="F59610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C7C"/>
    <w:multiLevelType w:val="multilevel"/>
    <w:tmpl w:val="C33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06553"/>
    <w:multiLevelType w:val="hybridMultilevel"/>
    <w:tmpl w:val="EAF0A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72E8B"/>
    <w:multiLevelType w:val="multilevel"/>
    <w:tmpl w:val="678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E42DB"/>
    <w:multiLevelType w:val="hybridMultilevel"/>
    <w:tmpl w:val="0F128F7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05678"/>
    <w:multiLevelType w:val="hybridMultilevel"/>
    <w:tmpl w:val="DFB251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8041B"/>
    <w:multiLevelType w:val="multilevel"/>
    <w:tmpl w:val="6E8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144A9"/>
    <w:multiLevelType w:val="multilevel"/>
    <w:tmpl w:val="889C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C344B"/>
    <w:multiLevelType w:val="hybridMultilevel"/>
    <w:tmpl w:val="9EF46C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473F7"/>
    <w:multiLevelType w:val="hybridMultilevel"/>
    <w:tmpl w:val="2EAC0B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D0CEA"/>
    <w:multiLevelType w:val="hybridMultilevel"/>
    <w:tmpl w:val="47387E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71FA3"/>
    <w:multiLevelType w:val="hybridMultilevel"/>
    <w:tmpl w:val="F58813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21DB8"/>
    <w:multiLevelType w:val="hybridMultilevel"/>
    <w:tmpl w:val="AB6491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86788"/>
    <w:multiLevelType w:val="hybridMultilevel"/>
    <w:tmpl w:val="1DACB2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05012"/>
    <w:multiLevelType w:val="multilevel"/>
    <w:tmpl w:val="2D6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54C82"/>
    <w:multiLevelType w:val="hybridMultilevel"/>
    <w:tmpl w:val="BFC21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C0E1D"/>
    <w:multiLevelType w:val="hybridMultilevel"/>
    <w:tmpl w:val="57721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533FC7"/>
    <w:multiLevelType w:val="multilevel"/>
    <w:tmpl w:val="F8C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51F4D"/>
    <w:multiLevelType w:val="hybridMultilevel"/>
    <w:tmpl w:val="B428FF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58A2"/>
    <w:multiLevelType w:val="hybridMultilevel"/>
    <w:tmpl w:val="2A28BD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8479D"/>
    <w:multiLevelType w:val="hybridMultilevel"/>
    <w:tmpl w:val="1E2CD57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B06ACA"/>
    <w:multiLevelType w:val="hybridMultilevel"/>
    <w:tmpl w:val="2AC09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35901"/>
    <w:multiLevelType w:val="multilevel"/>
    <w:tmpl w:val="856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53323"/>
    <w:multiLevelType w:val="hybridMultilevel"/>
    <w:tmpl w:val="1E4C9D1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D2FAA"/>
    <w:multiLevelType w:val="multilevel"/>
    <w:tmpl w:val="A00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32FA4"/>
    <w:multiLevelType w:val="hybridMultilevel"/>
    <w:tmpl w:val="C59EB3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27"/>
  </w:num>
  <w:num w:numId="4">
    <w:abstractNumId w:val="5"/>
  </w:num>
  <w:num w:numId="5">
    <w:abstractNumId w:val="15"/>
  </w:num>
  <w:num w:numId="6">
    <w:abstractNumId w:val="13"/>
  </w:num>
  <w:num w:numId="7">
    <w:abstractNumId w:val="1"/>
  </w:num>
  <w:num w:numId="8">
    <w:abstractNumId w:val="10"/>
  </w:num>
  <w:num w:numId="9">
    <w:abstractNumId w:val="9"/>
  </w:num>
  <w:num w:numId="10">
    <w:abstractNumId w:val="29"/>
  </w:num>
  <w:num w:numId="11">
    <w:abstractNumId w:val="21"/>
  </w:num>
  <w:num w:numId="12">
    <w:abstractNumId w:val="11"/>
  </w:num>
  <w:num w:numId="13">
    <w:abstractNumId w:val="19"/>
  </w:num>
  <w:num w:numId="14">
    <w:abstractNumId w:val="31"/>
  </w:num>
  <w:num w:numId="15">
    <w:abstractNumId w:val="4"/>
  </w:num>
  <w:num w:numId="16">
    <w:abstractNumId w:val="14"/>
  </w:num>
  <w:num w:numId="17">
    <w:abstractNumId w:val="20"/>
  </w:num>
  <w:num w:numId="18">
    <w:abstractNumId w:val="24"/>
  </w:num>
  <w:num w:numId="19">
    <w:abstractNumId w:val="8"/>
  </w:num>
  <w:num w:numId="20">
    <w:abstractNumId w:val="22"/>
  </w:num>
  <w:num w:numId="21">
    <w:abstractNumId w:val="32"/>
  </w:num>
  <w:num w:numId="22">
    <w:abstractNumId w:val="12"/>
  </w:num>
  <w:num w:numId="23">
    <w:abstractNumId w:val="7"/>
  </w:num>
  <w:num w:numId="24">
    <w:abstractNumId w:val="3"/>
  </w:num>
  <w:num w:numId="25">
    <w:abstractNumId w:val="17"/>
  </w:num>
  <w:num w:numId="26">
    <w:abstractNumId w:val="26"/>
  </w:num>
  <w:num w:numId="27">
    <w:abstractNumId w:val="6"/>
  </w:num>
  <w:num w:numId="28">
    <w:abstractNumId w:val="23"/>
  </w:num>
  <w:num w:numId="29">
    <w:abstractNumId w:val="18"/>
  </w:num>
  <w:num w:numId="30">
    <w:abstractNumId w:val="28"/>
  </w:num>
  <w:num w:numId="31">
    <w:abstractNumId w:val="16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E8"/>
    <w:rsid w:val="000055B9"/>
    <w:rsid w:val="00023B3D"/>
    <w:rsid w:val="00024846"/>
    <w:rsid w:val="0003046F"/>
    <w:rsid w:val="00031D5B"/>
    <w:rsid w:val="00037775"/>
    <w:rsid w:val="000515BC"/>
    <w:rsid w:val="00051DE2"/>
    <w:rsid w:val="0007064A"/>
    <w:rsid w:val="000933D4"/>
    <w:rsid w:val="00097259"/>
    <w:rsid w:val="000B16FC"/>
    <w:rsid w:val="000D5591"/>
    <w:rsid w:val="000E6207"/>
    <w:rsid w:val="000E6E45"/>
    <w:rsid w:val="000F257E"/>
    <w:rsid w:val="001148AB"/>
    <w:rsid w:val="00133858"/>
    <w:rsid w:val="00137462"/>
    <w:rsid w:val="00145B84"/>
    <w:rsid w:val="00150A86"/>
    <w:rsid w:val="00161C85"/>
    <w:rsid w:val="0018306B"/>
    <w:rsid w:val="00190BB7"/>
    <w:rsid w:val="00191762"/>
    <w:rsid w:val="001A1736"/>
    <w:rsid w:val="001B24A7"/>
    <w:rsid w:val="001C1EA9"/>
    <w:rsid w:val="00200298"/>
    <w:rsid w:val="002033F7"/>
    <w:rsid w:val="00205028"/>
    <w:rsid w:val="0023308F"/>
    <w:rsid w:val="0023641F"/>
    <w:rsid w:val="002369DD"/>
    <w:rsid w:val="00237572"/>
    <w:rsid w:val="00257B67"/>
    <w:rsid w:val="0026124C"/>
    <w:rsid w:val="002671DD"/>
    <w:rsid w:val="00267EAE"/>
    <w:rsid w:val="00282945"/>
    <w:rsid w:val="002A12BD"/>
    <w:rsid w:val="002A3B97"/>
    <w:rsid w:val="002A66EB"/>
    <w:rsid w:val="002B24A3"/>
    <w:rsid w:val="002D4C68"/>
    <w:rsid w:val="002E1AD4"/>
    <w:rsid w:val="003052A2"/>
    <w:rsid w:val="00324761"/>
    <w:rsid w:val="00341DDD"/>
    <w:rsid w:val="003443A8"/>
    <w:rsid w:val="003610E9"/>
    <w:rsid w:val="00361CF0"/>
    <w:rsid w:val="00363A92"/>
    <w:rsid w:val="00370E0E"/>
    <w:rsid w:val="003939B3"/>
    <w:rsid w:val="003A2A16"/>
    <w:rsid w:val="003A7DA7"/>
    <w:rsid w:val="003B7FED"/>
    <w:rsid w:val="003C1110"/>
    <w:rsid w:val="003D401D"/>
    <w:rsid w:val="003D5CF6"/>
    <w:rsid w:val="003F4A5C"/>
    <w:rsid w:val="004007AF"/>
    <w:rsid w:val="00413E3C"/>
    <w:rsid w:val="004151E2"/>
    <w:rsid w:val="004219DE"/>
    <w:rsid w:val="0044069A"/>
    <w:rsid w:val="00471704"/>
    <w:rsid w:val="00471BF7"/>
    <w:rsid w:val="00486469"/>
    <w:rsid w:val="004B064C"/>
    <w:rsid w:val="004B0798"/>
    <w:rsid w:val="004B13E9"/>
    <w:rsid w:val="004B1736"/>
    <w:rsid w:val="004C1E4B"/>
    <w:rsid w:val="004F02B3"/>
    <w:rsid w:val="004F1209"/>
    <w:rsid w:val="004F57AC"/>
    <w:rsid w:val="00532946"/>
    <w:rsid w:val="00533DD6"/>
    <w:rsid w:val="005372DB"/>
    <w:rsid w:val="00547140"/>
    <w:rsid w:val="005542A3"/>
    <w:rsid w:val="00554A9D"/>
    <w:rsid w:val="00565DC5"/>
    <w:rsid w:val="005755C8"/>
    <w:rsid w:val="0058010E"/>
    <w:rsid w:val="00586C81"/>
    <w:rsid w:val="005B2268"/>
    <w:rsid w:val="005E303F"/>
    <w:rsid w:val="00614B7D"/>
    <w:rsid w:val="00640CB2"/>
    <w:rsid w:val="00655738"/>
    <w:rsid w:val="00680096"/>
    <w:rsid w:val="00695F0A"/>
    <w:rsid w:val="006A0754"/>
    <w:rsid w:val="006B1B99"/>
    <w:rsid w:val="006B51E6"/>
    <w:rsid w:val="006B53EF"/>
    <w:rsid w:val="006C3966"/>
    <w:rsid w:val="006C596C"/>
    <w:rsid w:val="006C7E5C"/>
    <w:rsid w:val="006E2FB8"/>
    <w:rsid w:val="006E7E9B"/>
    <w:rsid w:val="006F50E1"/>
    <w:rsid w:val="00715E70"/>
    <w:rsid w:val="00730A66"/>
    <w:rsid w:val="00740DFD"/>
    <w:rsid w:val="00763EF7"/>
    <w:rsid w:val="00780DF9"/>
    <w:rsid w:val="0078587A"/>
    <w:rsid w:val="0078698D"/>
    <w:rsid w:val="00792544"/>
    <w:rsid w:val="00794CBD"/>
    <w:rsid w:val="007A0841"/>
    <w:rsid w:val="007A0A6A"/>
    <w:rsid w:val="007A4ECA"/>
    <w:rsid w:val="007B41DE"/>
    <w:rsid w:val="007B551B"/>
    <w:rsid w:val="007B74D3"/>
    <w:rsid w:val="007C2182"/>
    <w:rsid w:val="007D5B0B"/>
    <w:rsid w:val="007E06AC"/>
    <w:rsid w:val="007E3D65"/>
    <w:rsid w:val="007E66B2"/>
    <w:rsid w:val="007F44E8"/>
    <w:rsid w:val="00803B48"/>
    <w:rsid w:val="008068C2"/>
    <w:rsid w:val="00826008"/>
    <w:rsid w:val="00833F17"/>
    <w:rsid w:val="00841787"/>
    <w:rsid w:val="00846826"/>
    <w:rsid w:val="008500AF"/>
    <w:rsid w:val="00850740"/>
    <w:rsid w:val="00860E1C"/>
    <w:rsid w:val="0087212B"/>
    <w:rsid w:val="00873BCE"/>
    <w:rsid w:val="00874EB1"/>
    <w:rsid w:val="00891142"/>
    <w:rsid w:val="008A033C"/>
    <w:rsid w:val="008A2C18"/>
    <w:rsid w:val="008B0319"/>
    <w:rsid w:val="008B0FB2"/>
    <w:rsid w:val="008B3DCA"/>
    <w:rsid w:val="008E17A3"/>
    <w:rsid w:val="008F129E"/>
    <w:rsid w:val="008F145E"/>
    <w:rsid w:val="008F363B"/>
    <w:rsid w:val="0090228D"/>
    <w:rsid w:val="00906A85"/>
    <w:rsid w:val="00914103"/>
    <w:rsid w:val="00917B26"/>
    <w:rsid w:val="00917B4E"/>
    <w:rsid w:val="009324C4"/>
    <w:rsid w:val="00937878"/>
    <w:rsid w:val="00947C83"/>
    <w:rsid w:val="00952FD9"/>
    <w:rsid w:val="009537C2"/>
    <w:rsid w:val="00956FEF"/>
    <w:rsid w:val="00964BBF"/>
    <w:rsid w:val="009705F5"/>
    <w:rsid w:val="00971908"/>
    <w:rsid w:val="0098169A"/>
    <w:rsid w:val="00987874"/>
    <w:rsid w:val="00991D1D"/>
    <w:rsid w:val="009A6B15"/>
    <w:rsid w:val="009B2106"/>
    <w:rsid w:val="009D36A0"/>
    <w:rsid w:val="009E5E87"/>
    <w:rsid w:val="009F2CD0"/>
    <w:rsid w:val="009F36A4"/>
    <w:rsid w:val="00A01B61"/>
    <w:rsid w:val="00A0646C"/>
    <w:rsid w:val="00A126CA"/>
    <w:rsid w:val="00A21C56"/>
    <w:rsid w:val="00A25F79"/>
    <w:rsid w:val="00A3011E"/>
    <w:rsid w:val="00A31CED"/>
    <w:rsid w:val="00A3678C"/>
    <w:rsid w:val="00A4397B"/>
    <w:rsid w:val="00A72E27"/>
    <w:rsid w:val="00A86736"/>
    <w:rsid w:val="00AA3ABA"/>
    <w:rsid w:val="00AA53F9"/>
    <w:rsid w:val="00AA6090"/>
    <w:rsid w:val="00AA7500"/>
    <w:rsid w:val="00AC071F"/>
    <w:rsid w:val="00AF0F31"/>
    <w:rsid w:val="00AF28E8"/>
    <w:rsid w:val="00B13020"/>
    <w:rsid w:val="00B15A15"/>
    <w:rsid w:val="00B220A1"/>
    <w:rsid w:val="00B42130"/>
    <w:rsid w:val="00B51506"/>
    <w:rsid w:val="00B52960"/>
    <w:rsid w:val="00B55835"/>
    <w:rsid w:val="00B62961"/>
    <w:rsid w:val="00B6503E"/>
    <w:rsid w:val="00B66EB5"/>
    <w:rsid w:val="00B67225"/>
    <w:rsid w:val="00B70020"/>
    <w:rsid w:val="00B7008C"/>
    <w:rsid w:val="00B8019B"/>
    <w:rsid w:val="00B80323"/>
    <w:rsid w:val="00B80388"/>
    <w:rsid w:val="00B80F36"/>
    <w:rsid w:val="00B84101"/>
    <w:rsid w:val="00B8454D"/>
    <w:rsid w:val="00B95E05"/>
    <w:rsid w:val="00B97CE8"/>
    <w:rsid w:val="00BA5235"/>
    <w:rsid w:val="00BA62F8"/>
    <w:rsid w:val="00BC7E31"/>
    <w:rsid w:val="00BE48A6"/>
    <w:rsid w:val="00BE4F82"/>
    <w:rsid w:val="00BE794E"/>
    <w:rsid w:val="00BF1301"/>
    <w:rsid w:val="00C2566B"/>
    <w:rsid w:val="00C306BD"/>
    <w:rsid w:val="00C31E7A"/>
    <w:rsid w:val="00C333AB"/>
    <w:rsid w:val="00C3426C"/>
    <w:rsid w:val="00C448AB"/>
    <w:rsid w:val="00C461F5"/>
    <w:rsid w:val="00C66159"/>
    <w:rsid w:val="00C73DEF"/>
    <w:rsid w:val="00C803CC"/>
    <w:rsid w:val="00C80E5C"/>
    <w:rsid w:val="00CA3B07"/>
    <w:rsid w:val="00CC38E5"/>
    <w:rsid w:val="00CC4B98"/>
    <w:rsid w:val="00CD215A"/>
    <w:rsid w:val="00CE2CF2"/>
    <w:rsid w:val="00CF02AB"/>
    <w:rsid w:val="00CF5546"/>
    <w:rsid w:val="00D029D0"/>
    <w:rsid w:val="00D23614"/>
    <w:rsid w:val="00D34030"/>
    <w:rsid w:val="00D47A7D"/>
    <w:rsid w:val="00D47E0A"/>
    <w:rsid w:val="00D513E7"/>
    <w:rsid w:val="00D5263D"/>
    <w:rsid w:val="00D567E6"/>
    <w:rsid w:val="00D61765"/>
    <w:rsid w:val="00D61D77"/>
    <w:rsid w:val="00D76650"/>
    <w:rsid w:val="00D82748"/>
    <w:rsid w:val="00D82D47"/>
    <w:rsid w:val="00D9777A"/>
    <w:rsid w:val="00D97F51"/>
    <w:rsid w:val="00DB111D"/>
    <w:rsid w:val="00DB218E"/>
    <w:rsid w:val="00DB37FF"/>
    <w:rsid w:val="00DC3436"/>
    <w:rsid w:val="00DE01CB"/>
    <w:rsid w:val="00DE0C60"/>
    <w:rsid w:val="00DE4891"/>
    <w:rsid w:val="00DE7559"/>
    <w:rsid w:val="00DF39C2"/>
    <w:rsid w:val="00DF4387"/>
    <w:rsid w:val="00DF4C35"/>
    <w:rsid w:val="00E06394"/>
    <w:rsid w:val="00E07D0C"/>
    <w:rsid w:val="00E20529"/>
    <w:rsid w:val="00E20A19"/>
    <w:rsid w:val="00E20F2F"/>
    <w:rsid w:val="00E25581"/>
    <w:rsid w:val="00E4474C"/>
    <w:rsid w:val="00E55A2F"/>
    <w:rsid w:val="00E56288"/>
    <w:rsid w:val="00E717EF"/>
    <w:rsid w:val="00E73877"/>
    <w:rsid w:val="00E74514"/>
    <w:rsid w:val="00E80DB0"/>
    <w:rsid w:val="00E83C86"/>
    <w:rsid w:val="00EA3573"/>
    <w:rsid w:val="00EB22ED"/>
    <w:rsid w:val="00EB4A2C"/>
    <w:rsid w:val="00EC149C"/>
    <w:rsid w:val="00EC30D5"/>
    <w:rsid w:val="00EC64AB"/>
    <w:rsid w:val="00EE4A9D"/>
    <w:rsid w:val="00F018C8"/>
    <w:rsid w:val="00F034E1"/>
    <w:rsid w:val="00F1379B"/>
    <w:rsid w:val="00F2788B"/>
    <w:rsid w:val="00F37EAB"/>
    <w:rsid w:val="00F54DEC"/>
    <w:rsid w:val="00F669E1"/>
    <w:rsid w:val="00F678B4"/>
    <w:rsid w:val="00F71829"/>
    <w:rsid w:val="00F772FE"/>
    <w:rsid w:val="00F80CB7"/>
    <w:rsid w:val="00F842C1"/>
    <w:rsid w:val="00F9486F"/>
    <w:rsid w:val="00F951E0"/>
    <w:rsid w:val="00F95E4E"/>
    <w:rsid w:val="00FB0057"/>
    <w:rsid w:val="00FB5817"/>
    <w:rsid w:val="00FC07CB"/>
    <w:rsid w:val="00FD3281"/>
    <w:rsid w:val="00FE3828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878201"/>
  <w15:docId w15:val="{A1E745EC-E32B-4C9F-8FB8-FDA98770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E8"/>
  </w:style>
  <w:style w:type="paragraph" w:styleId="Piedepgina">
    <w:name w:val="footer"/>
    <w:basedOn w:val="Normal"/>
    <w:link w:val="PiedepginaCar"/>
    <w:uiPriority w:val="99"/>
    <w:unhideWhenUsed/>
    <w:rsid w:val="00B97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E8"/>
  </w:style>
  <w:style w:type="paragraph" w:styleId="Textodeglobo">
    <w:name w:val="Balloon Text"/>
    <w:basedOn w:val="Normal"/>
    <w:link w:val="TextodegloboCar"/>
    <w:uiPriority w:val="99"/>
    <w:semiHidden/>
    <w:unhideWhenUsed/>
    <w:rsid w:val="00B9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CE8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97CE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7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97CE8"/>
    <w:pPr>
      <w:outlineLvl w:val="9"/>
    </w:pPr>
    <w:rPr>
      <w:rFonts w:ascii="Cambria" w:eastAsia="Times New Roman" w:hAnsi="Cambria" w:cs="Times New Roman"/>
      <w:color w:val="365F91"/>
      <w:lang w:val="es-ES"/>
    </w:rPr>
  </w:style>
  <w:style w:type="paragraph" w:styleId="TDC1">
    <w:name w:val="toc 1"/>
    <w:basedOn w:val="Normal"/>
    <w:next w:val="Normal"/>
    <w:autoRedefine/>
    <w:uiPriority w:val="39"/>
    <w:rsid w:val="00B97CE8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B97CE8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C4B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A21C56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A21C56"/>
    <w:rPr>
      <w:rFonts w:ascii="Calibri Light" w:eastAsia="Times New Roman" w:hAnsi="Calibri Light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94C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4C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4C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4C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4CB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6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669E1"/>
  </w:style>
  <w:style w:type="table" w:styleId="Tablaconcuadrcula">
    <w:name w:val="Table Grid"/>
    <w:basedOn w:val="Tablanormal"/>
    <w:uiPriority w:val="59"/>
    <w:rsid w:val="00BF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6">
    <w:name w:val="Light Shading Accent 6"/>
    <w:basedOn w:val="Tablanormal"/>
    <w:uiPriority w:val="60"/>
    <w:rsid w:val="00B5150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claro-nfasis1">
    <w:name w:val="Light Shading Accent 1"/>
    <w:basedOn w:val="Tablanormal"/>
    <w:uiPriority w:val="60"/>
    <w:rsid w:val="00B51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6concolores-nfasis1">
    <w:name w:val="Grid Table 6 Colorful Accent 1"/>
    <w:basedOn w:val="Tablanormal"/>
    <w:uiPriority w:val="51"/>
    <w:rsid w:val="00023B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DB218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BE4F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AA53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porte@ntxpro.n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12</Pages>
  <Words>1983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mbernales</dc:creator>
  <cp:lastModifiedBy>Javier Castro Hermoza</cp:lastModifiedBy>
  <cp:revision>49</cp:revision>
  <cp:lastPrinted>2019-10-17T19:20:00Z</cp:lastPrinted>
  <dcterms:created xsi:type="dcterms:W3CDTF">2017-10-03T17:51:00Z</dcterms:created>
  <dcterms:modified xsi:type="dcterms:W3CDTF">2020-02-06T22:09:00Z</dcterms:modified>
</cp:coreProperties>
</file>