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44"/>
          <w:szCs w:val="44"/>
        </w:rPr>
        <w:t xml:space="preserve">Documentación de apoyo del producto</w:t>
      </w:r>
    </w:p>
    <w:p>
      <w:pPr>
        <w:spacing w:after="60"/>
      </w:pPr>
      <w:r>
        <w:rPr>
          <w:rFonts w:ascii="Arial" w:cs="Arial" w:eastAsia="Arial" w:hAnsi="Arial"/>
          <w:color w:val="333333"/>
          <w:sz w:val="26"/>
          <w:szCs w:val="26"/>
        </w:rPr>
        <w:t xml:space="preserve">Detector de anomalías en consumo del hogar · Casos de uso, reglas, decisiones y wireframes</w:t>
      </w:r>
    </w:p>
    <w:p>
      <w:pPr>
        <w:pBdr>
          <w:bottom w:val="single" w:color="1F4E79" w:sz="8" w:space="4"/>
        </w:pBdr>
        <w:spacing w:after="24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Taller de Tecnología Aplicada · Proyecto: Implementación de Scrum con Jira · Versión 1.0 · 18/10/2026 · Product Owner: Mateo</w:t>
      </w:r>
    </w:p>
    <w:p>
      <w:pPr>
        <w:spacing w:after="100" w:before="0"/>
      </w:pPr>
      <w:r>
        <w:t xml:space="preserve">Este documento acompaña al Product Backlog. Reúne la información de referencia que respalda las historias de usuario: las decisiones de diseño tomadas, los casos de uso corregidos, el catálogo de reglas de negocio y los wireframes de las pantallas principales. Las historias y sus criterios de aceptación están en el documento "Product Backlog · Base de trabajo".</w:t>
      </w:r>
    </w:p>
    <w:p>
      <w:pPr>
        <w:pStyle w:val="Heading1"/>
      </w:pPr>
      <w:r>
        <w:t xml:space="preserve">1. Decisiones de diseño tomadas</w:t>
      </w:r>
    </w:p>
    <w:p>
      <w:pPr>
        <w:spacing w:after="80" w:before="0"/>
      </w:pPr>
      <w:r>
        <w:t xml:space="preserve">Resuelven los puntos que estaban abiertos en los casos de uso y en el documento del producto.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6638"/>
      </w:tblGrid>
      <w:tr>
        <w:trPr>
          <w:cantSplit/>
          <w:tblHeader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N°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Tema</w:t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Decisión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Magnitud del desvío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 muestra como porcentaje sobre el promedio de referencia, junto con el consumo por día frente al habitual (ej.: "+48 %, 3,2 kWh/día vs 2,1").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Estaciones del año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Estaciones meteorológicas del hemisferio sur: verano dic–feb, otoño mar–may, invierno jun–ago, primavera sep–nov. Una lectura se asigna a la estación de su punto medio.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Días del período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Cuenta inclusiva: fin − inicio + 1. Los períodos consecutivos no se superponen: el siguiente empieza al día siguiente.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Referencia del detector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La lectura evaluada no forma parte de su propia referencia. El mínimo de 6 lecturas se cuenta sobre el total del servicio, así que la referencia tiene al menos 5. Si se incluyera, con un umbral de 2 desvíos casi nunca habría alertas.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Desvío cero o muy chico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Desvío efectivo = el mayor entre el desvío estándar muestral y el 10 % del promedio.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Cambios sobre alertas ya generadas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Marcar "normal" y cambiar el umbral se aplican solo a las detecciones siguientes. No se recalcula el pasado.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Editar y eliminar lecturas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Se agrega el CU-09, con prioridad Should. Si el sprint se complica, pasa al Release 2.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8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Estados de alerta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Pendiente → Confirmada (la revisó y es real) o Normal (falso positivo). Se agrega la acción "Confirmar".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Carga histórica con errores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Todo o nada: se muestran los errores y no se guarda ninguna fila hasta corregirlas. También se valida que las filas del lote no se superpongan.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Cuenta de usuario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Contraseña de mínimo 8 caracteres con letras y números. Cerrar sesión entra al MVP. Recuperar contraseña y verificar correo quedan para el Release 2.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11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Mínimo de lecturas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Es un parámetro del sistema que cambia el equipo, no el usuario.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12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Datos de ejemplo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Un inmueble de demostración con 24 meses de luz y gas y 12 de agua (lecturas mensuales, para que la estacionalidad funcione). Por servicio: 2 anomalías altas y 1 baja, con una tabla de resultados esperados. Se puede eliminar y volver a cargar.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13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Reparto de sprints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Sprint 1: cuentas, inmuebles, carga de lecturas e historial. Sprint 2: detector, alertas, retroalimentación y datos de ejemplo.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14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Estimación y prioridad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Puntos de historia en escala 1, 2, 3, 5, 8 y 13 con Planning Poker, y prioridad MoSCoW.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15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Nombre y stack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6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Nombre de trabajo: "Detector de anomalías en consumo del hogar". El stack tecnológico todavía no está definido; se resuelve en la historia HU-01.</w:t>
            </w:r>
          </w:p>
        </w:tc>
      </w:tr>
    </w:tbl>
    <w:p>
      <w:pPr>
        <w:pStyle w:val="Heading1"/>
      </w:pPr>
      <w:r>
        <w:t xml:space="preserve">2. Actores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3300"/>
        <w:gridCol w:w="3238"/>
        <w:gridCol w:w="1600"/>
      </w:tblGrid>
      <w:tr>
        <w:trPr>
          <w:cantSplit/>
          <w:tblHeader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Quién es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Qué puede hacer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Casos de uso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Visitante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Persona sin sesión iniciada, con o sin cuenta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Registrarse o iniciar sesión para entrar a la aplicación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CU-01, CU-02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Usuario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Persona con sesión activa que lleva el control de uno o varios inmuebles, como su casa o la de un familiar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Gestionar inmuebles, cargar y corregir lecturas, consultar historial y gráficos, gestionar alertas, cargar datos de ejemplo y cerrar sesión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CU-03, 04, 05, 07, 08, 09, 10</w:t>
            </w:r>
          </w:p>
        </w:tc>
      </w:tr>
      <w:tr>
        <w:trPr>
          <w:cantSplit/>
        </w:trPr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Sistema</w:t>
            </w:r>
            <w:r>
              <w:rPr>
                <w:sz w:val="18"/>
                <w:szCs w:val="18"/>
              </w:rPr>
              <w:t xml:space="preserve"/>
            </w:r>
          </w:p>
        </w:tc>
        <w:tc>
          <w:tcPr>
            <w:tcW w:type="dxa" w:w="3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Proceso automático de la aplicación</w:t>
            </w:r>
          </w:p>
        </w:tc>
        <w:tc>
          <w:tcPr>
            <w:tcW w:type="dxa" w:w="3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Evaluar cada lectura nueva y generar alertas de consumo alto o bajo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8"/>
                <w:szCs w:val="18"/>
              </w:rPr>
              <w:t xml:space="preserve">CU-06</w:t>
            </w:r>
          </w:p>
        </w:tc>
      </w:tr>
    </w:tbl>
    <w:p>
      <w:pPr>
        <w:spacing w:after="100" w:before="100"/>
      </w:pPr>
      <w:r>
        <w:t xml:space="preserve">Cada usuario ve solo sus propios inmuebles, lecturas y alertas (RN-01). El visitante pasa a ser usuario al registrarse o iniciar sesión.</w:t>
      </w:r>
    </w:p>
    <w:p>
      <w:pPr>
        <w:pStyle w:val="Heading1"/>
      </w:pPr>
      <w:r>
        <w:t xml:space="preserve">3. Reglas de negocio</w:t>
      </w:r>
    </w:p>
    <w:p>
      <w:pPr>
        <w:spacing w:after="80" w:before="0"/>
      </w:pPr>
      <w:r>
        <w:t xml:space="preserve">Las reglas marcadas con (*) son nuevas o se definieron con más detalle en esta revisión.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1900"/>
        <w:gridCol w:w="5238"/>
        <w:gridCol w:w="1700"/>
      </w:tblGrid>
      <w:tr>
        <w:trPr>
          <w:cantSplit/>
          <w:tblHeader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Regla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Usada en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RN-01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Aislamiento de datos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Cada usuario accede únicamente a sus propios inmuebles, lecturas y alertas.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Todos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RN-02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Consumo físico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Solo se carga consumo físico, nunca dinero. Unidades fijas: luz en kWh, gas y agua en m³.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CU-04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RN-03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Fechas de la lectura (*)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La fecha de fin no puede ser anterior a la de inicio ni posterior a hoy.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CU-04, CU-09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RN-04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Agua opcional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La aplicación funciona solo con luz y gas. Que no haya datos de agua nunca es un error.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CU-04, CU-05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RN-05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Valor del consumo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Numérico y no negativo. El valor 0 es válido.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CU-04, CU-09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RN-06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Consumo por día (*)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Consumo del período ÷ cantidad de días, con días = fin − inicio + 1.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CU-05, CU-06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RN-07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Mínimo de lecturas (*)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6 lecturas por servicio e inmueble (parámetro del sistema). Con menos, no hay alertas y se muestra "aún estamos aprendiendo tu patrón". Si, tras excluir las lecturas "normal", la referencia queda con menos de 3 lecturas, tampoco se evalúa.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CU-04, 06, 07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RN-08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Referencia y estación (*)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Si hay al menos 3 otras lecturas de la misma estación, se usan esas; si no, el historial general. La estación se toma del punto medio del período (verano dic–feb, otoño mar–may, invierno jun–ago, primavera sep–nov).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RN-09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Umbral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Valor inicial de 2 desvíos, ajustable por inmueble y servicio. Debe ser un número mayor que cero.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CU-06, CU-07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RN-10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Alerta alta y baja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Alta si el consumo por día supera promedio + umbral × desvío efectivo. Baja si queda por debajo de promedio − umbral × desvío efectivo. Los mensajes son distintos.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RN-11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Alerta "normal"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La lectura marcada como normal se excluye del promedio y del desvío en las detecciones siguientes.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CU-06, CU-07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RN-12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Cálculo estadístico (*)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Promedio simple de los consumos por día de la referencia. La lectura evaluada no integra su propia referencia. Desvío estándar muestral (n − 1). Desvío efectivo = el mayor entre el desvío y el 10 % del promedio.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CU-06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RN-13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Estados de alerta (*)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Toda alerta nace "pendiente" y puede pasar a "confirmada" o "normal".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CU-06, CU-07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RN-14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Sin superposición (*)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Dos lecturas del mismo servicio e inmueble no pueden tener períodos que se superpongan, tampoco dentro de un mismo lote.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CU-04, CU-09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RN-15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Cuenta y contraseña (*)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Correo con formato válido y único. Contraseña de al menos 8 caracteres con letras y números, guardada cifrada.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CU-01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RN-16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Datos de ejemplo (*)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Existe un solo inmueble de demostración por usuario, identificado como tal. No se duplica y se puede eliminar y volver a cargar.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CU-08</w:t>
            </w:r>
          </w:p>
        </w:tc>
      </w:tr>
      <w:tr>
        <w:trPr>
          <w:cantSplit/>
        </w:trPr>
        <w:tc>
          <w:tcPr>
            <w:tcW w:type="dxa" w:w="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/>
            </w:r>
            <w:r>
              <w:rPr>
                <w:b/>
                <w:bCs/>
                <w:sz w:val="17"/>
                <w:szCs w:val="17"/>
              </w:rPr>
              <w:t xml:space="preserve">RN-17</w:t>
            </w:r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Cambios hacia adelante (*)</w:t>
            </w:r>
          </w:p>
        </w:tc>
        <w:tc>
          <w:tcPr>
            <w:tcW w:type="dxa" w:w="52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Marcar "normal", cambiar el umbral y editar o eliminar una lectura no recalculan las alertas ya generadas de otras lecturas. Solo la lectura editada se vuelve a evaluar.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7"/>
                <w:szCs w:val="17"/>
              </w:rPr>
              <w:t xml:space="preserve">CU-07, CU-09</w:t>
            </w:r>
          </w:p>
        </w:tc>
      </w:tr>
    </w:tbl>
    <w:p>
      <w:pPr>
        <w:pStyle w:val="Heading1"/>
      </w:pPr>
      <w:r>
        <w:t xml:space="preserve">4. Casos de uso</w:t>
      </w:r>
    </w:p>
    <w:p>
      <w:pPr>
        <w:pStyle w:val="Heading3"/>
        <w:keepNext/>
      </w:pPr>
      <w:r>
        <w:t xml:space="preserve">CU-01 · Registrarse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Visitante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Crear una cuenta para entrar a la aplicación de forma segura.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visitante no tiene sesión iniciada y su correo todavía no está registrado.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Reglas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RN-01, RN-15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El visitante elige "Registrarse".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 El sistema le pide nombre, correo electrónico y contraseña.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3. El visitante completa los datos y confirma.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4. El sistema revisa que el correo tenga formato válido y no esté en uso, y que la contraseña cumpla los requisitos (RN-15).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5. Si todo está bien, crea la cuenta, guarda la contraseña cifrada e inicia la sesión.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6. El sistema lleva al usuario a su panel principal, vacío, que lo invita a crear el primer inmueble.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Flujos alternativos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4a. Si el correo ya está registrado, avisa del error y ofrece iniciar sesión.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4b. Si faltan datos o alguno no es válido (por ejemplo, una contraseña débil), indica qué corregir y no crea la cuenta.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Queda creada una cuenta nueva con su propio espacio de datos, aislado del resto (RN-01), sin inmuebles ni lecturas.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CU-02 · Iniciar sesión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Visitante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Autenticarse para acceder a los inmuebles y consumos propios.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visitante ya tiene una cuenta registrada.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Reglas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El visitante ingresa su correo y su contraseña.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 El sistema valida las credenciales.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3. El sistema abre la sesión y muestra el panel principal con los inmuebles del usuario.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Flujos alternativos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2a. Si las credenciales son incorrectas, muestra un mensaje de error genérico, sin aclarar cuál de los dos datos falló, y permite reintentar.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2b. Si hay campos vacíos, pide completarlos.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sesión queda activa y el usuario accede únicamente a sus propios datos (RN-01).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CU-03 · Gestionar inmuebles (crear, editar, eliminar)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y administrar uno o varios inmuebles, por ejemplo la casa propia y la de un familiar.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usuario tiene la sesión iniciada.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Reglas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El usuario elige "Nuevo inmueble".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 El sistema pide un nombre para identificarlo (por ejemplo, "Mi casa") y, si se quiere, la dirección.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3. El usuario completa los datos y confirma.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4. El sistema los valida, registra el inmueble, lo asocia al usuario y lo agrega a su lista.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Flujos alternativos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Editar:</w:t>
            </w:r>
            <w:r>
              <w:rPr>
                <w:b w:val="false"/>
                <w:bCs w:val="false"/>
                <w:sz w:val="18"/>
                <w:szCs w:val="18"/>
              </w:rPr>
              <w:t xml:space="preserve"> E1. El usuario selecciona un inmueble y elige "Editar". E2. Modifica los datos y confirma. E3. El sistema valida y guarda los cambios; las lecturas existentes no se tocan.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Eliminar:</w:t>
            </w:r>
            <w:r>
              <w:rPr>
                <w:b w:val="false"/>
                <w:bCs w:val="false"/>
                <w:sz w:val="18"/>
                <w:szCs w:val="18"/>
              </w:rPr>
              <w:t xml:space="preserve"> D1. El usuario selecciona un inmueble y elige "Eliminar". D2. El sistema advierte que también se borrarán sus lecturas y alertas y pide confirmación. D3. El usuario confirma y el sistema elimina el inmueble con todos sus datos. D3a. Si el usuario cancela, no se elimina nada.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4a. Si el nombre está vacío o ya lo usa otro inmueble del mismo usuario, el sistema pide corregirlo.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lista de inmuebles queda actualizada. Un usuario puede tener varios inmuebles.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CU-04 · Cargar lecturas de consumo (individual e histórica)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Registrar el consumo de luz, gas o agua por período, ya sea una lectura a la vez o varias facturas anteriores de una sola vez.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usuario tiene la sesión iniciada y eligió un inmueble existente.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Reglas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RN-02, 03, 04, 05, 07, 14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El usuario elige el servicio: luz (kWh), gas (m³) o agua (m³, opcional). La unidad aparece fija en el formulario (RN-02).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 Ingresa la fecha de inicio, la fecha de fin y el consumo que figura en la factura o el medidor.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3. El sistema valida los datos (RN-03, RN-05 y RN-14).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4. El sistema guarda la lectura asociada al inmueble y al servicio.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5. El sistema ejecuta la detección de anomalías (CU-06).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6. El sistema informa el resultado: lectura guardada, alerta generada o "aún estamos aprendiendo tu patrón".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Flujos alternativos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Carga histórica:</w:t>
            </w:r>
            <w:r>
              <w:rPr>
                <w:b w:val="false"/>
                <w:bCs w:val="false"/>
                <w:sz w:val="18"/>
                <w:szCs w:val="18"/>
              </w:rPr>
              <w:t xml:space="preserve"> H1. El usuario elige "Carga histórica" e ingresa varias filas (inicio, fin y consumo). H2. El sistema valida todas las filas, incluida la superposición entre ellas y con el historial. H3. Si hay errores, indica cuáles son y por qué y no guarda ninguna hasta que se corrijan (todo o nada). H4. Si todas son válidas, las guarda y ejecuta la detección (CU-06) sobre cada lectura del lote contra las demás. H5. Muestra un resumen con las lecturas cargadas y las alertas generadas.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3a. Si la fecha de fin es anterior a la de inicio o posterior a hoy, se rechaza la lectura (RN-03).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3b. Si el consumo no es numérico o es negativo, se rechaza la lectura (RN-05).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3c. Si el período se superpone con otra lectura del mismo servicio, el sistema avisa y no la guarda (RN-14).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Las lecturas quedan en el historial del inmueble, listas para visualizarse y analizarse. La carga histórica permite llegar al mínimo de 6 lecturas desde el primer día (RN-07).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CU-05 · Consultar historial y gráficos de consumo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Ver cómo evoluciona el consumo de un inmueble, con un gráfico por servicio ordenado por período.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usuario tiene la sesión iniciada y eligió un inmueble.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Reglas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RN-04, RN-06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El usuario selecciona un inmueble.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 El sistema recupera el historial de lecturas.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3. El sistema muestra un gráfico por servicio con la evolución del consumo, destacando visualmente las lecturas con alerta.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4. El usuario puede seleccionar un punto para ver el detalle: período, consumo y consumo por día. Desde ahí puede editar o eliminar la lectura (CU-09).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Flujos alternativos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2a. Si el inmueble no tiene lecturas, muestra un mensaje con un acceso directo para cargar la primera (CU-04).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3a. Si no hay datos de agua, muestra solo luz y gas, sin error (RN-04).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Ninguna, ya que es solo una consulta.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CU-06 · Detectar anomalías en el consumo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Sistema (proceso automático)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Evaluar, con un método estadístico simple, si una lectura se aparta del comportamiento habitual del hogar.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lectura pertenece a un inmueble y a un servicio. Disparador: se guardan lecturas nuevas (CU-04, CU-08) o se edita una (CU-09).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Reglas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RN-06 a RN-13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El sistema calcula el consumo por día de la lectura (RN-06).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 Verifica que el servicio tenga al menos 6 lecturas en ese inmueble (RN-07).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3. Define la referencia: las demás lecturas del servicio, sin la que se evalúa (RN-12). Si hay al menos 3 de la misma estación usa esas; si no, el historial general (RN-08).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4. Excluye de la referencia las lecturas marcadas como "normal" (RN-11).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5. Calcula el promedio y el desvío estándar muestral, y el desvío efectivo = el mayor entre el desvío y el 10 % del promedio (RN-12).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6. Calcula los límites como promedio ± (umbral × desvío efectivo), con el umbral vigente del inmueble y servicio (RN-09).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7. Si la lectura supera el límite superior genera una alerta de consumo alto; si queda por debajo del inferior, una de consumo bajo (RN-10).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8. La alerta guarda servicio, período, tipo y cuánto se aleja de lo habitual (porcentaje sobre el promedio y consumo por día frente al habitual), con estado "pendiente" (RN-13).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Flujos alternativos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2a. Si hay menos de 6 lecturas, no genera alertas y se muestra "aún estamos aprendiendo tu patrón".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4a. Si tras las exclusiones la referencia queda con menos de 3 lecturas, no se evalúa y se muestra el mismo mensaje.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5a. Si el desvío estándar es cero, el piso del 10 % del promedio evita límites nulos.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7a. Si la lectura está dentro de los límites, no genera alerta.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Ejemplo:</w:t>
            </w:r>
            <w:r>
              <w:rPr>
                <w:b w:val="false"/>
                <w:bCs w:val="false"/>
                <w:sz w:val="18"/>
                <w:szCs w:val="18"/>
              </w:rPr>
              <w:t xml:space="preserve"> con promedio 20, desvío 3 y umbral 2, es anómala toda lectura mayor a 26 o menor a 14 (valores por día equivalentes). Una lectura de 31 genera alerta de consumo alto y una de 10, de consumo bajo.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lectura queda evaluada y puede haberse generado una alerta nueva.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CU-07 · Gestionar alertas (consultar, confirmar, marcar como normal, ajustar umbral)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Enterarse de los consumos inusuales y darle retroalimentación al detector para reducir los falsos positivos.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usuario tiene la sesión iniciada. Para actuar sobre una alerta, esta tiene que existir (CU-06).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Reglas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RN-09, 11, 13, 17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El usuario entra a la sección de alertas de un inmueble.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 El sistema lista las alertas con servicio, período, tipo (alto o bajo), magnitud del desvío y estado.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3. El usuario abre una alerta para ver el detalle y el gráfico del período.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Flujos alternativos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A. Confirmar:</w:t>
            </w:r>
            <w:r>
              <w:rPr>
                <w:b w:val="false"/>
                <w:bCs w:val="false"/>
                <w:sz w:val="18"/>
                <w:szCs w:val="18"/>
              </w:rPr>
              <w:t xml:space="preserve"> A1. El usuario elige "Confirmar". A2. El sistema cambia el estado a "confirmada" y la saca de las pendientes. No cambia el cálculo del detector.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B. Marcar como "normal":</w:t>
            </w:r>
            <w:r>
              <w:rPr>
                <w:b w:val="false"/>
                <w:bCs w:val="false"/>
                <w:sz w:val="18"/>
                <w:szCs w:val="18"/>
              </w:rPr>
              <w:t xml:space="preserve"> B1. El usuario elige "Marcar como normal" y el sistema pide confirmación. B2. El usuario confirma; el sistema cambia el estado, la saca de las pendientes y excluye esa lectura de los cálculos siguientes (RN-11). B2a. Si cancela, la alerta queda como estaba.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C. Ajustar umbral:</w:t>
            </w:r>
            <w:r>
              <w:rPr>
                <w:b w:val="false"/>
                <w:bCs w:val="false"/>
                <w:sz w:val="18"/>
                <w:szCs w:val="18"/>
              </w:rPr>
              <w:t xml:space="preserve"> C1. El usuario selecciona el inmueble y el servicio y modifica el umbral. C2. El sistema valida que sea un número mayor que cero. C3. Guarda el nuevo umbral y lo aplica a las detecciones siguientes (RN-17). Un umbral mayor genera menos alertas; uno menor, más. C2a. Si el valor no es válido, lo rechaza y conserva el anterior.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2a. Si no hay alertas, informa que el consumo está dentro de lo normal.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2b. Si todavía no se alcanzó el mínimo de lecturas, muestra "aún estamos aprendiendo tu patrón".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retroalimentación queda guardada. La cantidad de alertas marcadas como "normal" funciona como indicador de falsos positivos.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CU-08 · Cargar datos de ejemplo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Cargar un conjunto de datos con anomalías incluidas a propósito, para demostrar y probar el detector.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usuario tiene la sesión iniciada.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Reglas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RN-16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El usuario elige "Cargar datos de ejemplo".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 El sistema crea un inmueble de demostración con 24 meses de luz y gas y 12 de agua, con anomalías incluidas a propósito.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3. El sistema ejecuta el detector (CU-06) sobre esas lecturas.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4. El sistema muestra los gráficos y las alertas generadas.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Flujos alternativos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1a. Si los datos de ejemplo ya fueron cargados, avisa y no los duplica.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Existe un inmueble de demostración, identificado como tal, con alertas visibles. El usuario puede eliminarlo cuando quiera (CU-03) y volver a cargarlo.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CU-09 · Editar o eliminar una lectura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Corregir o borrar una lectura cargada por error para que el detector trabaje con datos correctos.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usuario tiene la sesión iniciada y la lectura existe.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Reglas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RN-02, 03, 05, 14, 17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El usuario selecciona una lectura en el historial y elige "Editar".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 Modifica las fechas o el consumo.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3. El sistema valida los datos (RN-03, RN-05 y RN-14, sin contar la propia lectura).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4. El sistema guarda los cambios y reemplaza la alerta anterior de esa lectura.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5. El sistema vuelve a evaluar la lectura (CU-06) e informa el resultado.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Flujos alternativos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/>
            </w:r>
            <w:r>
              <w:rPr>
                <w:b/>
                <w:bCs/>
                <w:sz w:val="18"/>
                <w:szCs w:val="18"/>
              </w:rPr>
              <w:t xml:space="preserve">Eliminar:</w:t>
            </w:r>
            <w:r>
              <w:rPr>
                <w:b w:val="false"/>
                <w:bCs w:val="false"/>
                <w:sz w:val="18"/>
                <w:szCs w:val="18"/>
              </w:rPr>
              <w:t xml:space="preserve"> E1. El usuario elige "Eliminar". E2. El sistema pide confirmación. E3. Al confirmar, elimina la lectura y su alerta. E3a. Si cancela, no se elimina nada.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3a. Si los datos no son válidos, rechaza el cambio y conserva los originales.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historial queda actualizado. Las alertas de otras lecturas no se recalculan (RN-17).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CU-10 · Cerrar sesión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738"/>
      </w:tblGrid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Actor principal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Usuario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Terminar la sesión para proteger los datos propios.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Precondiciones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El usuario tiene la sesión iniciada.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Reglas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RN-01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Flujo principal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1. El usuario elige "Cerrar sesión".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2. El sistema finaliza la sesión.</w:t>
            </w:r>
          </w:p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3. El sistema muestra la pantalla de inicio de sesión.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Flujos alternativos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3a. Si alguien intenta entrar a una pantalla privada sin sesión, el sistema lo redirige al inicio de sesión.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DCE6F1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sz w:val="18"/>
                <w:szCs w:val="18"/>
              </w:rPr>
              <w:t xml:space="preserve">Postcondiciones</w:t>
            </w:r>
          </w:p>
        </w:tc>
        <w:tc>
          <w:tcPr>
            <w:tcW w:type="dxa" w:w="77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 w:val="false"/>
                <w:bCs w:val="false"/>
                <w:sz w:val="18"/>
                <w:szCs w:val="18"/>
              </w:rPr>
              <w:t xml:space="preserve">La sesión queda cerrada y no se puede acceder a los datos sin volver a iniciar sesión.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5. Wireframes de las pantallas principales</w:t>
      </w:r>
    </w:p>
    <w:p>
      <w:pPr>
        <w:spacing w:after="80" w:before="0"/>
      </w:pPr>
      <w:r>
        <w:t xml:space="preserve">Bocetos en texto para orientar el comportamiento esperado de cada pantalla. No fijan el diseño visual ni los detalles de implementación.</w:t>
      </w:r>
    </w:p>
    <w:p>
      <w:pPr>
        <w:pStyle w:val="Heading3"/>
        <w:keepNext/>
      </w:pPr>
      <w:r>
        <w:t xml:space="preserve">W1 · Inicio de sesión y registro</w:t>
      </w:r>
    </w:p>
    <w:p>
      <w:pPr>
        <w:keepNext/>
        <w:spacing w:after="60" w:before="0"/>
      </w:pPr>
      <w:r>
        <w:rPr>
          <w:sz w:val="18"/>
          <w:szCs w:val="18"/>
        </w:rPr>
        <w:t xml:space="preserve">Casos de uso: CU-01, CU-02, CU-10 · Historias: HU-02, HU-03, HU-04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+--------------------------------------------------------------------------------------------+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 DETECTOR DE CONSUMO DEL HOGAR   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                                 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 [ Iniciar sesión ]  [ Registrarse ]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                                 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 Nombre       [______________________]   (solo registro)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 Correo       [______________________]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 Contraseña   [______________________]   mín. 8, letras y números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                                 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 [            Entrar / Crear cuenta           ]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 Errores debajo de cada campo (mensaje genérico en el login)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+--------------------------------------------------------------------------------------------+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W2 · Panel de inmuebles</w:t>
      </w:r>
    </w:p>
    <w:p>
      <w:pPr>
        <w:keepNext/>
        <w:spacing w:after="60" w:before="0"/>
      </w:pPr>
      <w:r>
        <w:rPr>
          <w:sz w:val="18"/>
          <w:szCs w:val="18"/>
        </w:rPr>
        <w:t xml:space="preserve">Casos de uso: CU-03, CU-08 · Historias: HU-05, HU-06, HU-07, HU-19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+--------------------------------------------------------------------------------------------+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Mis inmuebles                                    [Cerrar sesión]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                                 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[+ Nuevo inmueble]   [Cargar datos de ejemplo]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                                 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Mi casa            Luz  Gas  Agua    2 alertas pendientes  [Editar][Eliminar]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Casa de mamá       Luz  Gas          sin alertas           [Editar][Eliminar]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Demo (ejemplo)     Luz  Gas  Agua    9 alertas             [Eliminar]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                                 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Eliminar: aviso de que se borran lecturas y alertas + confirmación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+--------------------------------------------------------------------------------------------+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W3 · Carga de lecturas</w:t>
      </w:r>
    </w:p>
    <w:p>
      <w:pPr>
        <w:keepNext/>
        <w:spacing w:after="60" w:before="0"/>
      </w:pPr>
      <w:r>
        <w:rPr>
          <w:sz w:val="18"/>
          <w:szCs w:val="18"/>
        </w:rPr>
        <w:t xml:space="preserve">Casos de uso: CU-04 · Historias: HU-08, HU-09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+--------------------------------------------------------------------------------------------+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Inmueble: Mi casa                 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[ Lectura individual ]  [ Carga histórica ]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                                 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Servicio:  (o) Luz kWh   ( ) Gas m3   ( ) Agua m3 (opcional)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Desde [dd/mm/aaaa]   Hasta [dd/mm/aaaa]   Consumo [______] kWh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[Guardar lectura]                 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                                 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Resultado: guardada / alerta generada / "aún estamos aprendiendo tu patrón"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                                 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Histórica:  Desde | Hasta | Consumo   [+ fila]   [Guardar todo]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           errores marcados por fila; no se guarda hasta corregir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+--------------------------------------------------------------------------------------------+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W4 · Historial y gráficos</w:t>
      </w:r>
    </w:p>
    <w:p>
      <w:pPr>
        <w:keepNext/>
        <w:spacing w:after="60" w:before="0"/>
      </w:pPr>
      <w:r>
        <w:rPr>
          <w:sz w:val="18"/>
          <w:szCs w:val="18"/>
        </w:rPr>
        <w:t xml:space="preserve">Casos de uso: CU-05, CU-09 · Historias: HU-10, HU-11, HU-21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+--------------------------------------------------------------------------------------------+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Mi casa      [ Luz ]  [ Gas ]  [ Agua ]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                                 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kWh/día                           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|                          (!)  &lt;- lectura con alerta destacada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|   *      *       *          *  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|  *   *       *    *   *    *   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+-------------------------------------------&gt;  períodos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                                 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Punto elegido: 01/06 al 30/06 | 3,2 kWh/día | 96 kWh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[Editar lectura]  [Eliminar lectura]   (franja habitual opcional)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+--------------------------------------------------------------------------------------------+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pStyle w:val="Heading3"/>
        <w:keepNext/>
      </w:pPr>
      <w:r>
        <w:t xml:space="preserve">W5 · Alertas y umbral</w:t>
      </w:r>
    </w:p>
    <w:p>
      <w:pPr>
        <w:keepNext/>
        <w:spacing w:after="60" w:before="0"/>
      </w:pPr>
      <w:r>
        <w:rPr>
          <w:sz w:val="18"/>
          <w:szCs w:val="18"/>
        </w:rPr>
        <w:t xml:space="preserve">Casos de uso: CU-07 · Historias: HU-14, HU-15, HU-16, HU-17, HU-18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+--------------------------------------------------------------------------------------------+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Alertas de Mi casa                 Filtro: [ Pendientes v ]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                                 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Luz | 01/06-30/06 | ALTO | +48 % sobre lo habitual | Pendiente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Gas | 01/05-30/05 | BAJO | -35 % sobre lo habitual | Pendiente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                                 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Detalle: gráfico del período, consumo por día vs habitual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[Confirmar]   [Marcar como normal]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                                                                       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|  Umbral de Luz: [ 2,0 ] desvíos   [Guardar]   más umbral = menos alertas                   |</w:t>
            </w:r>
          </w:p>
          <w:p>
            <w:pPr>
              <w:spacing w:after="0"/>
            </w:pPr>
            <w:r>
              <w:rPr>
                <w:rFonts w:ascii="Courier New" w:cs="Courier New" w:eastAsia="Courier New" w:hAnsi="Courier New"/>
                <w:sz w:val="16"/>
                <w:szCs w:val="16"/>
              </w:rPr>
              <w:t xml:space="preserve">+--------------------------------------------------------------------------------------------+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6. Cambios respecto de los casos de uso originales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 agregaron CU-09 (editar o eliminar lectura) y CU-10 (cerrar sesión).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CU-07: se incorporó la acción "Confirmar" y los estados de alerta (pendiente, confirmada, normal).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CU-04: el rechazo por "consumo expresado en dinero" se reemplazó por unidad fija en el formulario y validación numérica; se agregó que la fecha de fin no puede ser futura.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CU-04: la carga histórica pasó a ser todo o nada y valida también la superposición entre filas del mismo lote.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CU-06: la lectura evaluada ya no integra su referencia, se fijó el piso del 10 % del promedio para el desvío y la magnitud pasó a mostrarse en porcentaje.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CU-06: si la referencia queda con menos de 3 lecturas tras excluir las marcadas como "normal", no se evalúa.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 completó el catálogo de reglas de negocio (RN-01 a RN-17); RN-02, que no se citaba en ningún caso de uso, pasó a usarse en CU-04.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 aclaró que marcar "normal", cambiar el umbral y editar lecturas se aplican solo hacia adelante (RN-17).</w:t>
      </w:r>
    </w:p>
    <w:p>
      <w:pPr>
        <w:pStyle w:val="ListParagraph"/>
        <w:numPr>
          <w:ilvl w:val="0"/>
          <w:numId w:val="2"/>
        </w:numPr>
        <w:spacing w:after="50"/>
      </w:pPr>
      <w:r>
        <w:t xml:space="preserve">Se corrigieron detalles de formato (por ejemplo, "CU-02: Iniciar sesión") y se agregaron las reglas aplicables a cada caso de uso.</w:t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66666"/>
        <w:sz w:val="16"/>
        <w:szCs w:val="16"/>
      </w:rPr>
      <w:t xml:space="preserve">Documentación de apoyo · Detector de anomalías · Página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66666"/>
        <w:sz w:val="16"/>
        <w:szCs w:val="16"/>
      </w:rPr>
      <w:t xml:space="preserve"> de </w:t>
    </w:r>
    <w:r>
      <w:rPr>
        <w:rFonts w:ascii="Arial" w:cs="Arial" w:eastAsia="Arial" w:hAnsi="Arial"/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  <w:lvl w:ilvl="1" w15:tentative="1">
      <w:start w:val="1"/>
      <w:numFmt w:val="bullet"/>
      <w:lvlText w:val="–"/>
      <w:lvlJc w:val="left"/>
      <w:pPr>
        <w:ind w:left="7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Arial" w:cs="Arial" w:eastAsia="Arial" w:hAnsi="Arial"/>
      <w:b/>
      <w:bCs/>
      <w:color w:val="1F4E79"/>
      <w:sz w:val="25"/>
      <w:szCs w:val="25"/>
    </w:rPr>
  </w:style>
  <w:style w:type="paragraph" w:styleId="Heading3">
    <w:name w:val="Heading 3"/>
    <w:basedOn w:val="Normal"/>
    <w:next w:val="Normal"/>
    <w:qFormat/>
    <w:pPr>
      <w:keepNext/>
      <w:spacing w:after="80" w:before="200"/>
      <w:outlineLvl w:val="2"/>
    </w:pPr>
    <w:rPr>
      <w:rFonts w:ascii="Arial" w:cs="Arial" w:eastAsia="Arial" w:hAnsi="Arial"/>
      <w:b/>
      <w:bCs/>
      <w:color w:val="33333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Documentación de apoyo del producto</dc:title>
  <dc:creator>Equipo del proyecto</dc:creator>
  <cp:lastModifiedBy>Un-named</cp:lastModifiedBy>
  <cp:revision>1</cp:revision>
  <dcterms:created xsi:type="dcterms:W3CDTF">2026-10-19T00:59:28.253Z</dcterms:created>
  <dcterms:modified xsi:type="dcterms:W3CDTF">2026-10-19T00:59:28.253Z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