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1.任务目标</w:t>
      </w:r>
    </w:p>
    <w:p>
      <w:pPr>
        <w:rPr>
          <w:rFonts w:hint="eastAsia"/>
        </w:rPr>
      </w:pPr>
      <w:r>
        <w:rPr>
          <w:rFonts w:hint="eastAsia"/>
        </w:rPr>
        <w:t>给定一篇（些）论文，判断其是否为真论文，即非scigen生成的论文。</w:t>
      </w:r>
    </w:p>
    <w:p>
      <w:pPr>
        <w:rPr>
          <w:rFonts w:hint="eastAsia"/>
        </w:rPr>
      </w:pPr>
      <w:r>
        <w:rPr>
          <w:rFonts w:hint="eastAsia"/>
        </w:rPr>
        <w:t>2.数据预处理</w:t>
      </w:r>
    </w:p>
    <w:p>
      <w:pPr>
        <w:rPr>
          <w:rFonts w:hint="eastAsia"/>
        </w:rPr>
      </w:pPr>
      <w:r>
        <w:rPr>
          <w:rFonts w:hint="eastAsia"/>
        </w:rPr>
        <w:t>(一) 获取训练样本</w:t>
      </w:r>
    </w:p>
    <w:p>
      <w:pPr>
        <w:rPr>
          <w:rFonts w:hint="eastAsia"/>
        </w:rPr>
      </w:pPr>
    </w:p>
    <w:p>
      <w:pPr>
        <w:rPr>
          <w:rFonts w:hint="eastAsia"/>
        </w:rPr>
      </w:pPr>
      <w:r>
        <w:rPr>
          <w:rFonts w:hint="eastAsia"/>
        </w:rPr>
        <w:t>正样本来源：由老师给定的三千多论文样本</w:t>
      </w:r>
    </w:p>
    <w:p>
      <w:pPr>
        <w:rPr>
          <w:rFonts w:hint="eastAsia"/>
        </w:rPr>
      </w:pPr>
      <w:r>
        <w:rPr>
          <w:rFonts w:hint="eastAsia"/>
        </w:rPr>
        <w:t>负样本来源：于MIT scigen上爬取下来的论文，原打算爬三千多篇论文下来，由于有大量重复，最后只有一千六百多篇。</w:t>
      </w:r>
    </w:p>
    <w:p>
      <w:pPr>
        <w:rPr>
          <w:rFonts w:hint="eastAsia"/>
        </w:rPr>
      </w:pPr>
    </w:p>
    <w:p>
      <w:pPr>
        <w:rPr>
          <w:rFonts w:hint="eastAsia"/>
        </w:rPr>
      </w:pPr>
      <w:r>
        <w:rPr>
          <w:rFonts w:hint="eastAsia"/>
        </w:rPr>
        <w:t>代码：crawelFalse.py</w:t>
      </w:r>
    </w:p>
    <w:p>
      <w:pPr>
        <w:rPr>
          <w:rFonts w:hint="eastAsia"/>
        </w:rPr>
      </w:pPr>
    </w:p>
    <w:p>
      <w:pPr>
        <w:rPr>
          <w:rFonts w:hint="eastAsia"/>
        </w:rPr>
      </w:pPr>
      <w:r>
        <w:rPr>
          <w:rFonts w:hint="eastAsia"/>
        </w:rPr>
        <w:t>（二）转换pdf</w:t>
      </w:r>
    </w:p>
    <w:p>
      <w:pPr>
        <w:rPr>
          <w:rFonts w:hint="eastAsia"/>
        </w:rPr>
      </w:pPr>
      <w:r>
        <w:rPr>
          <w:rFonts w:hint="eastAsia"/>
        </w:rPr>
        <w:t>用linux自带的pdftotext将pdf转化为txt</w:t>
      </w:r>
    </w:p>
    <w:p>
      <w:pPr>
        <w:rPr>
          <w:rFonts w:hint="eastAsia"/>
        </w:rPr>
      </w:pPr>
      <w:r>
        <w:rPr>
          <w:rFonts w:hint="eastAsia"/>
        </w:rPr>
        <w:t>在pdf转化为txt已经自动进行了去除图和表格</w:t>
      </w:r>
    </w:p>
    <w:p>
      <w:pPr>
        <w:rPr>
          <w:rFonts w:hint="eastAsia"/>
        </w:rPr>
      </w:pPr>
      <w:r>
        <w:rPr>
          <w:rFonts w:hint="eastAsia"/>
        </w:rPr>
        <w:t>（三）处理txt</w:t>
      </w:r>
    </w:p>
    <w:p>
      <w:pPr>
        <w:rPr>
          <w:rFonts w:hint="eastAsia"/>
        </w:rPr>
      </w:pPr>
      <w:r>
        <w:rPr>
          <w:rFonts w:hint="eastAsia"/>
        </w:rPr>
        <w:t>去除标题和作者信息</w:t>
      </w:r>
    </w:p>
    <w:p>
      <w:pPr>
        <w:rPr>
          <w:rFonts w:hint="eastAsia"/>
        </w:rPr>
      </w:pPr>
      <w:r>
        <w:rPr>
          <w:rFonts w:hint="eastAsia"/>
        </w:rPr>
        <w:t>去除Reference 信息</w:t>
      </w:r>
    </w:p>
    <w:p>
      <w:pPr>
        <w:rPr>
          <w:rFonts w:hint="eastAsia"/>
        </w:rPr>
      </w:pPr>
      <w:r>
        <w:rPr>
          <w:rFonts w:hint="eastAsia"/>
        </w:rPr>
        <w:t>去除论文引用的标号 []</w:t>
      </w:r>
    </w:p>
    <w:p>
      <w:pPr>
        <w:rPr>
          <w:rFonts w:hint="eastAsia"/>
        </w:rPr>
      </w:pPr>
      <w:r>
        <w:rPr>
          <w:rFonts w:hint="eastAsia"/>
        </w:rPr>
        <w:t>将其他括号，标点符号替换为空</w:t>
      </w:r>
    </w:p>
    <w:p>
      <w:pPr>
        <w:rPr>
          <w:rFonts w:hint="eastAsia"/>
        </w:rPr>
      </w:pPr>
      <w:r>
        <w:rPr>
          <w:rFonts w:hint="eastAsia"/>
        </w:rPr>
        <w:t>所有单词转化为小写</w:t>
      </w:r>
    </w:p>
    <w:p>
      <w:pPr>
        <w:rPr>
          <w:rFonts w:hint="eastAsia"/>
        </w:rPr>
      </w:pPr>
      <w:r>
        <w:rPr>
          <w:rFonts w:hint="eastAsia"/>
        </w:rPr>
        <w:t>数字归一化处理</w:t>
      </w:r>
    </w:p>
    <w:p>
      <w:pPr>
        <w:rPr>
          <w:rFonts w:hint="eastAsia"/>
        </w:rPr>
      </w:pPr>
    </w:p>
    <w:p>
      <w:pPr>
        <w:rPr>
          <w:rFonts w:hint="eastAsia"/>
        </w:rPr>
      </w:pPr>
      <w:r>
        <w:rPr>
          <w:rFonts w:hint="eastAsia"/>
        </w:rPr>
        <w:t>代码：processTxt.py</w:t>
      </w:r>
    </w:p>
    <w:p>
      <w:pPr>
        <w:rPr>
          <w:rFonts w:hint="eastAsia"/>
        </w:rPr>
      </w:pPr>
      <w:r>
        <w:rPr>
          <w:rFonts w:hint="eastAsia"/>
        </w:rPr>
        <w:t>3.判定</w:t>
      </w:r>
    </w:p>
    <w:p>
      <w:pPr>
        <w:rPr/>
      </w:pPr>
      <w:r>
        <w:rPr>
          <w:rFonts w:hint="default"/>
        </w:rPr>
        <w:t>(一)词同现网络</w:t>
      </w:r>
    </w:p>
    <w:p>
      <w:pPr>
        <w:rPr>
          <w:rFonts w:hint="default"/>
        </w:rPr>
      </w:pPr>
      <w:r>
        <w:rPr>
          <w:rFonts w:hint="default"/>
        </w:rPr>
        <w:t>1.词同现网络简介及网络构建</w:t>
      </w:r>
    </w:p>
    <w:p>
      <w:pPr>
        <w:rPr>
          <w:rFonts w:hint="default"/>
        </w:rPr>
      </w:pPr>
    </w:p>
    <w:p>
      <w:pPr>
        <w:rPr>
          <w:rFonts w:hint="default"/>
        </w:rPr>
      </w:pPr>
      <w:r>
        <w:rPr>
          <w:rFonts w:hint="default"/>
        </w:rPr>
        <w:t>词同现网络：若两个词汇在同一单元（如邻接、段落）中共现，则认为它们存在关联关系。</w:t>
      </w:r>
    </w:p>
    <w:p>
      <w:pPr>
        <w:rPr>
          <w:rFonts w:hint="default"/>
        </w:rPr>
      </w:pPr>
      <w:r>
        <w:rPr>
          <w:rFonts w:hint="default"/>
        </w:rPr>
        <w:t>词同现网络的思想是：对于每一个单词，对应词同现网络中的一个节点。若一个句子中的两个词之间间隔为n时存在词同现关系，即在网络中有边相连。</w:t>
      </w:r>
    </w:p>
    <w:p>
      <w:pPr>
        <w:rPr>
          <w:rFonts w:hint="default"/>
        </w:rPr>
      </w:pPr>
      <w:r>
        <w:rPr>
          <w:rFonts w:hint="default"/>
        </w:rPr>
        <w:t>而大量的实践表明，n=2是比较合适的。两个词在句子中相邻出现是比较常见的。</w:t>
      </w:r>
    </w:p>
    <w:p>
      <w:pPr>
        <w:rPr>
          <w:rFonts w:hint="default"/>
        </w:rPr>
      </w:pPr>
      <w:r>
        <w:rPr>
          <w:rFonts w:hint="default"/>
        </w:rPr>
        <w:t>如：</w:t>
      </w:r>
      <w:r>
        <w:rPr>
          <w:rFonts w:hint="default"/>
        </w:rPr>
        <w:t>zhe xue</w:t>
      </w:r>
      <w:r>
        <w:rPr>
          <w:rFonts w:hint="default"/>
        </w:rPr>
        <w:t xml:space="preserve"> 间距为1，</w:t>
      </w:r>
      <w:r>
        <w:rPr>
          <w:rFonts w:hint="default"/>
        </w:rPr>
        <w:t>boy</w:t>
      </w:r>
      <w:r>
        <w:rPr>
          <w:rFonts w:hint="default"/>
        </w:rPr>
        <w:t xml:space="preserve"> </w:t>
      </w:r>
      <w:r>
        <w:rPr>
          <w:rFonts w:hint="default"/>
        </w:rPr>
        <w:t>next</w:t>
      </w:r>
      <w:r>
        <w:rPr>
          <w:rFonts w:hint="default"/>
        </w:rPr>
        <w:t xml:space="preserve"> </w:t>
      </w:r>
      <w:r>
        <w:rPr>
          <w:rFonts w:hint="default"/>
        </w:rPr>
        <w:t>door</w:t>
      </w:r>
      <w:r>
        <w:rPr>
          <w:rFonts w:hint="default"/>
        </w:rPr>
        <w:t>的</w:t>
      </w:r>
      <w:r>
        <w:rPr>
          <w:rFonts w:hint="default"/>
        </w:rPr>
        <w:t>boy</w:t>
      </w:r>
      <w:r>
        <w:rPr>
          <w:rFonts w:hint="default"/>
        </w:rPr>
        <w:t xml:space="preserve"> 和</w:t>
      </w:r>
      <w:r>
        <w:rPr>
          <w:rFonts w:hint="default"/>
        </w:rPr>
        <w:t>door</w:t>
      </w:r>
      <w:r>
        <w:rPr>
          <w:rFonts w:hint="default"/>
        </w:rPr>
        <w:t>间距为2。</w:t>
      </w:r>
    </w:p>
    <w:p>
      <w:pPr>
        <w:rPr>
          <w:rFonts w:hint="default"/>
        </w:rPr>
      </w:pPr>
      <w:r>
        <w:rPr>
          <w:rFonts w:hint="default"/>
        </w:rPr>
        <w:t>而如果n取过大，会引入大量的无关的词语，增加模型的复杂度。</w:t>
      </w:r>
    </w:p>
    <w:p>
      <w:pPr>
        <w:rPr>
          <w:rFonts w:hint="default"/>
        </w:rPr>
      </w:pPr>
      <w:r>
        <w:rPr>
          <w:rFonts w:hint="default"/>
        </w:rPr>
        <w:t> </w:t>
      </w:r>
    </w:p>
    <w:p>
      <w:pPr>
        <w:rPr>
          <w:rFonts w:hint="default"/>
        </w:rPr>
      </w:pPr>
      <w:r>
        <w:rPr>
          <w:rFonts w:hint="default"/>
        </w:rPr>
        <w:t>在构建的词同现网络中，段和段之间相对是独立的，而一个段落里说明的内容是相关的。即一个段落中的两个相邻句子之间是有关联的。对于一个段落中相邻的两个句子，将其处理为第一个句子的最后一个词和第二个句子的第一个词之间的间距为2。</w:t>
      </w:r>
    </w:p>
    <w:p>
      <w:pPr>
        <w:rPr>
          <w:rFonts w:hint="default"/>
        </w:rPr>
      </w:pPr>
      <w:r>
        <w:rPr>
          <w:rFonts w:hint="default"/>
        </w:rPr>
        <w:t> </w:t>
      </w:r>
    </w:p>
    <w:p>
      <w:pPr>
        <w:rPr>
          <w:rFonts w:hint="default"/>
        </w:rPr>
      </w:pPr>
      <w:r>
        <w:rPr>
          <w:rFonts w:hint="default"/>
        </w:rPr>
        <w:t>对于一篇论文的词同现网络，计算出它的：结点数、边数、平均度数、平均路径长度、网络直径、聚集系数，并且用这六个特征来表示这个网络。</w:t>
      </w:r>
    </w:p>
    <w:p>
      <w:pPr>
        <w:rPr>
          <w:rFonts w:hint="default"/>
        </w:rPr>
      </w:pPr>
    </w:p>
    <w:p>
      <w:pPr>
        <w:rPr>
          <w:rFonts w:hint="default"/>
        </w:rPr>
      </w:pPr>
    </w:p>
    <w:p>
      <w:pPr>
        <w:rPr>
          <w:rFonts w:hint="default"/>
        </w:rPr>
      </w:pPr>
    </w:p>
    <w:p>
      <w:pPr>
        <w:rPr>
          <w:rFonts w:hint="default"/>
        </w:rPr>
      </w:pPr>
      <w:r>
        <w:rPr>
          <w:rFonts w:hint="default"/>
        </w:rPr>
        <w:drawing>
          <wp:inline distT="0" distB="0" distL="114300" distR="114300">
            <wp:extent cx="5180965" cy="3009265"/>
            <wp:effectExtent l="0" t="0" r="635" b="635"/>
            <wp:docPr id="2" name="图片 2" descr="2016-12-01 11-24-45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6-12-01 11-24-45屏幕截图"/>
                    <pic:cNvPicPr>
                      <a:picLocks noChangeAspect="1"/>
                    </pic:cNvPicPr>
                  </pic:nvPicPr>
                  <pic:blipFill>
                    <a:blip r:embed="rId4"/>
                    <a:stretch>
                      <a:fillRect/>
                    </a:stretch>
                  </pic:blipFill>
                  <pic:spPr>
                    <a:xfrm>
                      <a:off x="0" y="0"/>
                      <a:ext cx="5180965" cy="3009265"/>
                    </a:xfrm>
                    <a:prstGeom prst="rect">
                      <a:avLst/>
                    </a:prstGeom>
                  </pic:spPr>
                </pic:pic>
              </a:graphicData>
            </a:graphic>
          </wp:inline>
        </w:drawing>
      </w:r>
      <w:bookmarkStart w:id="0" w:name="_GoBack"/>
      <w:bookmarkEnd w:id="0"/>
    </w:p>
    <w:p>
      <w:pPr>
        <w:rPr>
          <w:rFonts w:hint="default"/>
        </w:rPr>
      </w:pPr>
    </w:p>
    <w:p>
      <w:pPr>
        <w:rPr>
          <w:rFonts w:hint="default"/>
        </w:rPr>
      </w:pPr>
    </w:p>
    <w:p>
      <w:pPr>
        <w:rPr>
          <w:rFonts w:hint="default"/>
        </w:rPr>
      </w:pPr>
      <w:r>
        <w:rPr>
          <w:rFonts w:hint="default"/>
        </w:rPr>
        <w:t>参考：基于频繁词集词共现网络的短文本聚类方法</w:t>
      </w:r>
    </w:p>
    <w:p>
      <w:pPr>
        <w:rPr>
          <w:rFonts w:hint="default"/>
        </w:rPr>
      </w:pPr>
      <w:r>
        <w:rPr>
          <w:rFonts w:hint="default"/>
        </w:rPr>
        <w:t xml:space="preserve">      基于词同现网络与支持向量机的科学论文甄别方法研究</w:t>
      </w:r>
    </w:p>
    <w:p>
      <w:pPr/>
    </w:p>
    <w:p>
      <w:pPr>
        <w:rPr/>
      </w:pPr>
      <w:r>
        <w:rPr>
          <w:rFonts w:hint="default"/>
        </w:rPr>
        <w:t>2.分类器的选择</w:t>
      </w:r>
    </w:p>
    <w:p>
      <w:pPr>
        <w:rPr>
          <w:rFonts w:hint="default"/>
        </w:rPr>
      </w:pPr>
      <w:r>
        <w:rPr>
          <w:rFonts w:hint="default"/>
        </w:rPr>
        <w:t>分别尝试了SVM和KNN进行训练和识别，结果如下：</w:t>
      </w:r>
    </w:p>
    <w:p>
      <w:pPr>
        <w:ind w:firstLine="420" w:firstLineChars="0"/>
      </w:pPr>
    </w:p>
    <w:p>
      <w:pPr/>
      <w:r>
        <w:drawing>
          <wp:inline distT="0" distB="0" distL="114300" distR="114300">
            <wp:extent cx="5268595" cy="2962275"/>
            <wp:effectExtent l="0" t="0" r="8255" b="9525"/>
            <wp:docPr id="1" name="图片 1" descr="2016-11-23 12-11-54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6-11-23 12-11-54 的屏幕截图"/>
                    <pic:cNvPicPr>
                      <a:picLocks noChangeAspect="1"/>
                    </pic:cNvPicPr>
                  </pic:nvPicPr>
                  <pic:blipFill>
                    <a:blip r:embed="rId5"/>
                    <a:stretch>
                      <a:fillRect/>
                    </a:stretch>
                  </pic:blipFill>
                  <pic:spPr>
                    <a:xfrm>
                      <a:off x="0" y="0"/>
                      <a:ext cx="5268595" cy="2962275"/>
                    </a:xfrm>
                    <a:prstGeom prst="rect">
                      <a:avLst/>
                    </a:prstGeom>
                  </pic:spPr>
                </pic:pic>
              </a:graphicData>
            </a:graphic>
          </wp:inline>
        </w:drawing>
      </w:r>
    </w:p>
    <w:p>
      <w:pPr/>
    </w:p>
    <w:p>
      <w:pPr>
        <w:numPr>
          <w:ilvl w:val="0"/>
          <w:numId w:val="1"/>
        </w:numPr>
      </w:pPr>
      <w:r>
        <w:t>结论：</w:t>
      </w:r>
    </w:p>
    <w:p>
      <w:pPr>
        <w:numPr>
          <w:numId w:val="0"/>
        </w:numPr>
        <w:ind w:left="420" w:leftChars="0"/>
      </w:pPr>
      <w:r>
        <w:t>可以看出在训练集比测试集接近2：1的情况下准确率可以达到100%（只有几篇文章被判断错误），如果有大量的数据集，使得数据比列接近5：1则效果会更好。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Lato">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0562987">
    <w:nsid w:val="583F992B"/>
    <w:multiLevelType w:val="multilevel"/>
    <w:tmpl w:val="583F992B"/>
    <w:lvl w:ilvl="0" w:tentative="1">
      <w:start w:val="3"/>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14805629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CD71CA3"/>
    <w:rsid w:val="3CFFB8FB"/>
    <w:rsid w:val="64BF1D8B"/>
    <w:rsid w:val="7E69414C"/>
    <w:rsid w:val="ACD71CA3"/>
    <w:rsid w:val="DF65C5D3"/>
    <w:rsid w:val="DF7FCB0A"/>
    <w:rsid w:val="EBCC2C1F"/>
    <w:rsid w:val="EBCFB354"/>
    <w:rsid w:val="F5EC7070"/>
    <w:rsid w:val="FBF62B03"/>
    <w:rsid w:val="FF9E6C74"/>
    <w:rsid w:val="FFFFF3B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13739"/>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2016-12-01T11:08:00Z</dcterms:created>
  <dc:creator>victoria</dc:creator>
  <cp:lastModifiedBy>victoria</cp:lastModifiedBy>
  <dcterms:modified xsi:type="dcterms:W3CDTF">2016-12-01T11:26:30Z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