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71" w:rsidRPr="00171351" w:rsidRDefault="00465A21">
      <w:pPr>
        <w:rPr>
          <w:rFonts w:ascii="Times New Roman" w:hAnsi="Times New Roman" w:cs="Times New Roman"/>
        </w:rPr>
      </w:pPr>
      <w:r w:rsidRPr="00171351">
        <w:rPr>
          <w:rFonts w:ascii="Times New Roman" w:hAnsi="Times New Roman" w:cs="Times New Roman"/>
        </w:rPr>
        <w:tab/>
      </w: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Lucrare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Științifică</w:t>
      </w:r>
      <w:proofErr w:type="spellEnd"/>
    </w:p>
    <w:p w:rsidR="00C67958" w:rsidRPr="00F773EB" w:rsidRDefault="00C67958" w:rsidP="00C67958">
      <w:pPr>
        <w:jc w:val="center"/>
        <w:rPr>
          <w:rFonts w:ascii="Times New Roman" w:hAnsi="Times New Roman" w:cs="Times New Roman"/>
          <w:b/>
          <w:sz w:val="32"/>
        </w:rPr>
      </w:pPr>
      <w:proofErr w:type="spellStart"/>
      <w:r w:rsidRPr="00F773EB">
        <w:rPr>
          <w:rFonts w:ascii="Times New Roman" w:hAnsi="Times New Roman" w:cs="Times New Roman"/>
          <w:b/>
          <w:sz w:val="32"/>
        </w:rPr>
        <w:t>Metode</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și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Practici</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în</w:t>
      </w:r>
      <w:proofErr w:type="spellEnd"/>
      <w:r w:rsidRPr="00F773EB">
        <w:rPr>
          <w:rFonts w:ascii="Times New Roman" w:hAnsi="Times New Roman" w:cs="Times New Roman"/>
          <w:b/>
          <w:sz w:val="32"/>
        </w:rPr>
        <w:t xml:space="preserve"> </w:t>
      </w:r>
      <w:proofErr w:type="spellStart"/>
      <w:r w:rsidRPr="00F773EB">
        <w:rPr>
          <w:rFonts w:ascii="Times New Roman" w:hAnsi="Times New Roman" w:cs="Times New Roman"/>
          <w:b/>
          <w:sz w:val="32"/>
        </w:rPr>
        <w:t>Informatică</w:t>
      </w:r>
      <w:proofErr w:type="spellEnd"/>
    </w:p>
    <w:p w:rsidR="00294FD0" w:rsidRPr="00294FD0" w:rsidRDefault="00C67958" w:rsidP="00C67958">
      <w:pPr>
        <w:jc w:val="center"/>
        <w:rPr>
          <w:rFonts w:ascii="Times New Roman" w:hAnsi="Times New Roman" w:cs="Times New Roman"/>
          <w:sz w:val="32"/>
          <w:lang w:val="ro-RO"/>
        </w:rPr>
      </w:pPr>
      <w:proofErr w:type="spellStart"/>
      <w:r w:rsidRPr="00F773EB">
        <w:rPr>
          <w:rFonts w:ascii="Times New Roman" w:hAnsi="Times New Roman" w:cs="Times New Roman"/>
          <w:b/>
          <w:sz w:val="32"/>
        </w:rPr>
        <w:t>Subiect</w:t>
      </w:r>
      <w:proofErr w:type="spellEnd"/>
      <w:r w:rsidRPr="00F773EB">
        <w:rPr>
          <w:rFonts w:ascii="Times New Roman" w:hAnsi="Times New Roman" w:cs="Times New Roman"/>
          <w:b/>
          <w:sz w:val="32"/>
        </w:rPr>
        <w:t xml:space="preserve">: </w:t>
      </w:r>
      <w:proofErr w:type="spellStart"/>
      <w:r w:rsidRPr="00294FD0">
        <w:rPr>
          <w:rFonts w:ascii="Times New Roman" w:hAnsi="Times New Roman" w:cs="Times New Roman"/>
          <w:sz w:val="32"/>
        </w:rPr>
        <w:t>Compararea</w:t>
      </w:r>
      <w:proofErr w:type="spellEnd"/>
      <w:r w:rsidRPr="00294FD0">
        <w:rPr>
          <w:rFonts w:ascii="Times New Roman" w:hAnsi="Times New Roman" w:cs="Times New Roman"/>
          <w:sz w:val="32"/>
        </w:rPr>
        <w:t xml:space="preserve"> </w:t>
      </w:r>
      <w:proofErr w:type="spellStart"/>
      <w:r w:rsidR="009E528A">
        <w:rPr>
          <w:rFonts w:ascii="Times New Roman" w:hAnsi="Times New Roman" w:cs="Times New Roman"/>
          <w:sz w:val="32"/>
        </w:rPr>
        <w:t>t</w:t>
      </w:r>
      <w:r w:rsidR="00294FD0" w:rsidRPr="00294FD0">
        <w:rPr>
          <w:rFonts w:ascii="Times New Roman" w:hAnsi="Times New Roman" w:cs="Times New Roman"/>
          <w:sz w:val="32"/>
        </w:rPr>
        <w:t>eoretic</w:t>
      </w:r>
      <w:proofErr w:type="spellEnd"/>
      <w:r w:rsidR="00294FD0" w:rsidRPr="00294FD0">
        <w:rPr>
          <w:rFonts w:ascii="Times New Roman" w:hAnsi="Times New Roman" w:cs="Times New Roman"/>
          <w:sz w:val="32"/>
          <w:lang w:val="ro-RO"/>
        </w:rPr>
        <w:t>ă și experimentală</w:t>
      </w:r>
    </w:p>
    <w:p w:rsidR="00C67958" w:rsidRPr="00294FD0" w:rsidRDefault="00294FD0" w:rsidP="00C67958">
      <w:pPr>
        <w:jc w:val="center"/>
        <w:rPr>
          <w:rFonts w:ascii="Times New Roman" w:hAnsi="Times New Roman" w:cs="Times New Roman"/>
          <w:sz w:val="32"/>
        </w:rPr>
      </w:pPr>
      <w:r w:rsidRPr="00294FD0">
        <w:rPr>
          <w:rFonts w:ascii="Times New Roman" w:hAnsi="Times New Roman" w:cs="Times New Roman"/>
          <w:sz w:val="32"/>
          <w:lang w:val="ro-RO"/>
        </w:rPr>
        <w:t xml:space="preserve">a unor </w:t>
      </w:r>
      <w:proofErr w:type="spellStart"/>
      <w:r w:rsidRPr="00294FD0">
        <w:rPr>
          <w:rFonts w:ascii="Times New Roman" w:hAnsi="Times New Roman" w:cs="Times New Roman"/>
          <w:sz w:val="32"/>
        </w:rPr>
        <w:t>metode</w:t>
      </w:r>
      <w:proofErr w:type="spellEnd"/>
      <w:r w:rsidR="00C67958" w:rsidRPr="00294FD0">
        <w:rPr>
          <w:rFonts w:ascii="Times New Roman" w:hAnsi="Times New Roman" w:cs="Times New Roman"/>
          <w:sz w:val="32"/>
        </w:rPr>
        <w:t xml:space="preserve"> de </w:t>
      </w:r>
      <w:proofErr w:type="spellStart"/>
      <w:r w:rsidR="00C67958" w:rsidRPr="00294FD0">
        <w:rPr>
          <w:rFonts w:ascii="Times New Roman" w:hAnsi="Times New Roman" w:cs="Times New Roman"/>
          <w:sz w:val="32"/>
        </w:rPr>
        <w:t>sortare</w:t>
      </w:r>
      <w:proofErr w:type="spellEnd"/>
    </w:p>
    <w:p w:rsidR="00C67958" w:rsidRPr="00F773EB" w:rsidRDefault="00C67958" w:rsidP="004A67FF">
      <w:pPr>
        <w:jc w:val="center"/>
        <w:rPr>
          <w:rFonts w:ascii="Times New Roman" w:hAnsi="Times New Roman" w:cs="Times New Roman"/>
          <w:b/>
          <w:sz w:val="32"/>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E634F" w:rsidRPr="00C67958" w:rsidRDefault="00CE634F" w:rsidP="004A67FF">
      <w:pPr>
        <w:jc w:val="center"/>
        <w:rPr>
          <w:rFonts w:ascii="Times New Roman" w:hAnsi="Times New Roman" w:cs="Times New Roman"/>
          <w:sz w:val="24"/>
        </w:rPr>
      </w:pPr>
      <w:r w:rsidRPr="00F773EB">
        <w:rPr>
          <w:rFonts w:ascii="Times New Roman" w:hAnsi="Times New Roman" w:cs="Times New Roman"/>
          <w:b/>
          <w:sz w:val="24"/>
        </w:rPr>
        <w:t>Student</w:t>
      </w:r>
      <w:r w:rsidRPr="00C67958">
        <w:rPr>
          <w:rFonts w:ascii="Times New Roman" w:hAnsi="Times New Roman" w:cs="Times New Roman"/>
          <w:sz w:val="24"/>
        </w:rPr>
        <w:t xml:space="preserve">: </w:t>
      </w:r>
      <w:proofErr w:type="spellStart"/>
      <w:r w:rsidRPr="00C67958">
        <w:rPr>
          <w:rFonts w:ascii="Times New Roman" w:hAnsi="Times New Roman" w:cs="Times New Roman"/>
          <w:sz w:val="24"/>
        </w:rPr>
        <w:t>Costic</w:t>
      </w:r>
      <w:proofErr w:type="spellEnd"/>
      <w:r w:rsidRPr="00C67958">
        <w:rPr>
          <w:rFonts w:ascii="Times New Roman" w:hAnsi="Times New Roman" w:cs="Times New Roman"/>
          <w:sz w:val="24"/>
          <w:lang w:val="ro-RO"/>
        </w:rPr>
        <w:t>ă – Vlad Luchian</w:t>
      </w:r>
    </w:p>
    <w:p w:rsidR="00CE634F" w:rsidRPr="00C67958" w:rsidRDefault="004B409C" w:rsidP="004A67FF">
      <w:pPr>
        <w:jc w:val="center"/>
        <w:rPr>
          <w:rFonts w:ascii="Times New Roman" w:hAnsi="Times New Roman" w:cs="Times New Roman"/>
          <w:sz w:val="24"/>
        </w:rPr>
      </w:pPr>
      <w:proofErr w:type="spellStart"/>
      <w:r w:rsidRPr="00F773EB">
        <w:rPr>
          <w:rFonts w:ascii="Times New Roman" w:hAnsi="Times New Roman" w:cs="Times New Roman"/>
          <w:b/>
          <w:sz w:val="24"/>
        </w:rPr>
        <w:t>Profesor</w:t>
      </w:r>
      <w:proofErr w:type="spellEnd"/>
      <w:r w:rsidR="00CE634F" w:rsidRPr="00C67958">
        <w:rPr>
          <w:rFonts w:ascii="Times New Roman" w:hAnsi="Times New Roman" w:cs="Times New Roman"/>
          <w:sz w:val="24"/>
        </w:rPr>
        <w:t xml:space="preserve">: Adrian </w:t>
      </w:r>
      <w:proofErr w:type="spellStart"/>
      <w:r w:rsidR="00CE634F" w:rsidRPr="00C67958">
        <w:rPr>
          <w:rFonts w:ascii="Times New Roman" w:hAnsi="Times New Roman" w:cs="Times New Roman"/>
          <w:sz w:val="24"/>
        </w:rPr>
        <w:t>Crăciun</w:t>
      </w:r>
      <w:proofErr w:type="spellEnd"/>
    </w:p>
    <w:p w:rsidR="004B409C" w:rsidRDefault="004B409C" w:rsidP="004A67FF">
      <w:pPr>
        <w:jc w:val="center"/>
        <w:rPr>
          <w:rFonts w:ascii="Times New Roman" w:hAnsi="Times New Roman" w:cs="Times New Roman"/>
          <w:sz w:val="24"/>
          <w:lang w:val="ro-RO"/>
        </w:rPr>
      </w:pPr>
    </w:p>
    <w:p w:rsidR="00C67958" w:rsidRPr="00171351" w:rsidRDefault="00C67958" w:rsidP="004A67FF">
      <w:pPr>
        <w:jc w:val="center"/>
        <w:rPr>
          <w:rFonts w:ascii="Times New Roman" w:hAnsi="Times New Roman" w:cs="Times New Roman"/>
          <w:lang w:val="ro-RO"/>
        </w:rPr>
      </w:pPr>
    </w:p>
    <w:p w:rsidR="004B409C" w:rsidRDefault="004B409C" w:rsidP="004A67FF">
      <w:pPr>
        <w:jc w:val="center"/>
        <w:rPr>
          <w:rFonts w:ascii="Times New Roman" w:hAnsi="Times New Roman" w:cs="Times New Roman"/>
          <w:lang w:val="ro-RO"/>
        </w:rPr>
      </w:pPr>
    </w:p>
    <w:p w:rsidR="00F773EB" w:rsidRPr="00171351" w:rsidRDefault="00F773EB"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171351">
      <w:pPr>
        <w:jc w:val="center"/>
        <w:rPr>
          <w:rFonts w:ascii="Times New Roman" w:hAnsi="Times New Roman" w:cs="Times New Roman"/>
          <w:lang w:val="ro-RO"/>
        </w:rPr>
      </w:pPr>
    </w:p>
    <w:p w:rsidR="004B409C" w:rsidRPr="00171351" w:rsidRDefault="004B409C" w:rsidP="00171351">
      <w:pPr>
        <w:jc w:val="right"/>
        <w:rPr>
          <w:rFonts w:ascii="Times New Roman" w:hAnsi="Times New Roman" w:cs="Times New Roman"/>
        </w:rPr>
      </w:pPr>
      <w:r w:rsidRPr="00171351">
        <w:rPr>
          <w:rFonts w:ascii="Times New Roman" w:hAnsi="Times New Roman" w:cs="Times New Roman"/>
        </w:rPr>
        <w:t>“</w:t>
      </w:r>
      <w:r w:rsidRPr="00171351">
        <w:rPr>
          <w:rFonts w:ascii="Times New Roman" w:hAnsi="Times New Roman" w:cs="Times New Roman"/>
          <w:lang w:val="ro-RO"/>
        </w:rPr>
        <w:t>We dont have better algorithms, we just have more data</w:t>
      </w:r>
      <w:r w:rsidRPr="00171351">
        <w:rPr>
          <w:rFonts w:ascii="Times New Roman" w:hAnsi="Times New Roman" w:cs="Times New Roman"/>
        </w:rPr>
        <w:t>”</w:t>
      </w:r>
    </w:p>
    <w:p w:rsidR="004B409C" w:rsidRPr="00171351" w:rsidRDefault="004B409C" w:rsidP="004B409C">
      <w:pPr>
        <w:jc w:val="center"/>
        <w:rPr>
          <w:rFonts w:ascii="Times New Roman" w:hAnsi="Times New Roman" w:cs="Times New Roman"/>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Scopul lucrarii:</w:t>
      </w:r>
    </w:p>
    <w:p w:rsidR="004B409C" w:rsidRPr="00171351" w:rsidRDefault="004B409C" w:rsidP="004B409C">
      <w:pPr>
        <w:ind w:firstLine="720"/>
        <w:rPr>
          <w:rFonts w:ascii="Times New Roman" w:hAnsi="Times New Roman" w:cs="Times New Roman"/>
          <w:lang w:val="ro-RO"/>
        </w:rPr>
      </w:pPr>
      <w:r w:rsidRPr="00171351">
        <w:rPr>
          <w:rFonts w:ascii="Times New Roman" w:hAnsi="Times New Roman" w:cs="Times New Roman"/>
          <w:lang w:val="ro-RO"/>
        </w:rPr>
        <w:t xml:space="preserve">Lucrarea </w:t>
      </w:r>
      <w:r w:rsidRPr="00171351">
        <w:rPr>
          <w:rFonts w:ascii="Times New Roman" w:hAnsi="Times New Roman" w:cs="Times New Roman"/>
        </w:rPr>
        <w:t>“</w:t>
      </w:r>
      <w:r w:rsidRPr="00171351">
        <w:rPr>
          <w:rFonts w:ascii="Times New Roman" w:hAnsi="Times New Roman" w:cs="Times New Roman"/>
          <w:lang w:val="ro-RO"/>
        </w:rPr>
        <w:t>Compararea teoretică și experimentală a unor metode de sortare</w:t>
      </w:r>
      <w:r w:rsidRPr="00171351">
        <w:rPr>
          <w:rFonts w:ascii="Times New Roman" w:hAnsi="Times New Roman" w:cs="Times New Roman"/>
        </w:rPr>
        <w:t>”</w:t>
      </w:r>
      <w:r w:rsidRPr="00171351">
        <w:rPr>
          <w:rFonts w:ascii="Times New Roman" w:hAnsi="Times New Roman" w:cs="Times New Roman"/>
          <w:lang w:val="ro-RO"/>
        </w:rPr>
        <w:t xml:space="preserve"> are drept scop studiul și analiza printr-o comparație teoretică și experimentală a metodelor de sortare, în special cele studiate precum: Bubble sort, Insertion sort, Selection sort, QuickSort, </w:t>
      </w:r>
      <w:r w:rsidR="00294FD0">
        <w:rPr>
          <w:rFonts w:ascii="Times New Roman" w:hAnsi="Times New Roman" w:cs="Times New Roman"/>
          <w:lang w:val="ro-RO"/>
        </w:rPr>
        <w:t>MergeSort și CountingSort. Într</w:t>
      </w:r>
      <w:r w:rsidRPr="00171351">
        <w:rPr>
          <w:rFonts w:ascii="Times New Roman" w:hAnsi="Times New Roman" w:cs="Times New Roman"/>
          <w:lang w:val="ro-RO"/>
        </w:rPr>
        <w:t>u studierea aspectelor teoretice, am prezentat o scurtă descriere a fiecărei sortări, principiile, ordinul de complexitate. Pentru partea experimentală, am executat funcții sortare în Python, de 10</w:t>
      </w:r>
      <w:r w:rsidRPr="00171351">
        <w:rPr>
          <w:rFonts w:ascii="Times New Roman" w:hAnsi="Times New Roman" w:cs="Times New Roman"/>
          <w:vertAlign w:val="superscript"/>
          <w:lang w:val="ro-RO"/>
        </w:rPr>
        <w:t>n</w:t>
      </w:r>
      <w:r w:rsidRPr="00171351">
        <w:rPr>
          <w:rFonts w:ascii="Times New Roman" w:hAnsi="Times New Roman" w:cs="Times New Roman"/>
          <w:lang w:val="ro-RO"/>
        </w:rPr>
        <w:t xml:space="preserve"> elemente, pentru n=1 până la 4(pentru cele de complexitate n</w:t>
      </w:r>
      <w:r w:rsidRPr="00171351">
        <w:rPr>
          <w:rFonts w:ascii="Times New Roman" w:hAnsi="Times New Roman" w:cs="Times New Roman"/>
          <w:vertAlign w:val="superscript"/>
          <w:lang w:val="ro-RO"/>
        </w:rPr>
        <w:t>2</w:t>
      </w:r>
      <w:r w:rsidRPr="00171351">
        <w:rPr>
          <w:rFonts w:ascii="Times New Roman" w:hAnsi="Times New Roman" w:cs="Times New Roman"/>
          <w:lang w:val="ro-RO"/>
        </w:rPr>
        <w:t>) și pentru n până la 6 sau 7 pentru cele care am putut scoate un timp favorabil(&lt;10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 Alte scopuri ale acestei lucrări sunt: să exploreze, să verifice, să valideze, să descrie aspectul de timp de compilare sau/și numărul de operații(comparări și interschimbări) efectuate per algoritm, printr-un studiu empiric.</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b/>
          <w:lang w:val="ro-RO"/>
        </w:rPr>
        <w:t>Obiectiv</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 xml:space="preserve">Demonstrarea cu timpi și date concrete a diferențelor între algoritmii usuali de sortare. </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Compararea teoretică și experimentală a metodelor de sortare menționate mai sus.</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Problematica:</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 xml:space="preserve">Problema sortării este una trivială, însă aceasta înconjoară societatea și este </w:t>
      </w:r>
      <w:r w:rsidR="007F4F29" w:rsidRPr="00171351">
        <w:rPr>
          <w:rFonts w:ascii="Times New Roman" w:hAnsi="Times New Roman" w:cs="Times New Roman"/>
          <w:lang w:val="ro-RO"/>
        </w:rPr>
        <w:t xml:space="preserve">o </w:t>
      </w:r>
      <w:r w:rsidRPr="00171351">
        <w:rPr>
          <w:rFonts w:ascii="Times New Roman" w:hAnsi="Times New Roman" w:cs="Times New Roman"/>
          <w:lang w:val="ro-RO"/>
        </w:rPr>
        <w:t>parte a vieții cotidiene. Astfel, din punct de vedere a programării, în special sortării unor elemente în dependență de valoarea acestora, am efectuat o lucrare în care am evidențiat diferențele dar și similitudinile algoritmilor.</w:t>
      </w:r>
      <w:r w:rsidR="007F4F29" w:rsidRPr="00171351">
        <w:rPr>
          <w:rFonts w:ascii="Times New Roman" w:hAnsi="Times New Roman" w:cs="Times New Roman"/>
          <w:lang w:val="ro-RO"/>
        </w:rPr>
        <w:t xml:space="preserve"> Sortarea este una dintre cele mai studiate probleme în informatică. Literalmente, zeci de algoritmi sunt cunoscuți, fiecare având un avantaj în comparație cu altul.</w:t>
      </w:r>
      <w:r w:rsidRPr="00171351">
        <w:rPr>
          <w:rFonts w:ascii="Times New Roman" w:hAnsi="Times New Roman" w:cs="Times New Roman"/>
          <w:lang w:val="ro-RO"/>
        </w:rPr>
        <w:t xml:space="preserve"> Pe piață sunt multe metode de aranjare a unor elemente, însă la baza comparării acestora stau principiile timpului de execuție(complexitatea timpului) și cantității de memorie necesară sortării. Dat fiind faptul că este nevoie de o efiecentizare a metodelor de sortare, în această lucrare s-au analizat doar cele care au avut gradul de complexitate de maxim O(n</w:t>
      </w:r>
      <w:r w:rsidRPr="00171351">
        <w:rPr>
          <w:rFonts w:ascii="Times New Roman" w:hAnsi="Times New Roman" w:cs="Times New Roman"/>
          <w:vertAlign w:val="superscript"/>
          <w:lang w:val="ro-RO"/>
        </w:rPr>
        <w:t>2</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p>
    <w:p w:rsidR="004B409C" w:rsidRPr="00171351" w:rsidRDefault="007F4F29" w:rsidP="004B409C">
      <w:pPr>
        <w:rPr>
          <w:rFonts w:ascii="Times New Roman" w:hAnsi="Times New Roman" w:cs="Times New Roman"/>
          <w:lang w:val="ro-RO"/>
        </w:rPr>
      </w:pPr>
      <w:r w:rsidRPr="00171351">
        <w:rPr>
          <w:rFonts w:ascii="Times New Roman" w:hAnsi="Times New Roman" w:cs="Times New Roman"/>
          <w:lang w:val="ro-RO"/>
        </w:rPr>
        <w:t>*Precizare: Toate sortările și descrierea implementării lor a fost făcută din punct de vedere al aranjării crescătoare.</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462D0F" w:rsidRDefault="007F4F29" w:rsidP="007F4F29">
      <w:pPr>
        <w:jc w:val="center"/>
        <w:rPr>
          <w:rFonts w:ascii="Times New Roman" w:hAnsi="Times New Roman" w:cs="Times New Roman"/>
          <w:b/>
          <w:sz w:val="24"/>
          <w:lang w:val="ro-RO"/>
        </w:rPr>
      </w:pPr>
      <w:r w:rsidRPr="00462D0F">
        <w:rPr>
          <w:rFonts w:ascii="Times New Roman" w:hAnsi="Times New Roman" w:cs="Times New Roman"/>
          <w:b/>
          <w:sz w:val="24"/>
          <w:lang w:val="ro-RO"/>
        </w:rPr>
        <w:t>Algoritmi de sortare:</w:t>
      </w: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Bubble Sort</w:t>
      </w:r>
    </w:p>
    <w:p w:rsidR="007F4F29" w:rsidRPr="00171351" w:rsidRDefault="007F4F29" w:rsidP="007F4F29">
      <w:pPr>
        <w:ind w:firstLine="360"/>
        <w:rPr>
          <w:rFonts w:ascii="Times New Roman" w:hAnsi="Times New Roman" w:cs="Times New Roman"/>
          <w:lang w:val="ro-RO"/>
        </w:rPr>
      </w:pPr>
      <w:r w:rsidRPr="00171351">
        <w:rPr>
          <w:rFonts w:ascii="Times New Roman" w:hAnsi="Times New Roman" w:cs="Times New Roman"/>
          <w:lang w:val="ro-RO"/>
        </w:rPr>
        <w:t>BubbleSort este un algoritm popular, însă ineficient. Acesta are complexitatea în cazul nefavorabil și mediu de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iar de aceea nu este folosit la sortarea unui număr mare de elemente, decât doar dacă sunt puține elemente care nu sunt în ordinea dorită.</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Începe de la primul element al tabloului și interschimbă repetat elemente</w:t>
      </w:r>
      <w:r w:rsidR="00294FD0">
        <w:rPr>
          <w:rFonts w:ascii="Times New Roman" w:hAnsi="Times New Roman" w:cs="Times New Roman"/>
          <w:lang w:val="ro-RO"/>
        </w:rPr>
        <w:t>le</w:t>
      </w:r>
      <w:r w:rsidRPr="00171351">
        <w:rPr>
          <w:rFonts w:ascii="Times New Roman" w:hAnsi="Times New Roman" w:cs="Times New Roman"/>
          <w:lang w:val="ro-RO"/>
        </w:rPr>
        <w:t xml:space="preserve"> alăturate care nu sunt in ordine.</w:t>
      </w:r>
    </w:p>
    <w:p w:rsidR="00DD12CF" w:rsidRPr="00171351" w:rsidRDefault="00DD12CF" w:rsidP="007F4F29">
      <w:pPr>
        <w:rPr>
          <w:rFonts w:ascii="Times New Roman" w:hAnsi="Times New Roman" w:cs="Times New Roman"/>
          <w:lang w:val="ro-RO"/>
        </w:rPr>
      </w:pPr>
    </w:p>
    <w:p w:rsidR="00F86267" w:rsidRPr="00171351" w:rsidRDefault="00F86267" w:rsidP="00F86267">
      <w:pPr>
        <w:rPr>
          <w:rFonts w:ascii="Times New Roman" w:hAnsi="Times New Roman" w:cs="Times New Roman"/>
          <w:lang w:val="ro-RO"/>
        </w:rPr>
      </w:pPr>
    </w:p>
    <w:p w:rsidR="00DD12CF" w:rsidRPr="00171351" w:rsidRDefault="00DD12CF"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DD12CF" w:rsidRPr="00171351" w:rsidRDefault="00294FD0"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3840" behindDoc="1" locked="0" layoutInCell="1" allowOverlap="1" wp14:anchorId="6E2BB402" wp14:editId="1DA5ABFC">
            <wp:simplePos x="0" y="0"/>
            <wp:positionH relativeFrom="column">
              <wp:posOffset>97790</wp:posOffset>
            </wp:positionH>
            <wp:positionV relativeFrom="paragraph">
              <wp:posOffset>257175</wp:posOffset>
            </wp:positionV>
            <wp:extent cx="3000375" cy="154559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bble.PNG"/>
                    <pic:cNvPicPr/>
                  </pic:nvPicPr>
                  <pic:blipFill>
                    <a:blip r:embed="rId8">
                      <a:extLst>
                        <a:ext uri="{28A0092B-C50C-407E-A947-70E740481C1C}">
                          <a14:useLocalDpi xmlns:a14="http://schemas.microsoft.com/office/drawing/2010/main" val="0"/>
                        </a:ext>
                      </a:extLst>
                    </a:blip>
                    <a:stretch>
                      <a:fillRect/>
                    </a:stretch>
                  </pic:blipFill>
                  <pic:spPr>
                    <a:xfrm>
                      <a:off x="0" y="0"/>
                      <a:ext cx="3000375" cy="1545590"/>
                    </a:xfrm>
                    <a:prstGeom prst="rect">
                      <a:avLst/>
                    </a:prstGeom>
                  </pic:spPr>
                </pic:pic>
              </a:graphicData>
            </a:graphic>
            <wp14:sizeRelV relativeFrom="margin">
              <wp14:pctHeight>0</wp14:pctHeight>
            </wp14:sizeRelV>
          </wp:anchor>
        </w:drawing>
      </w:r>
      <w:r w:rsidR="00F86267" w:rsidRPr="00171351">
        <w:rPr>
          <w:rFonts w:ascii="Times New Roman" w:hAnsi="Times New Roman" w:cs="Times New Roman"/>
          <w:noProof/>
        </w:rPr>
        <w:drawing>
          <wp:anchor distT="0" distB="0" distL="114300" distR="114300" simplePos="0" relativeHeight="251682816" behindDoc="1" locked="0" layoutInCell="1" allowOverlap="1" wp14:anchorId="241FCD24" wp14:editId="730DA39C">
            <wp:simplePos x="0" y="0"/>
            <wp:positionH relativeFrom="margin">
              <wp:align>right</wp:align>
            </wp:positionH>
            <wp:positionV relativeFrom="paragraph">
              <wp:posOffset>8890</wp:posOffset>
            </wp:positionV>
            <wp:extent cx="3000375" cy="1750060"/>
            <wp:effectExtent l="0" t="0" r="9525" b="254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Insertion Sort</w:t>
      </w:r>
    </w:p>
    <w:p w:rsidR="00AE58D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Algoritmul de sortare prin inserție este unul eficient când vine vorba de un număr mic de valori.</w:t>
      </w:r>
      <w:r w:rsidR="00AE58D9" w:rsidRPr="00171351">
        <w:rPr>
          <w:rFonts w:ascii="Times New Roman" w:hAnsi="Times New Roman" w:cs="Times New Roman"/>
          <w:lang w:val="ro-RO"/>
        </w:rPr>
        <w:t xml:space="preserve"> O altă metodă care folosește acest algoritm este Shell sort.</w:t>
      </w:r>
    </w:p>
    <w:p w:rsidR="00AE58D9" w:rsidRPr="00171351" w:rsidRDefault="00AE58D9" w:rsidP="00AE58D9">
      <w:pPr>
        <w:ind w:firstLine="360"/>
        <w:rPr>
          <w:rFonts w:ascii="Times New Roman" w:hAnsi="Times New Roman" w:cs="Times New Roman"/>
          <w:lang w:val="ro-RO"/>
        </w:rPr>
      </w:pPr>
      <w:r w:rsidRPr="00171351">
        <w:rPr>
          <w:rFonts w:ascii="Times New Roman" w:hAnsi="Times New Roman" w:cs="Times New Roman"/>
          <w:u w:val="single"/>
          <w:lang w:val="ro-RO"/>
        </w:rPr>
        <w:t>Principiul:</w:t>
      </w:r>
      <w:r w:rsidR="007F4F29" w:rsidRPr="00171351">
        <w:rPr>
          <w:rFonts w:ascii="Times New Roman" w:hAnsi="Times New Roman" w:cs="Times New Roman"/>
          <w:lang w:val="ro-RO"/>
        </w:rPr>
        <w:t xml:space="preserve"> Începem cu o “parte stângă” liberă(când de exemplu avem în mâna dreapta câteva cărți iar în stângă le aranjăm). Valorile preluate din input sunt așezate într-un tablou(array). Astfel preluăm câte un element(key/valoarea auxiliara)din tablou și o aranjăm în poziția corectă în partea I din tablou. Pentru a găsi poziția corectă a elementului, comparăm valoarea cu cele deja existente în tabel, de la stânga la dreapta. Mereu,elementele din partea stângă a tabloului sunt sortate, iar cele din partea dreaptă nu. </w:t>
      </w: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7F4F29" w:rsidRPr="00171351" w:rsidRDefault="00DD12CF" w:rsidP="00AE58D9">
      <w:pPr>
        <w:ind w:firstLine="36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8720" behindDoc="1" locked="0" layoutInCell="1" allowOverlap="1" wp14:anchorId="36AF3700" wp14:editId="7ADDCB2C">
            <wp:simplePos x="0" y="0"/>
            <wp:positionH relativeFrom="margin">
              <wp:posOffset>3971925</wp:posOffset>
            </wp:positionH>
            <wp:positionV relativeFrom="paragraph">
              <wp:posOffset>6350</wp:posOffset>
            </wp:positionV>
            <wp:extent cx="3000375" cy="1750060"/>
            <wp:effectExtent l="0" t="0" r="9525" b="25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7F4F29" w:rsidRPr="00171351">
        <w:rPr>
          <w:rFonts w:ascii="Times New Roman" w:hAnsi="Times New Roman" w:cs="Times New Roman"/>
          <w:noProof/>
        </w:rPr>
        <w:drawing>
          <wp:anchor distT="0" distB="0" distL="114300" distR="114300" simplePos="0" relativeHeight="251667456" behindDoc="1" locked="0" layoutInCell="1" allowOverlap="1" wp14:anchorId="78EAA507" wp14:editId="5CCA0337">
            <wp:simplePos x="0" y="0"/>
            <wp:positionH relativeFrom="margin">
              <wp:posOffset>1066800</wp:posOffset>
            </wp:positionH>
            <wp:positionV relativeFrom="paragraph">
              <wp:posOffset>10795</wp:posOffset>
            </wp:positionV>
            <wp:extent cx="2905125" cy="2076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 xml:space="preserve">Algoritm Python: </w:t>
      </w:r>
    </w:p>
    <w:p w:rsidR="007F4F29" w:rsidRPr="00171351" w:rsidRDefault="007F4F29" w:rsidP="007F4F29">
      <w:pPr>
        <w:rPr>
          <w:rFonts w:ascii="Times New Roman" w:hAnsi="Times New Roman" w:cs="Times New Roman"/>
          <w:b/>
          <w:lang w:val="ro-RO"/>
        </w:rPr>
      </w:pPr>
    </w:p>
    <w:p w:rsidR="007F4F29" w:rsidRPr="00171351" w:rsidRDefault="00AE58D9" w:rsidP="00AE58D9">
      <w:pPr>
        <w:tabs>
          <w:tab w:val="left" w:pos="6349"/>
        </w:tabs>
        <w:rPr>
          <w:rFonts w:ascii="Times New Roman" w:hAnsi="Times New Roman" w:cs="Times New Roman"/>
          <w:b/>
          <w:lang w:val="ro-RO"/>
        </w:rPr>
      </w:pPr>
      <w:r w:rsidRPr="00171351">
        <w:rPr>
          <w:rFonts w:ascii="Times New Roman" w:hAnsi="Times New Roman" w:cs="Times New Roman"/>
          <w:b/>
          <w:lang w:val="ro-RO"/>
        </w:rPr>
        <w:tab/>
      </w:r>
    </w:p>
    <w:p w:rsidR="007F4F29" w:rsidRPr="00171351" w:rsidRDefault="007F4F29" w:rsidP="007F4F29">
      <w:pPr>
        <w:rPr>
          <w:rFonts w:ascii="Times New Roman" w:hAnsi="Times New Roman" w:cs="Times New Roman"/>
          <w:b/>
          <w:lang w:val="ro-RO"/>
        </w:rPr>
      </w:pP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Selection sort</w:t>
      </w:r>
    </w:p>
    <w:p w:rsidR="007F4F2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Sortarea prin selecție are o complexitate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ceea ce îl face ineficient pentru un număr mare de elemente. El se remarcă însă prin simplicitatea sa.</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Tabloul este la fel “împărțit” în două  subtablouri; algoritmul găsește valoarea minimă din tabel, o interschimbă cu prima poziție, și repetă acest pas până la finalizarea listei. O altă metodă mai eficientă care folosește același principiu este Shaker Sort, care în aceeași iterație plasează minimul la începutul tabloului și maximul la sfârșitul ei. </w:t>
      </w: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F86267" w:rsidRPr="00171351" w:rsidRDefault="00F86267" w:rsidP="007F4F29">
      <w:pPr>
        <w:rPr>
          <w:rFonts w:ascii="Times New Roman" w:hAnsi="Times New Roman" w:cs="Times New Roman"/>
          <w:lang w:val="ro-RO"/>
        </w:rPr>
      </w:pPr>
      <w:r w:rsidRPr="00171351">
        <w:rPr>
          <w:rFonts w:ascii="Times New Roman" w:hAnsi="Times New Roman" w:cs="Times New Roman"/>
          <w:noProof/>
          <w:u w:val="single"/>
        </w:rPr>
        <w:drawing>
          <wp:anchor distT="0" distB="0" distL="114300" distR="114300" simplePos="0" relativeHeight="251669504" behindDoc="1" locked="0" layoutInCell="1" allowOverlap="1" wp14:anchorId="44499985" wp14:editId="56934B52">
            <wp:simplePos x="0" y="0"/>
            <wp:positionH relativeFrom="margin">
              <wp:posOffset>295275</wp:posOffset>
            </wp:positionH>
            <wp:positionV relativeFrom="paragraph">
              <wp:posOffset>9525</wp:posOffset>
            </wp:positionV>
            <wp:extent cx="3000375" cy="213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Pr="00171351">
        <w:rPr>
          <w:rFonts w:ascii="Times New Roman" w:hAnsi="Times New Roman" w:cs="Times New Roman"/>
          <w:noProof/>
        </w:rPr>
        <w:drawing>
          <wp:anchor distT="0" distB="0" distL="114300" distR="114300" simplePos="0" relativeHeight="251685888" behindDoc="1" locked="0" layoutInCell="1" allowOverlap="1" wp14:anchorId="75F2E3DA" wp14:editId="021C24B9">
            <wp:simplePos x="0" y="0"/>
            <wp:positionH relativeFrom="column">
              <wp:posOffset>3505200</wp:posOffset>
            </wp:positionH>
            <wp:positionV relativeFrom="paragraph">
              <wp:posOffset>10160</wp:posOffset>
            </wp:positionV>
            <wp:extent cx="3000375" cy="1750060"/>
            <wp:effectExtent l="0" t="0" r="9525" b="254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b/>
          <w:lang w:val="ro-RO"/>
        </w:rPr>
      </w:pPr>
    </w:p>
    <w:p w:rsidR="007F4F29" w:rsidRPr="00171351" w:rsidRDefault="007F4F29">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t>MergeSort</w:t>
      </w:r>
      <w:r w:rsidRPr="00171351">
        <w:rPr>
          <w:rFonts w:ascii="Times New Roman" w:hAnsi="Times New Roman" w:cs="Times New Roman"/>
          <w:lang w:val="ro-RO"/>
        </w:rPr>
        <w:t xml:space="preserve"> – sortarea utilizând </w:t>
      </w: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“Divide et Impera”</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problemei într-un număr de subprobleme.</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Stăpânirea subproblemelor rezolvându-le recursiv. Dacă dimensiunea subproblemei este rezonabil de mica, rezolvarea acesteia se face într-o maniera simplă.</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Combinarea soluțiilor subproblemelor în soluția problemei originale.</w:t>
      </w:r>
    </w:p>
    <w:p w:rsidR="007F4F29" w:rsidRPr="00171351" w:rsidRDefault="00D57D91" w:rsidP="00D57D91">
      <w:pPr>
        <w:ind w:left="720"/>
        <w:rPr>
          <w:rFonts w:ascii="Times New Roman" w:hAnsi="Times New Roman" w:cs="Times New Roman"/>
          <w:lang w:val="ro-RO"/>
        </w:rPr>
      </w:pPr>
      <w:r>
        <w:rPr>
          <w:rFonts w:ascii="Times New Roman" w:hAnsi="Times New Roman" w:cs="Times New Roman"/>
          <w:lang w:val="ro-RO"/>
        </w:rPr>
        <w:t>Algoritmul, în cazul favorabil are o complexitate de O(n) iar în cel nefavorabil, complexitatea sa este de O(n*log n)</w:t>
      </w:r>
      <w:r>
        <w:rPr>
          <w:rFonts w:ascii="Times New Roman" w:hAnsi="Times New Roman" w:cs="Times New Roman"/>
          <w:lang w:val="ro-RO"/>
        </w:rPr>
        <w:tab/>
      </w:r>
    </w:p>
    <w:p w:rsidR="007F4F29" w:rsidRPr="00171351" w:rsidRDefault="007F4F29"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0528" behindDoc="1" locked="0" layoutInCell="1" allowOverlap="1" wp14:anchorId="6FFE24C6" wp14:editId="03D5A4F0">
            <wp:simplePos x="0" y="0"/>
            <wp:positionH relativeFrom="column">
              <wp:posOffset>508635</wp:posOffset>
            </wp:positionH>
            <wp:positionV relativeFrom="paragraph">
              <wp:posOffset>8890</wp:posOffset>
            </wp:positionV>
            <wp:extent cx="2743200" cy="16402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40205"/>
                    </a:xfrm>
                    <a:prstGeom prst="rect">
                      <a:avLst/>
                    </a:prstGeom>
                  </pic:spPr>
                </pic:pic>
              </a:graphicData>
            </a:graphic>
            <wp14:sizeRelV relativeFrom="margin">
              <wp14:pctHeight>0</wp14:pctHeight>
            </wp14:sizeRelV>
          </wp:anchor>
        </w:drawing>
      </w:r>
      <w:r w:rsidRPr="00171351">
        <w:rPr>
          <w:rFonts w:ascii="Times New Roman" w:hAnsi="Times New Roman" w:cs="Times New Roman"/>
          <w:noProof/>
        </w:rPr>
        <w:drawing>
          <wp:anchor distT="0" distB="0" distL="114300" distR="114300" simplePos="0" relativeHeight="251680768" behindDoc="1" locked="0" layoutInCell="1" allowOverlap="1" wp14:anchorId="23D235D3" wp14:editId="5267A5B6">
            <wp:simplePos x="0" y="0"/>
            <wp:positionH relativeFrom="margin">
              <wp:align>right</wp:align>
            </wp:positionH>
            <wp:positionV relativeFrom="paragraph">
              <wp:posOffset>11430</wp:posOffset>
            </wp:positionV>
            <wp:extent cx="3000375" cy="1750060"/>
            <wp:effectExtent l="0" t="0" r="9525" b="254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1552" behindDoc="1" locked="0" layoutInCell="1" allowOverlap="1" wp14:anchorId="1D5FCCCB" wp14:editId="7F404F99">
            <wp:simplePos x="0" y="0"/>
            <wp:positionH relativeFrom="margin">
              <wp:posOffset>508000</wp:posOffset>
            </wp:positionH>
            <wp:positionV relativeFrom="paragraph">
              <wp:posOffset>5080</wp:posOffset>
            </wp:positionV>
            <wp:extent cx="2743019" cy="446151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rge2.PNG"/>
                    <pic:cNvPicPr/>
                  </pic:nvPicPr>
                  <pic:blipFill rotWithShape="1">
                    <a:blip r:embed="rId16">
                      <a:extLst>
                        <a:ext uri="{28A0092B-C50C-407E-A947-70E740481C1C}">
                          <a14:useLocalDpi xmlns:a14="http://schemas.microsoft.com/office/drawing/2010/main" val="0"/>
                        </a:ext>
                      </a:extLst>
                    </a:blip>
                    <a:srcRect l="811" t="-1" b="1715"/>
                    <a:stretch/>
                  </pic:blipFill>
                  <pic:spPr bwMode="auto">
                    <a:xfrm>
                      <a:off x="0" y="0"/>
                      <a:ext cx="2749561" cy="44721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lastRenderedPageBreak/>
        <w:t>QuickSort</w:t>
      </w:r>
    </w:p>
    <w:p w:rsidR="00544101" w:rsidRPr="00171351" w:rsidRDefault="007F4F29" w:rsidP="00544101">
      <w:pPr>
        <w:ind w:firstLine="360"/>
        <w:rPr>
          <w:rFonts w:ascii="Times New Roman" w:hAnsi="Times New Roman" w:cs="Times New Roman"/>
          <w:lang w:val="ro-RO"/>
        </w:rPr>
      </w:pPr>
      <w:r w:rsidRPr="00171351">
        <w:rPr>
          <w:rFonts w:ascii="Times New Roman" w:hAnsi="Times New Roman" w:cs="Times New Roman"/>
          <w:lang w:val="ro-RO"/>
        </w:rPr>
        <w:t xml:space="preserve"> </w:t>
      </w:r>
      <w:r w:rsidR="00544101" w:rsidRPr="00171351">
        <w:rPr>
          <w:rFonts w:ascii="Times New Roman" w:hAnsi="Times New Roman" w:cs="Times New Roman"/>
          <w:lang w:val="ro-RO"/>
        </w:rPr>
        <w:t>Sortarea rapidă(QuickSort), ca și Sortarea prin Interclasare(MergeSort) aplică “Divide et Impera”. Pentru cazul nefavorabil are o complexitate de O(n</w:t>
      </w:r>
      <w:r w:rsidR="00544101" w:rsidRPr="00171351">
        <w:rPr>
          <w:rFonts w:ascii="Times New Roman" w:hAnsi="Times New Roman" w:cs="Times New Roman"/>
          <w:vertAlign w:val="superscript"/>
          <w:lang w:val="ro-RO"/>
        </w:rPr>
        <w:t>2</w:t>
      </w:r>
      <w:r w:rsidR="00544101" w:rsidRPr="00171351">
        <w:rPr>
          <w:rFonts w:ascii="Times New Roman" w:hAnsi="Times New Roman" w:cs="Times New Roman"/>
          <w:lang w:val="ro-RO"/>
        </w:rPr>
        <w:t>) – în cazul în care pivotul ales nu este o alegere potrivită(nu împarte tabloul în 2 subtablouri mai mult sau mai puțin egale); pentru cazul favorabil și mediu complexitatea este O(n log n).</w:t>
      </w:r>
    </w:p>
    <w:p w:rsidR="007F4F29" w:rsidRPr="00171351" w:rsidRDefault="00544101" w:rsidP="007F4F29">
      <w:pPr>
        <w:rPr>
          <w:rFonts w:ascii="Times New Roman" w:hAnsi="Times New Roman" w:cs="Times New Roman"/>
          <w:lang w:val="ro-RO"/>
        </w:rPr>
      </w:pPr>
      <w:r w:rsidRPr="00171351">
        <w:rPr>
          <w:rFonts w:ascii="Times New Roman" w:hAnsi="Times New Roman" w:cs="Times New Roman"/>
          <w:u w:val="single"/>
          <w:lang w:val="ro-RO"/>
        </w:rPr>
        <w:t>P</w:t>
      </w:r>
      <w:r w:rsidR="007F4F29" w:rsidRPr="00171351">
        <w:rPr>
          <w:rFonts w:ascii="Times New Roman" w:hAnsi="Times New Roman" w:cs="Times New Roman"/>
          <w:u w:val="single"/>
          <w:lang w:val="ro-RO"/>
        </w:rPr>
        <w:t>rincipiul</w:t>
      </w:r>
      <w:r w:rsidR="007F4F29" w:rsidRPr="00171351">
        <w:rPr>
          <w:rFonts w:ascii="Times New Roman" w:hAnsi="Times New Roman" w:cs="Times New Roman"/>
          <w:lang w:val="ro-RO"/>
        </w:rPr>
        <w:t xml:space="preserve"> “Divide et Impera”, paradigmă explicată anterior:</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partiționarea tabloului în 2 subtablouri, astfel încât toate elementele din A</w:t>
      </w:r>
      <w:r w:rsidRPr="00171351">
        <w:rPr>
          <w:rFonts w:ascii="Times New Roman" w:hAnsi="Times New Roman" w:cs="Times New Roman"/>
        </w:rPr>
        <w:t xml:space="preserve">[s..p-1]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mici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cu elemental A[p], </w:t>
      </w:r>
      <w:proofErr w:type="spellStart"/>
      <w:r w:rsidRPr="00171351">
        <w:rPr>
          <w:rFonts w:ascii="Times New Roman" w:hAnsi="Times New Roman" w:cs="Times New Roman"/>
        </w:rPr>
        <w:t>iar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cele</w:t>
      </w:r>
      <w:proofErr w:type="spellEnd"/>
      <w:r w:rsidRPr="00171351">
        <w:rPr>
          <w:rFonts w:ascii="Times New Roman" w:hAnsi="Times New Roman" w:cs="Times New Roman"/>
        </w:rPr>
        <w:t xml:space="preserve"> din A[q+</w:t>
      </w:r>
      <w:proofErr w:type="gramStart"/>
      <w:r w:rsidRPr="00171351">
        <w:rPr>
          <w:rFonts w:ascii="Times New Roman" w:hAnsi="Times New Roman" w:cs="Times New Roman"/>
        </w:rPr>
        <w:t>1..</w:t>
      </w:r>
      <w:proofErr w:type="gramEnd"/>
      <w:r w:rsidRPr="00171351">
        <w:rPr>
          <w:rFonts w:ascii="Times New Roman" w:hAnsi="Times New Roman" w:cs="Times New Roman"/>
        </w:rPr>
        <w:t xml:space="preserve">d]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mari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Elementul</w:t>
      </w:r>
      <w:proofErr w:type="spellEnd"/>
      <w:r w:rsidRPr="00171351">
        <w:rPr>
          <w:rFonts w:ascii="Times New Roman" w:hAnsi="Times New Roman" w:cs="Times New Roman"/>
        </w:rPr>
        <w:t xml:space="preserve"> A[p]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numit</w:t>
      </w:r>
      <w:proofErr w:type="spellEnd"/>
      <w:r w:rsidRPr="00171351">
        <w:rPr>
          <w:rFonts w:ascii="Times New Roman" w:hAnsi="Times New Roman" w:cs="Times New Roman"/>
        </w:rPr>
        <w:t xml:space="preserve"> pivot.</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rPr>
        <w:t xml:space="preserve">Conquer: </w:t>
      </w:r>
      <w:proofErr w:type="spellStart"/>
      <w:r w:rsidRPr="00171351">
        <w:rPr>
          <w:rFonts w:ascii="Times New Roman" w:hAnsi="Times New Roman" w:cs="Times New Roman"/>
        </w:rPr>
        <w:t>Sortarea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celor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două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w:t>
      </w:r>
      <w:proofErr w:type="spellEnd"/>
      <w:r w:rsidRPr="00171351">
        <w:rPr>
          <w:rFonts w:ascii="Times New Roman" w:hAnsi="Times New Roman" w:cs="Times New Roman"/>
        </w:rPr>
        <w:t xml:space="preserve"> recursive, </w:t>
      </w:r>
      <w:proofErr w:type="spellStart"/>
      <w:r w:rsidRPr="00171351">
        <w:rPr>
          <w:rFonts w:ascii="Times New Roman" w:hAnsi="Times New Roman" w:cs="Times New Roman"/>
        </w:rPr>
        <w:t>folosind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aceeași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metodă</w:t>
      </w:r>
      <w:proofErr w:type="spellEnd"/>
      <w:r w:rsidRPr="00171351">
        <w:rPr>
          <w:rFonts w:ascii="Times New Roman" w:hAnsi="Times New Roman" w:cs="Times New Roman"/>
        </w:rPr>
        <w:t>.</w:t>
      </w:r>
    </w:p>
    <w:p w:rsidR="007F4F29" w:rsidRPr="00171351" w:rsidRDefault="007F4F29" w:rsidP="007F4F29">
      <w:pPr>
        <w:pStyle w:val="ListParagraph"/>
        <w:numPr>
          <w:ilvl w:val="1"/>
          <w:numId w:val="2"/>
        </w:numPr>
        <w:rPr>
          <w:rFonts w:ascii="Times New Roman" w:hAnsi="Times New Roman" w:cs="Times New Roman"/>
          <w:lang w:val="ro-RO"/>
        </w:rPr>
      </w:pPr>
      <w:proofErr w:type="spellStart"/>
      <w:r w:rsidRPr="00171351">
        <w:rPr>
          <w:rFonts w:ascii="Times New Roman" w:hAnsi="Times New Roman" w:cs="Times New Roman"/>
        </w:rPr>
        <w:t>Combinarea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Având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în</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vedere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deja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sortate</w:t>
      </w:r>
      <w:proofErr w:type="spellEnd"/>
      <w:r w:rsidRPr="00171351">
        <w:rPr>
          <w:rFonts w:ascii="Times New Roman" w:hAnsi="Times New Roman" w:cs="Times New Roman"/>
        </w:rPr>
        <w:t xml:space="preserve">, la </w:t>
      </w:r>
      <w:proofErr w:type="spellStart"/>
      <w:r w:rsidRPr="00171351">
        <w:rPr>
          <w:rFonts w:ascii="Times New Roman" w:hAnsi="Times New Roman" w:cs="Times New Roman"/>
        </w:rPr>
        <w:t>combinare</w:t>
      </w:r>
      <w:proofErr w:type="spellEnd"/>
      <w:r w:rsidRPr="00171351">
        <w:rPr>
          <w:rFonts w:ascii="Times New Roman" w:hAnsi="Times New Roman" w:cs="Times New Roman"/>
        </w:rPr>
        <w:t xml:space="preserve"> nu mai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nevoie</w:t>
      </w:r>
      <w:proofErr w:type="spellEnd"/>
      <w:r w:rsidRPr="00171351">
        <w:rPr>
          <w:rFonts w:ascii="Times New Roman" w:hAnsi="Times New Roman" w:cs="Times New Roman"/>
        </w:rPr>
        <w:t xml:space="preserve"> de o </w:t>
      </w:r>
      <w:proofErr w:type="spellStart"/>
      <w:r w:rsidRPr="00171351">
        <w:rPr>
          <w:rFonts w:ascii="Times New Roman" w:hAnsi="Times New Roman" w:cs="Times New Roman"/>
        </w:rPr>
        <w:t>rearanjare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Astfel</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tabloul</w:t>
      </w:r>
      <w:proofErr w:type="spellEnd"/>
      <w:r w:rsidRPr="00171351">
        <w:rPr>
          <w:rFonts w:ascii="Times New Roman" w:hAnsi="Times New Roman" w:cs="Times New Roman"/>
        </w:rPr>
        <w:t xml:space="preserve"> A[</w:t>
      </w:r>
      <w:proofErr w:type="spellStart"/>
      <w:proofErr w:type="gramStart"/>
      <w:r w:rsidRPr="00171351">
        <w:rPr>
          <w:rFonts w:ascii="Times New Roman" w:hAnsi="Times New Roman" w:cs="Times New Roman"/>
        </w:rPr>
        <w:t>s..d</w:t>
      </w:r>
      <w:proofErr w:type="spellEnd"/>
      <w:proofErr w:type="gramEnd"/>
      <w:r w:rsidRPr="00171351">
        <w:rPr>
          <w:rFonts w:ascii="Times New Roman" w:hAnsi="Times New Roman" w:cs="Times New Roman"/>
        </w:rPr>
        <w:t xml:space="preserve">]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w:t>
      </w:r>
      <w:proofErr w:type="spellEnd"/>
      <w:r w:rsidRPr="00171351">
        <w:rPr>
          <w:rFonts w:ascii="Times New Roman" w:hAnsi="Times New Roman" w:cs="Times New Roman"/>
        </w:rPr>
        <w:t>.</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*Observație: Acest algoritm are nevoie și de un spațiu de memorie O(log n)</w:t>
      </w:r>
    </w:p>
    <w:p w:rsidR="00544101" w:rsidRPr="00171351" w:rsidRDefault="00544101" w:rsidP="007F4F29">
      <w:pPr>
        <w:rPr>
          <w:rFonts w:ascii="Times New Roman" w:hAnsi="Times New Roman" w:cs="Times New Roman"/>
          <w:lang w:val="ro-RO"/>
        </w:rPr>
      </w:pPr>
    </w:p>
    <w:p w:rsidR="00544101" w:rsidRPr="00171351" w:rsidRDefault="00544101"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544101"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2576" behindDoc="1" locked="0" layoutInCell="1" allowOverlap="1" wp14:anchorId="0419C84F" wp14:editId="6C264401">
            <wp:simplePos x="0" y="0"/>
            <wp:positionH relativeFrom="column">
              <wp:posOffset>874054</wp:posOffset>
            </wp:positionH>
            <wp:positionV relativeFrom="paragraph">
              <wp:posOffset>8255</wp:posOffset>
            </wp:positionV>
            <wp:extent cx="2266950" cy="1352550"/>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1.PNG"/>
                    <pic:cNvPicPr/>
                  </pic:nvPicPr>
                  <pic:blipFill>
                    <a:blip r:embed="rId17">
                      <a:extLst>
                        <a:ext uri="{28A0092B-C50C-407E-A947-70E740481C1C}">
                          <a14:useLocalDpi xmlns:a14="http://schemas.microsoft.com/office/drawing/2010/main" val="0"/>
                        </a:ext>
                      </a:extLst>
                    </a:blip>
                    <a:stretch>
                      <a:fillRect/>
                    </a:stretch>
                  </pic:blipFill>
                  <pic:spPr>
                    <a:xfrm>
                      <a:off x="0" y="0"/>
                      <a:ext cx="2266950" cy="1352550"/>
                    </a:xfrm>
                    <a:prstGeom prst="rect">
                      <a:avLst/>
                    </a:prstGeom>
                  </pic:spPr>
                </pic:pic>
              </a:graphicData>
            </a:graphic>
            <wp14:sizeRelH relativeFrom="margin">
              <wp14:pctWidth>0</wp14:pctWidth>
            </wp14:sizeRelH>
          </wp:anchor>
        </w:drawing>
      </w:r>
      <w:r w:rsidRPr="00171351">
        <w:rPr>
          <w:rFonts w:ascii="Times New Roman" w:hAnsi="Times New Roman" w:cs="Times New Roman"/>
          <w:noProof/>
        </w:rPr>
        <w:drawing>
          <wp:anchor distT="0" distB="0" distL="114300" distR="114300" simplePos="0" relativeHeight="251664384" behindDoc="1" locked="0" layoutInCell="1" allowOverlap="1" wp14:anchorId="118B24FE" wp14:editId="2216EC22">
            <wp:simplePos x="0" y="0"/>
            <wp:positionH relativeFrom="margin">
              <wp:align>right</wp:align>
            </wp:positionH>
            <wp:positionV relativeFrom="paragraph">
              <wp:posOffset>11430</wp:posOffset>
            </wp:positionV>
            <wp:extent cx="3000375" cy="1750060"/>
            <wp:effectExtent l="0" t="0" r="9525" b="254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3600" behindDoc="1" locked="0" layoutInCell="1" allowOverlap="1" wp14:anchorId="1C2F7587" wp14:editId="63BC8CE4">
            <wp:simplePos x="0" y="0"/>
            <wp:positionH relativeFrom="margin">
              <wp:posOffset>695012</wp:posOffset>
            </wp:positionH>
            <wp:positionV relativeFrom="paragraph">
              <wp:posOffset>218923</wp:posOffset>
            </wp:positionV>
            <wp:extent cx="2695575" cy="34385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ck2.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3438525"/>
                    </a:xfrm>
                    <a:prstGeom prst="rect">
                      <a:avLst/>
                    </a:prstGeom>
                  </pic:spPr>
                </pic:pic>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Default="00F86267" w:rsidP="007F4F29">
      <w:pPr>
        <w:rPr>
          <w:rFonts w:ascii="Times New Roman" w:hAnsi="Times New Roman" w:cs="Times New Roman"/>
          <w:lang w:val="ro-RO"/>
        </w:rPr>
      </w:pPr>
    </w:p>
    <w:p w:rsidR="00171351" w:rsidRPr="00171351" w:rsidRDefault="00171351"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544101" w:rsidRPr="00171351" w:rsidRDefault="00544101" w:rsidP="00544101">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lastRenderedPageBreak/>
        <w:t>Counting sort</w:t>
      </w:r>
      <w:r w:rsidRPr="00171351">
        <w:rPr>
          <w:rFonts w:ascii="Times New Roman" w:hAnsi="Times New Roman" w:cs="Times New Roman"/>
          <w:lang w:val="ro-RO"/>
        </w:rPr>
        <w:t>(Instabil)</w:t>
      </w:r>
    </w:p>
    <w:p w:rsidR="00544101" w:rsidRPr="00171351" w:rsidRDefault="00544101" w:rsidP="00544101">
      <w:pPr>
        <w:rPr>
          <w:rFonts w:ascii="Times New Roman" w:hAnsi="Times New Roman" w:cs="Times New Roman"/>
          <w:lang w:val="ro-RO"/>
        </w:rPr>
      </w:pPr>
      <w:r w:rsidRPr="00171351">
        <w:rPr>
          <w:rFonts w:ascii="Times New Roman" w:hAnsi="Times New Roman" w:cs="Times New Roman"/>
          <w:lang w:val="ro-RO"/>
        </w:rPr>
        <w:t>Sortarea prin numărare este o metodă instabilă de sortare(elementele egale din tabloul original ar putea să nu fie în aceeași ordine în cel final). Acesta are complexitatea O(n+k) unde n este numărul de elemente din tablou, iar k este valorea maximă din tablou.</w:t>
      </w:r>
    </w:p>
    <w:p w:rsidR="00544101" w:rsidRPr="00171351" w:rsidRDefault="00544101" w:rsidP="00544101">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Se parcurge tabloul pentru găsirea valorii maxime. Apoi se crează un tablou de k valori, iar la parcurgerea tabloului original, la fiecare valoare din acesta, se incrementează valorea indexului potrivit din cel de-al doilea tabel. După finalizare se întoarce al doilea tablou, care conține elemente cu valori diferite de 0.</w:t>
      </w:r>
    </w:p>
    <w:p w:rsidR="00DD12CF" w:rsidRPr="00171351" w:rsidRDefault="00DD12CF" w:rsidP="00544101">
      <w:pPr>
        <w:rPr>
          <w:rFonts w:ascii="Times New Roman" w:hAnsi="Times New Roman" w:cs="Times New Roman"/>
          <w:lang w:val="ro-RO"/>
        </w:rPr>
      </w:pPr>
    </w:p>
    <w:p w:rsidR="00DD12CF" w:rsidRPr="00171351" w:rsidRDefault="00DD12CF" w:rsidP="00544101">
      <w:pPr>
        <w:rPr>
          <w:rFonts w:ascii="Times New Roman" w:hAnsi="Times New Roman" w:cs="Times New Roman"/>
          <w:lang w:val="ro-RO"/>
        </w:rPr>
      </w:pP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004577B4">
        <w:rPr>
          <w:rFonts w:ascii="Times New Roman" w:hAnsi="Times New Roman" w:cs="Times New Roman"/>
          <w:lang w:val="ro-RO"/>
        </w:rPr>
        <w:tab/>
      </w:r>
      <w:r w:rsidR="004577B4">
        <w:rPr>
          <w:rFonts w:ascii="Times New Roman" w:hAnsi="Times New Roman" w:cs="Times New Roman"/>
          <w:lang w:val="ro-RO"/>
        </w:rPr>
        <w:tab/>
      </w:r>
      <w:r w:rsidR="004577B4">
        <w:rPr>
          <w:rFonts w:ascii="Times New Roman" w:hAnsi="Times New Roman" w:cs="Times New Roman"/>
          <w:lang w:val="ro-RO"/>
        </w:rPr>
        <w:tab/>
      </w:r>
      <w:r w:rsidRPr="00171351">
        <w:rPr>
          <w:rFonts w:ascii="Times New Roman" w:hAnsi="Times New Roman" w:cs="Times New Roman"/>
          <w:lang w:val="ro-RO"/>
        </w:rPr>
        <w:t xml:space="preserve">         Algoritm Python:           </w:t>
      </w:r>
    </w:p>
    <w:p w:rsidR="00DD12CF" w:rsidRPr="00171351" w:rsidRDefault="004577B4" w:rsidP="00DD12CF">
      <w:pPr>
        <w:ind w:left="2880" w:firstLine="72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4624" behindDoc="1" locked="0" layoutInCell="1" allowOverlap="1" wp14:anchorId="36A68C6B" wp14:editId="2E65B259">
            <wp:simplePos x="0" y="0"/>
            <wp:positionH relativeFrom="margin">
              <wp:posOffset>3586596</wp:posOffset>
            </wp:positionH>
            <wp:positionV relativeFrom="paragraph">
              <wp:posOffset>9838</wp:posOffset>
            </wp:positionV>
            <wp:extent cx="2695575" cy="3962400"/>
            <wp:effectExtent l="0" t="0" r="9525" b="0"/>
            <wp:wrapThrough wrapText="bothSides">
              <wp:wrapPolygon edited="0">
                <wp:start x="0" y="0"/>
                <wp:lineTo x="0" y="21496"/>
                <wp:lineTo x="21524" y="21496"/>
                <wp:lineTo x="215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3962400"/>
                    </a:xfrm>
                    <a:prstGeom prst="rect">
                      <a:avLst/>
                    </a:prstGeom>
                  </pic:spPr>
                </pic:pic>
              </a:graphicData>
            </a:graphic>
            <wp14:sizeRelH relativeFrom="margin">
              <wp14:pctWidth>0</wp14:pctWidth>
            </wp14:sizeRelH>
            <wp14:sizeRelV relativeFrom="margin">
              <wp14:pctHeight>0</wp14:pctHeight>
            </wp14:sizeRelV>
          </wp:anchor>
        </w:drawing>
      </w:r>
      <w:r w:rsidR="00DD12CF" w:rsidRPr="00171351">
        <w:rPr>
          <w:rFonts w:ascii="Times New Roman" w:hAnsi="Times New Roman" w:cs="Times New Roman"/>
          <w:noProof/>
        </w:rPr>
        <w:drawing>
          <wp:anchor distT="0" distB="0" distL="114300" distR="114300" simplePos="0" relativeHeight="251676672" behindDoc="1" locked="0" layoutInCell="1" allowOverlap="1" wp14:anchorId="3618A834" wp14:editId="6AF9B006">
            <wp:simplePos x="0" y="0"/>
            <wp:positionH relativeFrom="margin">
              <wp:align>left</wp:align>
            </wp:positionH>
            <wp:positionV relativeFrom="paragraph">
              <wp:posOffset>5080</wp:posOffset>
            </wp:positionV>
            <wp:extent cx="3000375" cy="1750060"/>
            <wp:effectExtent l="0" t="0" r="9525" b="254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577B4" w:rsidRDefault="004577B4" w:rsidP="00462D0F">
      <w:pPr>
        <w:jc w:val="center"/>
        <w:rPr>
          <w:rFonts w:ascii="Times New Roman" w:hAnsi="Times New Roman" w:cs="Times New Roman"/>
          <w:lang w:val="ro-RO"/>
        </w:rPr>
      </w:pPr>
    </w:p>
    <w:p w:rsidR="004577B4" w:rsidRDefault="004577B4" w:rsidP="00462D0F">
      <w:pPr>
        <w:jc w:val="center"/>
        <w:rPr>
          <w:rFonts w:ascii="Times New Roman" w:hAnsi="Times New Roman" w:cs="Times New Roman"/>
          <w:lang w:val="ro-RO"/>
        </w:rPr>
      </w:pPr>
    </w:p>
    <w:p w:rsidR="004577B4" w:rsidRDefault="004577B4"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Pr="00462D0F" w:rsidRDefault="00462D0F" w:rsidP="00462D0F">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ANALIZA PERFORMANȚEI DE SORTARE:</w:t>
      </w:r>
    </w:p>
    <w:p w:rsidR="00CE634F" w:rsidRPr="00171351" w:rsidRDefault="00462D0F" w:rsidP="00462D0F">
      <w:pPr>
        <w:jc w:val="center"/>
        <w:rPr>
          <w:rFonts w:ascii="Times New Roman" w:hAnsi="Times New Roman" w:cs="Times New Roman"/>
          <w:lang w:val="ro-RO"/>
        </w:rPr>
      </w:pPr>
      <w:r>
        <w:rPr>
          <w:rFonts w:ascii="Times New Roman" w:hAnsi="Times New Roman" w:cs="Times New Roman"/>
          <w:lang w:val="ro-RO"/>
        </w:rPr>
        <w:t>&lt;Grafice</w:t>
      </w:r>
      <w:r w:rsidRPr="00462D0F">
        <w:rPr>
          <w:rFonts w:ascii="Times New Roman" w:hAnsi="Times New Roman" w:cs="Times New Roman"/>
          <w:lang w:val="ro-RO"/>
        </w:rPr>
        <w:t xml:space="preserve"> si tabelele&gt;</w:t>
      </w:r>
    </w:p>
    <w:p w:rsidR="00CE634F" w:rsidRPr="00171351" w:rsidRDefault="00CE634F">
      <w:pPr>
        <w:rPr>
          <w:rFonts w:ascii="Times New Roman" w:hAnsi="Times New Roman" w:cs="Times New Roman"/>
          <w:lang w:val="ro-RO"/>
        </w:rPr>
      </w:pPr>
    </w:p>
    <w:p w:rsidR="00CE634F" w:rsidRDefault="00CE634F">
      <w:pPr>
        <w:rPr>
          <w:rFonts w:ascii="Times New Roman" w:hAnsi="Times New Roman" w:cs="Times New Roman"/>
          <w:lang w:val="ro-RO"/>
        </w:rPr>
      </w:pPr>
    </w:p>
    <w:p w:rsidR="004577B4" w:rsidRDefault="004577B4">
      <w:pPr>
        <w:rPr>
          <w:rFonts w:ascii="Times New Roman" w:hAnsi="Times New Roman" w:cs="Times New Roman"/>
          <w:lang w:val="ro-RO"/>
        </w:rPr>
      </w:pPr>
    </w:p>
    <w:p w:rsidR="004577B4" w:rsidRPr="00171351" w:rsidRDefault="004577B4">
      <w:pPr>
        <w:rPr>
          <w:rFonts w:ascii="Times New Roman" w:hAnsi="Times New Roman" w:cs="Times New Roman"/>
          <w:lang w:val="ro-RO"/>
        </w:rPr>
      </w:pPr>
    </w:p>
    <w:p w:rsidR="00CE634F" w:rsidRPr="00171351" w:rsidRDefault="00F773EB">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58240" behindDoc="1" locked="0" layoutInCell="1" allowOverlap="1" wp14:anchorId="00C73B5B" wp14:editId="763CC635">
            <wp:simplePos x="0" y="0"/>
            <wp:positionH relativeFrom="page">
              <wp:align>center</wp:align>
            </wp:positionH>
            <wp:positionV relativeFrom="paragraph">
              <wp:posOffset>37465</wp:posOffset>
            </wp:positionV>
            <wp:extent cx="6677025" cy="4316095"/>
            <wp:effectExtent l="0" t="0" r="9525" b="825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CE634F" w:rsidRPr="00171351" w:rsidRDefault="00CE634F">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681093" w:rsidRPr="00171351" w:rsidRDefault="00681093" w:rsidP="00EB3873">
      <w:pPr>
        <w:jc w:val="right"/>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465A21" w:rsidRPr="00171351" w:rsidRDefault="00465A21">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4577B4" w:rsidRDefault="004577B4"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Default="00F773EB" w:rsidP="00F773EB">
      <w:pPr>
        <w:rPr>
          <w:rFonts w:ascii="Times New Roman" w:hAnsi="Times New Roman" w:cs="Times New Roman"/>
          <w:lang w:val="ro-RO"/>
        </w:rPr>
      </w:pPr>
    </w:p>
    <w:p w:rsidR="00F773EB" w:rsidRPr="00171351" w:rsidRDefault="00F773EB" w:rsidP="00F773EB">
      <w:pPr>
        <w:tabs>
          <w:tab w:val="left" w:pos="1676"/>
        </w:tabs>
        <w:rPr>
          <w:rFonts w:ascii="Times New Roman" w:hAnsi="Times New Roman" w:cs="Times New Roman"/>
          <w:lang w:val="ro-RO"/>
        </w:rPr>
      </w:pPr>
      <w:r>
        <w:rPr>
          <w:rFonts w:ascii="Times New Roman" w:hAnsi="Times New Roman" w:cs="Times New Roman"/>
          <w:lang w:val="ro-RO"/>
        </w:rPr>
        <w:lastRenderedPageBreak/>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Pr="00171351">
        <w:rPr>
          <w:rFonts w:ascii="Times New Roman" w:hAnsi="Times New Roman" w:cs="Times New Roman"/>
          <w:lang w:val="ro-RO"/>
        </w:rPr>
        <w:t>COMPAR</w:t>
      </w:r>
      <w:r w:rsidR="00A415D1">
        <w:rPr>
          <w:rFonts w:ascii="Times New Roman" w:hAnsi="Times New Roman" w:cs="Times New Roman"/>
          <w:lang w:val="ro-RO"/>
        </w:rPr>
        <w:t>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7"/>
        <w:gridCol w:w="3350"/>
        <w:gridCol w:w="2513"/>
      </w:tblGrid>
      <w:tr w:rsidR="00F773EB" w:rsidRPr="00171351" w:rsidTr="00CD290F">
        <w:tc>
          <w:tcPr>
            <w:tcW w:w="1010" w:type="dxa"/>
            <w:tcBorders>
              <w:tl2br w:val="single" w:sz="4" w:space="0" w:color="auto"/>
            </w:tcBorders>
          </w:tcPr>
          <w:p w:rsidR="00A415D1" w:rsidRDefault="00F773EB" w:rsidP="00AB7647">
            <w:pPr>
              <w:tabs>
                <w:tab w:val="left" w:pos="952"/>
              </w:tabs>
              <w:rPr>
                <w:rFonts w:ascii="Times New Roman" w:hAnsi="Times New Roman" w:cs="Times New Roman"/>
                <w:lang w:val="ro-RO"/>
              </w:rPr>
            </w:pPr>
            <w:r>
              <w:rPr>
                <w:rFonts w:ascii="Times New Roman" w:hAnsi="Times New Roman" w:cs="Times New Roman"/>
                <w:lang w:val="ro-RO"/>
              </w:rPr>
              <w:t xml:space="preserve">  </w:t>
            </w:r>
            <w:r w:rsidRPr="00171351">
              <w:rPr>
                <w:rFonts w:ascii="Times New Roman" w:hAnsi="Times New Roman" w:cs="Times New Roman"/>
                <w:lang w:val="ro-RO"/>
              </w:rPr>
              <w:t>Sortare</w:t>
            </w:r>
          </w:p>
          <w:p w:rsidR="00A415D1" w:rsidRDefault="00A415D1" w:rsidP="00AB7647">
            <w:pPr>
              <w:tabs>
                <w:tab w:val="left" w:pos="952"/>
              </w:tabs>
              <w:rPr>
                <w:rFonts w:ascii="Times New Roman" w:hAnsi="Times New Roman" w:cs="Times New Roman"/>
                <w:lang w:val="ro-RO"/>
              </w:rPr>
            </w:pPr>
          </w:p>
          <w:p w:rsidR="00A415D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Nr. </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elemente</w:t>
            </w:r>
          </w:p>
        </w:tc>
        <w:tc>
          <w:tcPr>
            <w:tcW w:w="3287"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p w:rsidR="00A415D1" w:rsidRDefault="00A415D1" w:rsidP="00AB7647">
            <w:pPr>
              <w:jc w:val="center"/>
              <w:rPr>
                <w:rFonts w:ascii="Times New Roman" w:hAnsi="Times New Roman" w:cs="Times New Roman"/>
                <w:sz w:val="28"/>
                <w:u w:val="single"/>
                <w:lang w:val="ro-RO"/>
              </w:rPr>
            </w:pPr>
          </w:p>
          <w:p w:rsidR="00A415D1" w:rsidRPr="00A415D1" w:rsidRDefault="00A415D1" w:rsidP="00AB7647">
            <w:pPr>
              <w:jc w:val="center"/>
              <w:rPr>
                <w:rFonts w:ascii="Times New Roman" w:hAnsi="Times New Roman" w:cs="Times New Roman"/>
                <w:sz w:val="28"/>
                <w:lang w:val="ro-RO"/>
              </w:rPr>
            </w:pPr>
            <w:r w:rsidRPr="00A415D1">
              <w:rPr>
                <w:rFonts w:ascii="Times New Roman" w:hAnsi="Times New Roman" w:cs="Times New Roman"/>
                <w:sz w:val="28"/>
                <w:lang w:val="ro-RO"/>
              </w:rPr>
              <w:t>=(nr elemente-1)</w:t>
            </w:r>
            <w:r w:rsidRPr="00A415D1">
              <w:rPr>
                <w:rFonts w:ascii="Times New Roman" w:hAnsi="Times New Roman" w:cs="Times New Roman"/>
                <w:sz w:val="28"/>
                <w:vertAlign w:val="superscript"/>
                <w:lang w:val="ro-RO"/>
              </w:rPr>
              <w:t>2</w:t>
            </w:r>
          </w:p>
        </w:tc>
        <w:tc>
          <w:tcPr>
            <w:tcW w:w="3350"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tc>
        <w:tc>
          <w:tcPr>
            <w:tcW w:w="2513"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p w:rsidR="00A415D1" w:rsidRDefault="00A415D1" w:rsidP="00A415D1">
            <w:pPr>
              <w:jc w:val="center"/>
              <w:rPr>
                <w:rFonts w:ascii="Times New Roman" w:eastAsiaTheme="minorEastAsia" w:hAnsi="Times New Roman" w:cs="Times New Roman"/>
                <w:sz w:val="28"/>
                <w:lang w:val="ro-RO"/>
              </w:rPr>
            </w:pPr>
          </w:p>
          <w:p w:rsidR="00A415D1" w:rsidRPr="00171351" w:rsidRDefault="00A415D1" w:rsidP="00A415D1">
            <w:pPr>
              <w:jc w:val="center"/>
              <w:rPr>
                <w:rFonts w:ascii="Times New Roman" w:hAnsi="Times New Roman" w:cs="Times New Roman"/>
                <w:b/>
                <w:sz w:val="28"/>
                <w:lang w:val="ro-RO"/>
              </w:rPr>
            </w:pPr>
            <w:r>
              <w:rPr>
                <w:rFonts w:ascii="Times New Roman" w:eastAsiaTheme="minorEastAsia" w:hAnsi="Times New Roman" w:cs="Times New Roman"/>
                <w:sz w:val="28"/>
                <w:lang w:val="ro-RO"/>
              </w:rPr>
              <w:t>=</w:t>
            </w:r>
            <m:oMath>
              <m:nary>
                <m:naryPr>
                  <m:chr m:val="∑"/>
                  <m:grow m:val="1"/>
                  <m:ctrlPr>
                    <w:rPr>
                      <w:rFonts w:ascii="Cambria Math" w:hAnsi="Cambria Math" w:cs="Times New Roman"/>
                      <w:sz w:val="28"/>
                      <w:lang w:val="ro-RO"/>
                    </w:rPr>
                  </m:ctrlPr>
                </m:naryPr>
                <m:sub>
                  <m:r>
                    <w:rPr>
                      <w:rFonts w:ascii="Cambria Math" w:eastAsia="Cambria Math" w:hAnsi="Cambria Math" w:cs="Cambria Math"/>
                      <w:sz w:val="28"/>
                      <w:lang w:val="ro-RO"/>
                    </w:rPr>
                    <m:t>k=1</m:t>
                  </m:r>
                </m:sub>
                <m:sup>
                  <m:r>
                    <w:rPr>
                      <w:rFonts w:ascii="Cambria Math" w:eastAsia="Cambria Math" w:hAnsi="Cambria Math" w:cs="Cambria Math"/>
                      <w:sz w:val="28"/>
                      <w:lang w:val="ro-RO"/>
                    </w:rPr>
                    <m:t>n</m:t>
                  </m:r>
                </m:sup>
                <m:e>
                  <m:r>
                    <w:rPr>
                      <w:rFonts w:ascii="Cambria Math" w:hAnsi="Cambria Math" w:cs="Times New Roman"/>
                      <w:sz w:val="28"/>
                      <w:lang w:val="ro-RO"/>
                    </w:rPr>
                    <m:t>k</m:t>
                  </m:r>
                </m:e>
              </m:nary>
            </m:oMath>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81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48</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55</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9 801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4 896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5 050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998 001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504 636</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500 500</w:t>
            </w:r>
          </w:p>
        </w:tc>
      </w:tr>
      <w:tr w:rsidR="00F773EB" w:rsidRPr="00171351" w:rsidTr="00CD290F">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7"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99 980 001</w:t>
            </w:r>
          </w:p>
        </w:tc>
        <w:tc>
          <w:tcPr>
            <w:tcW w:w="3350"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94 845 100</w:t>
            </w:r>
          </w:p>
        </w:tc>
        <w:tc>
          <w:tcPr>
            <w:tcW w:w="2513" w:type="dxa"/>
          </w:tcPr>
          <w:p w:rsidR="00F773EB" w:rsidRPr="00171351" w:rsidRDefault="00F773EB" w:rsidP="00AB7647">
            <w:pPr>
              <w:jc w:val="center"/>
              <w:rPr>
                <w:rFonts w:ascii="Times New Roman" w:hAnsi="Times New Roman" w:cs="Times New Roman"/>
                <w:lang w:val="ro-RO"/>
              </w:rPr>
            </w:pPr>
            <w:r w:rsidRPr="00171351">
              <w:rPr>
                <w:rFonts w:ascii="Times New Roman" w:hAnsi="Times New Roman" w:cs="Times New Roman"/>
                <w:lang w:val="ro-RO"/>
              </w:rPr>
              <w:t>50 005 000</w:t>
            </w:r>
          </w:p>
        </w:tc>
      </w:tr>
    </w:tbl>
    <w:p w:rsidR="00F773EB" w:rsidRDefault="00F773EB" w:rsidP="00F773EB">
      <w:pPr>
        <w:rPr>
          <w:rFonts w:ascii="Times New Roman" w:hAnsi="Times New Roman" w:cs="Times New Roman"/>
          <w:lang w:val="ro-RO"/>
        </w:rPr>
      </w:pPr>
    </w:p>
    <w:p w:rsidR="00F773EB" w:rsidRPr="00171351" w:rsidRDefault="00F773EB" w:rsidP="00F773EB">
      <w:pPr>
        <w:tabs>
          <w:tab w:val="left" w:pos="952"/>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00A415D1">
        <w:rPr>
          <w:rFonts w:ascii="Times New Roman" w:hAnsi="Times New Roman" w:cs="Times New Roman"/>
          <w:lang w:val="ro-RO"/>
        </w:rPr>
        <w:t>INTERSCHIMBĂ</w:t>
      </w:r>
      <w:r w:rsidRPr="00171351">
        <w:rPr>
          <w:rFonts w:ascii="Times New Roman" w:hAnsi="Times New Roman" w:cs="Times New Roman"/>
          <w:lang w:val="ro-RO"/>
        </w:rPr>
        <w:t>RI</w:t>
      </w:r>
    </w:p>
    <w:tbl>
      <w:tblPr>
        <w:tblStyle w:val="TableGrid"/>
        <w:tblW w:w="0" w:type="auto"/>
        <w:tblLook w:val="04A0" w:firstRow="1" w:lastRow="0" w:firstColumn="1" w:lastColumn="0" w:noHBand="0" w:noVBand="1"/>
      </w:tblPr>
      <w:tblGrid>
        <w:gridCol w:w="1010"/>
        <w:gridCol w:w="3284"/>
        <w:gridCol w:w="3352"/>
        <w:gridCol w:w="2514"/>
      </w:tblGrid>
      <w:tr w:rsidR="00F773EB" w:rsidRPr="00171351" w:rsidTr="00AB7647">
        <w:tc>
          <w:tcPr>
            <w:tcW w:w="1010" w:type="dxa"/>
            <w:tcBorders>
              <w:tl2br w:val="single" w:sz="4" w:space="0" w:color="auto"/>
            </w:tcBorders>
          </w:tcPr>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 xml:space="preserve">  Sortare</w:t>
            </w:r>
          </w:p>
          <w:p w:rsidR="00F773EB" w:rsidRPr="00171351" w:rsidRDefault="00F773EB" w:rsidP="00AB7647">
            <w:pPr>
              <w:tabs>
                <w:tab w:val="left" w:pos="952"/>
              </w:tabs>
              <w:rPr>
                <w:rFonts w:ascii="Times New Roman" w:hAnsi="Times New Roman" w:cs="Times New Roman"/>
                <w:lang w:val="ro-RO"/>
              </w:rPr>
            </w:pPr>
            <w:r w:rsidRPr="00171351">
              <w:rPr>
                <w:rFonts w:ascii="Times New Roman" w:hAnsi="Times New Roman" w:cs="Times New Roman"/>
                <w:lang w:val="ro-RO"/>
              </w:rPr>
              <w:t>Nr. elemente</w:t>
            </w:r>
          </w:p>
        </w:tc>
        <w:tc>
          <w:tcPr>
            <w:tcW w:w="328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tc>
        <w:tc>
          <w:tcPr>
            <w:tcW w:w="3352" w:type="dxa"/>
          </w:tcPr>
          <w:p w:rsidR="00F773EB"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p w:rsidR="00A415D1" w:rsidRPr="00A415D1" w:rsidRDefault="00A415D1" w:rsidP="00A415D1">
            <w:pPr>
              <w:jc w:val="center"/>
              <w:rPr>
                <w:rFonts w:ascii="Times New Roman" w:hAnsi="Times New Roman" w:cs="Times New Roman"/>
                <w:sz w:val="28"/>
                <w:lang w:val="ro-RO"/>
              </w:rPr>
            </w:pPr>
            <w:r>
              <w:rPr>
                <w:rFonts w:ascii="Times New Roman" w:hAnsi="Times New Roman" w:cs="Times New Roman"/>
                <w:b/>
                <w:sz w:val="28"/>
                <w:lang w:val="ro-RO"/>
              </w:rPr>
              <w:t>=(</w:t>
            </w:r>
            <w:r>
              <w:rPr>
                <w:rFonts w:ascii="Times New Roman" w:hAnsi="Times New Roman" w:cs="Times New Roman"/>
                <w:sz w:val="28"/>
                <w:lang w:val="ro-RO"/>
              </w:rPr>
              <w:t>nr_elem-1)</w:t>
            </w:r>
            <w:r>
              <w:rPr>
                <w:rFonts w:ascii="Times New Roman" w:hAnsi="Times New Roman" w:cs="Times New Roman"/>
                <w:sz w:val="28"/>
                <w:vertAlign w:val="superscript"/>
                <w:lang w:val="ro-RO"/>
              </w:rPr>
              <w:t>k</w:t>
            </w:r>
            <w:r>
              <w:rPr>
                <w:rFonts w:ascii="Times New Roman" w:hAnsi="Times New Roman" w:cs="Times New Roman"/>
                <w:sz w:val="28"/>
                <w:lang w:val="ro-RO"/>
              </w:rPr>
              <w:t xml:space="preserve"> * </w:t>
            </w:r>
          </w:p>
        </w:tc>
        <w:tc>
          <w:tcPr>
            <w:tcW w:w="2514" w:type="dxa"/>
          </w:tcPr>
          <w:p w:rsidR="00F773EB" w:rsidRPr="00171351" w:rsidRDefault="00F773EB" w:rsidP="00AB7647">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41</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2 316</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4 936</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249 440</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999</w:t>
            </w:r>
          </w:p>
        </w:tc>
        <w:tc>
          <w:tcPr>
            <w:tcW w:w="251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499 488</w:t>
            </w:r>
          </w:p>
        </w:tc>
      </w:tr>
      <w:tr w:rsidR="00F773EB" w:rsidRPr="00171351" w:rsidTr="00AB7647">
        <w:tc>
          <w:tcPr>
            <w:tcW w:w="1010" w:type="dxa"/>
          </w:tcPr>
          <w:p w:rsidR="00F773EB" w:rsidRPr="00171351" w:rsidRDefault="00F773EB" w:rsidP="00AB7647">
            <w:pPr>
              <w:rPr>
                <w:rFonts w:ascii="Times New Roman" w:hAnsi="Times New Roman" w:cs="Times New Roman"/>
                <w:lang w:val="ro-RO"/>
              </w:rPr>
            </w:pPr>
            <w:r w:rsidRPr="00171351">
              <w:rPr>
                <w:rFonts w:ascii="Times New Roman" w:hAnsi="Times New Roman" w:cs="Times New Roman"/>
                <w:lang w:val="ro-RO"/>
              </w:rPr>
              <w:t>10000</w:t>
            </w:r>
          </w:p>
        </w:tc>
        <w:tc>
          <w:tcPr>
            <w:tcW w:w="3284"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22 753 411</w:t>
            </w:r>
          </w:p>
        </w:tc>
        <w:tc>
          <w:tcPr>
            <w:tcW w:w="3352" w:type="dxa"/>
          </w:tcPr>
          <w:p w:rsidR="00F773EB" w:rsidRPr="00171351" w:rsidRDefault="00F773EB" w:rsidP="00AB7647">
            <w:pPr>
              <w:tabs>
                <w:tab w:val="left" w:pos="952"/>
              </w:tabs>
              <w:jc w:val="center"/>
              <w:rPr>
                <w:rFonts w:ascii="Times New Roman" w:hAnsi="Times New Roman" w:cs="Times New Roman"/>
                <w:lang w:val="ro-RO"/>
              </w:rPr>
            </w:pPr>
            <w:r w:rsidRPr="00171351">
              <w:rPr>
                <w:rFonts w:ascii="Times New Roman" w:hAnsi="Times New Roman" w:cs="Times New Roman"/>
                <w:lang w:val="ro-RO"/>
              </w:rPr>
              <w:t>9 999</w:t>
            </w:r>
          </w:p>
        </w:tc>
        <w:tc>
          <w:tcPr>
            <w:tcW w:w="2514" w:type="dxa"/>
          </w:tcPr>
          <w:p w:rsidR="00F773EB" w:rsidRPr="00A415D1" w:rsidRDefault="00F773EB" w:rsidP="00A415D1">
            <w:pPr>
              <w:pStyle w:val="ListParagraph"/>
              <w:numPr>
                <w:ilvl w:val="0"/>
                <w:numId w:val="3"/>
              </w:numPr>
              <w:tabs>
                <w:tab w:val="left" w:pos="952"/>
              </w:tabs>
              <w:jc w:val="center"/>
              <w:rPr>
                <w:rFonts w:ascii="Times New Roman" w:hAnsi="Times New Roman" w:cs="Times New Roman"/>
                <w:lang w:val="ro-RO"/>
              </w:rPr>
            </w:pPr>
            <w:r w:rsidRPr="00A415D1">
              <w:rPr>
                <w:rFonts w:ascii="Times New Roman" w:hAnsi="Times New Roman" w:cs="Times New Roman"/>
                <w:lang w:val="ro-RO"/>
              </w:rPr>
              <w:t>999 482</w:t>
            </w:r>
          </w:p>
        </w:tc>
      </w:tr>
    </w:tbl>
    <w:p w:rsidR="00F773EB" w:rsidRPr="00171351" w:rsidRDefault="00F773EB" w:rsidP="00F773EB">
      <w:pPr>
        <w:rPr>
          <w:rFonts w:ascii="Times New Roman" w:hAnsi="Times New Roman" w:cs="Times New Roman"/>
          <w:lang w:val="ro-RO"/>
        </w:rPr>
      </w:pPr>
    </w:p>
    <w:p w:rsidR="00A415D1" w:rsidRPr="00CD290F" w:rsidRDefault="00A415D1" w:rsidP="00A415D1">
      <w:pPr>
        <w:rPr>
          <w:rFonts w:ascii="Times New Roman" w:hAnsi="Times New Roman" w:cs="Times New Roman"/>
          <w:sz w:val="24"/>
          <w:szCs w:val="24"/>
          <w:lang w:val="ro-RO"/>
        </w:rPr>
      </w:pPr>
      <w:r w:rsidRPr="00CD290F">
        <w:rPr>
          <w:rFonts w:ascii="Times New Roman" w:hAnsi="Times New Roman" w:cs="Times New Roman"/>
          <w:sz w:val="24"/>
          <w:szCs w:val="24"/>
          <w:lang w:val="ro-RO"/>
        </w:rPr>
        <w:t xml:space="preserve">*  </w:t>
      </w:r>
      <w:r w:rsidRPr="00CD290F">
        <w:rPr>
          <w:rFonts w:ascii="Times New Roman" w:hAnsi="Times New Roman" w:cs="Times New Roman"/>
          <w:b/>
          <w:sz w:val="24"/>
          <w:szCs w:val="24"/>
          <w:lang w:val="ro-RO"/>
        </w:rPr>
        <w:t>=(</w:t>
      </w:r>
      <w:r w:rsidRPr="00CD290F">
        <w:rPr>
          <w:rFonts w:ascii="Times New Roman" w:hAnsi="Times New Roman" w:cs="Times New Roman"/>
          <w:sz w:val="24"/>
          <w:szCs w:val="24"/>
          <w:lang w:val="ro-RO"/>
        </w:rPr>
        <w:t>nr_elem-1)</w:t>
      </w:r>
      <w:r w:rsidRPr="00CD290F">
        <w:rPr>
          <w:rFonts w:ascii="Times New Roman" w:hAnsi="Times New Roman" w:cs="Times New Roman"/>
          <w:sz w:val="24"/>
          <w:szCs w:val="24"/>
          <w:vertAlign w:val="superscript"/>
          <w:lang w:val="ro-RO"/>
        </w:rPr>
        <w:t>k</w:t>
      </w:r>
      <w:r w:rsidRPr="00CD290F">
        <w:rPr>
          <w:rFonts w:ascii="Times New Roman" w:hAnsi="Times New Roman" w:cs="Times New Roman"/>
          <w:sz w:val="24"/>
          <w:szCs w:val="24"/>
          <w:lang w:val="ro-RO"/>
        </w:rPr>
        <w:t>, k</w:t>
      </w:r>
      <w:r w:rsidRPr="00CD290F">
        <w:rPr>
          <w:rFonts w:ascii="Times New Roman" w:hAnsi="Times New Roman" w:cs="Times New Roman"/>
          <w:sz w:val="24"/>
          <w:szCs w:val="24"/>
        </w:rPr>
        <w:t xml:space="preserve">&gt;=1, </w:t>
      </w:r>
      <w:proofErr w:type="spellStart"/>
      <w:r w:rsidRPr="00CD290F">
        <w:rPr>
          <w:rFonts w:ascii="Times New Roman" w:hAnsi="Times New Roman" w:cs="Times New Roman"/>
          <w:sz w:val="24"/>
          <w:szCs w:val="24"/>
        </w:rPr>
        <w:t>unde</w:t>
      </w:r>
      <w:proofErr w:type="spellEnd"/>
      <w:r w:rsidRPr="00CD290F">
        <w:rPr>
          <w:rFonts w:ascii="Times New Roman" w:hAnsi="Times New Roman" w:cs="Times New Roman"/>
          <w:sz w:val="24"/>
          <w:szCs w:val="24"/>
        </w:rPr>
        <w:t xml:space="preserve"> k </w:t>
      </w:r>
      <w:proofErr w:type="spellStart"/>
      <w:r w:rsidRPr="00CD290F">
        <w:rPr>
          <w:rFonts w:ascii="Times New Roman" w:hAnsi="Times New Roman" w:cs="Times New Roman"/>
          <w:sz w:val="24"/>
          <w:szCs w:val="24"/>
        </w:rPr>
        <w:t>indic</w:t>
      </w:r>
      <w:proofErr w:type="spellEnd"/>
      <w:r w:rsidRPr="00CD290F">
        <w:rPr>
          <w:rFonts w:ascii="Times New Roman" w:hAnsi="Times New Roman" w:cs="Times New Roman"/>
          <w:sz w:val="24"/>
          <w:szCs w:val="24"/>
          <w:lang w:val="ro-RO"/>
        </w:rPr>
        <w:t>ă lungimea șirului și este egal cu numărul de zerouri din numărul de elemente</w:t>
      </w:r>
      <w:r w:rsidRPr="00CD290F">
        <w:rPr>
          <w:rFonts w:ascii="Times New Roman" w:hAnsi="Times New Roman" w:cs="Times New Roman"/>
          <w:sz w:val="24"/>
          <w:szCs w:val="24"/>
          <w:vertAlign w:val="superscript"/>
          <w:lang w:val="ro-RO"/>
        </w:rPr>
        <w:t xml:space="preserve"> </w:t>
      </w:r>
    </w:p>
    <w:p w:rsidR="00CD290F" w:rsidRDefault="00CD290F">
      <w:pPr>
        <w:rPr>
          <w:rFonts w:ascii="Times New Roman" w:hAnsi="Times New Roman" w:cs="Times New Roman"/>
          <w:lang w:val="ro-RO"/>
        </w:rPr>
      </w:pPr>
    </w:p>
    <w:p w:rsidR="00D57D91" w:rsidRDefault="00D57D91">
      <w:pPr>
        <w:rPr>
          <w:rFonts w:ascii="Times New Roman" w:hAnsi="Times New Roman" w:cs="Times New Roman"/>
          <w:lang w:val="ro-RO"/>
        </w:rPr>
      </w:pPr>
      <w:r>
        <w:rPr>
          <w:rFonts w:ascii="Times New Roman" w:hAnsi="Times New Roman" w:cs="Times New Roman"/>
          <w:lang w:val="ro-RO"/>
        </w:rPr>
        <w:t>În urma executării de sortări de până la 10 mii elemente, considerând că fiecare operație are același cost, se observă din tabele de mai sus că:</w:t>
      </w:r>
    </w:p>
    <w:p w:rsidR="00D57D91" w:rsidRDefault="00D57D91">
      <w:pPr>
        <w:rPr>
          <w:rFonts w:ascii="Times New Roman" w:hAnsi="Times New Roman" w:cs="Times New Roman"/>
          <w:lang w:val="ro-RO"/>
        </w:rPr>
      </w:pPr>
      <w:r>
        <w:rPr>
          <w:rFonts w:ascii="Times New Roman" w:hAnsi="Times New Roman" w:cs="Times New Roman"/>
          <w:lang w:val="ro-RO"/>
        </w:rPr>
        <w:tab/>
        <w:t xml:space="preserve"> Pentru metoda Bubble Sort, sunt executate cele mai multe operații, urmată de Selection Sort (doar până la 1000 elemente), iar apoi Insertion.</w:t>
      </w:r>
    </w:p>
    <w:p w:rsidR="00D57D91" w:rsidRDefault="00CD290F">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6912" behindDoc="1" locked="0" layoutInCell="1" allowOverlap="1" wp14:anchorId="388EE795" wp14:editId="5D571239">
            <wp:simplePos x="0" y="0"/>
            <wp:positionH relativeFrom="page">
              <wp:align>center</wp:align>
            </wp:positionH>
            <wp:positionV relativeFrom="paragraph">
              <wp:posOffset>404767</wp:posOffset>
            </wp:positionV>
            <wp:extent cx="5486400" cy="32004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D57D91">
        <w:rPr>
          <w:rFonts w:ascii="Times New Roman" w:hAnsi="Times New Roman" w:cs="Times New Roman"/>
          <w:lang w:val="ro-RO"/>
        </w:rPr>
        <w:tab/>
        <w:t xml:space="preserve">În dependență de metodă și conceptul ei, </w:t>
      </w:r>
      <w:r w:rsidR="00A415D1">
        <w:rPr>
          <w:rFonts w:ascii="Times New Roman" w:hAnsi="Times New Roman" w:cs="Times New Roman"/>
          <w:lang w:val="ro-RO"/>
        </w:rPr>
        <w:t>numărul de comparări</w:t>
      </w:r>
      <w:r w:rsidR="00D57D91">
        <w:rPr>
          <w:rFonts w:ascii="Times New Roman" w:hAnsi="Times New Roman" w:cs="Times New Roman"/>
          <w:lang w:val="ro-RO"/>
        </w:rPr>
        <w:t xml:space="preserve"> </w:t>
      </w:r>
      <w:r w:rsidR="00A415D1">
        <w:rPr>
          <w:rFonts w:ascii="Times New Roman" w:hAnsi="Times New Roman" w:cs="Times New Roman"/>
          <w:lang w:val="ro-RO"/>
        </w:rPr>
        <w:t xml:space="preserve"> sau schimbări este același pentru fiecare sortare de n elemente.</w:t>
      </w:r>
    </w:p>
    <w:p w:rsidR="00F773EB" w:rsidRPr="00171351" w:rsidRDefault="00F773EB">
      <w:pPr>
        <w:rPr>
          <w:rFonts w:ascii="Times New Roman" w:hAnsi="Times New Roman" w:cs="Times New Roman"/>
          <w:lang w:val="ro-RO"/>
        </w:rPr>
      </w:pPr>
    </w:p>
    <w:p w:rsidR="0016544B" w:rsidRDefault="0016544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F773EB" w:rsidRDefault="00F773EB">
      <w:pPr>
        <w:rPr>
          <w:rFonts w:ascii="Times New Roman" w:hAnsi="Times New Roman" w:cs="Times New Roman"/>
          <w:lang w:val="ro-RO"/>
        </w:rPr>
      </w:pPr>
    </w:p>
    <w:p w:rsidR="00462D0F" w:rsidRPr="00462D0F" w:rsidRDefault="00F773EB" w:rsidP="00462D0F">
      <w:pPr>
        <w:jc w:val="center"/>
        <w:rPr>
          <w:rFonts w:ascii="Times New Roman" w:hAnsi="Times New Roman" w:cs="Times New Roman"/>
          <w:b/>
          <w:sz w:val="24"/>
          <w:lang w:val="ro-RO"/>
        </w:rPr>
      </w:pPr>
      <w:r w:rsidRPr="00171351">
        <w:rPr>
          <w:rFonts w:ascii="Times New Roman" w:hAnsi="Times New Roman" w:cs="Times New Roman"/>
          <w:noProof/>
        </w:rPr>
        <w:lastRenderedPageBreak/>
        <w:drawing>
          <wp:inline distT="0" distB="0" distL="0" distR="0" wp14:anchorId="1E926039" wp14:editId="70823722">
            <wp:extent cx="6457950" cy="3963670"/>
            <wp:effectExtent l="0" t="0" r="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62D0F" w:rsidRPr="00462D0F">
        <w:rPr>
          <w:rFonts w:ascii="Times New Roman" w:hAnsi="Times New Roman" w:cs="Times New Roman"/>
          <w:b/>
          <w:sz w:val="24"/>
          <w:lang w:val="ro-RO"/>
        </w:rPr>
        <w:t>Concluzia:</w:t>
      </w:r>
    </w:p>
    <w:p w:rsidR="00523254" w:rsidRDefault="00462D0F" w:rsidP="00462D0F">
      <w:pPr>
        <w:tabs>
          <w:tab w:val="left" w:pos="1676"/>
        </w:tabs>
        <w:rPr>
          <w:rFonts w:ascii="Times New Roman" w:hAnsi="Times New Roman" w:cs="Times New Roman"/>
          <w:sz w:val="24"/>
          <w:lang w:val="ro-RO"/>
        </w:rPr>
      </w:pPr>
      <w:r w:rsidRPr="00462D0F">
        <w:rPr>
          <w:rFonts w:ascii="Times New Roman" w:hAnsi="Times New Roman" w:cs="Times New Roman"/>
          <w:sz w:val="24"/>
          <w:lang w:val="ro-RO"/>
        </w:rPr>
        <w:t>În urma</w:t>
      </w:r>
      <w:r>
        <w:rPr>
          <w:rFonts w:ascii="Times New Roman" w:hAnsi="Times New Roman" w:cs="Times New Roman"/>
          <w:sz w:val="24"/>
          <w:lang w:val="ro-RO"/>
        </w:rPr>
        <w:t xml:space="preserve"> </w:t>
      </w:r>
      <w:r w:rsidR="00523254">
        <w:rPr>
          <w:rFonts w:ascii="Times New Roman" w:hAnsi="Times New Roman" w:cs="Times New Roman"/>
          <w:sz w:val="24"/>
          <w:lang w:val="ro-RO"/>
        </w:rPr>
        <w:t>efectuării sortării de tablouri pentru fiecare algoritm menționat mai sus, rezultatele timpurilor demonstrează încă o dată: complexitatea își spune cuvântul când vine vorba de un număr mare de elemente. Pentru sortarea unui număr mic de elemente, toate metodele s-au descurcat în timp minim(</w:t>
      </w:r>
      <w:r w:rsidR="00523254">
        <w:rPr>
          <w:rFonts w:ascii="Times New Roman" w:hAnsi="Times New Roman" w:cs="Times New Roman"/>
          <w:sz w:val="24"/>
        </w:rPr>
        <w:t>&lt;1s)</w:t>
      </w:r>
      <w:r w:rsidR="00523254">
        <w:rPr>
          <w:rFonts w:ascii="Times New Roman" w:hAnsi="Times New Roman" w:cs="Times New Roman"/>
          <w:sz w:val="24"/>
          <w:lang w:val="ro-RO"/>
        </w:rPr>
        <w:t>. Abia când are loc trecerea la tablouri cu 10</w:t>
      </w:r>
      <w:r w:rsidR="00523254">
        <w:rPr>
          <w:rFonts w:ascii="Times New Roman" w:hAnsi="Times New Roman" w:cs="Times New Roman"/>
          <w:sz w:val="24"/>
          <w:vertAlign w:val="superscript"/>
          <w:lang w:val="ro-RO"/>
        </w:rPr>
        <w:t>4</w:t>
      </w:r>
      <w:r w:rsidR="00523254">
        <w:rPr>
          <w:rFonts w:ascii="Times New Roman" w:hAnsi="Times New Roman" w:cs="Times New Roman"/>
          <w:sz w:val="24"/>
          <w:lang w:val="ro-RO"/>
        </w:rPr>
        <w:t xml:space="preserve"> până la 10</w:t>
      </w:r>
      <w:r w:rsidR="00523254">
        <w:rPr>
          <w:rFonts w:ascii="Times New Roman" w:hAnsi="Times New Roman" w:cs="Times New Roman"/>
          <w:sz w:val="24"/>
          <w:vertAlign w:val="superscript"/>
          <w:lang w:val="ro-RO"/>
        </w:rPr>
        <w:t>7</w:t>
      </w:r>
      <w:r w:rsidR="004577B4">
        <w:rPr>
          <w:rFonts w:ascii="Times New Roman" w:hAnsi="Times New Roman" w:cs="Times New Roman"/>
          <w:sz w:val="24"/>
          <w:lang w:val="ro-RO"/>
        </w:rPr>
        <w:t xml:space="preserve">elemente, </w:t>
      </w:r>
      <w:r w:rsidR="00523254">
        <w:rPr>
          <w:rFonts w:ascii="Times New Roman" w:hAnsi="Times New Roman" w:cs="Times New Roman"/>
          <w:sz w:val="24"/>
          <w:lang w:val="ro-RO"/>
        </w:rPr>
        <w:t>atunci fiecare metodă își spune cuvântul, prin rapiditate și timpi de execuție minimi.</w:t>
      </w:r>
    </w:p>
    <w:p w:rsidR="00F773EB" w:rsidRPr="00523254" w:rsidRDefault="00F773EB" w:rsidP="00462D0F">
      <w:pPr>
        <w:tabs>
          <w:tab w:val="left" w:pos="1676"/>
        </w:tabs>
        <w:rPr>
          <w:rFonts w:ascii="Times New Roman" w:hAnsi="Times New Roman" w:cs="Times New Roman"/>
          <w:sz w:val="24"/>
          <w:lang w:val="ro-RO"/>
        </w:rPr>
      </w:pPr>
    </w:p>
    <w:p w:rsidR="0068386B" w:rsidRPr="00171351" w:rsidRDefault="0068386B" w:rsidP="00462D0F">
      <w:pPr>
        <w:tabs>
          <w:tab w:val="left" w:pos="1676"/>
        </w:tabs>
        <w:jc w:val="center"/>
        <w:rPr>
          <w:rFonts w:ascii="Times New Roman" w:hAnsi="Times New Roman" w:cs="Times New Roman"/>
          <w:b/>
          <w:lang w:val="ro-RO"/>
        </w:rPr>
      </w:pPr>
      <w:r w:rsidRPr="00462D0F">
        <w:rPr>
          <w:rFonts w:ascii="Times New Roman" w:hAnsi="Times New Roman" w:cs="Times New Roman"/>
          <w:b/>
          <w:sz w:val="24"/>
          <w:lang w:val="ro-RO"/>
        </w:rPr>
        <w:t>REFERINȚE</w:t>
      </w:r>
      <w:r w:rsidR="009F6AEE">
        <w:rPr>
          <w:rFonts w:ascii="Times New Roman" w:hAnsi="Times New Roman" w:cs="Times New Roman"/>
          <w:b/>
          <w:sz w:val="24"/>
          <w:lang w:val="ro-RO"/>
        </w:rPr>
        <w:t>:</w:t>
      </w:r>
      <w:bookmarkStart w:id="0" w:name="_GoBack"/>
      <w:bookmarkEnd w:id="0"/>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for Research in Applied Science &amp; EngineeringTechnology (IJRASET)©IJRASET 2015: All Rights are Reserved201Performance Analysis of Sorting Algorithms with C#</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Arab Journal of Information Technology, Vol. 7, No. 1, January 2010</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Journal Of Engineering And Science (IJES)</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of Scientific Engineering and Research (IJSER)</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Introduction to algorithms (3</w:t>
      </w:r>
      <w:r w:rsidRPr="00171351">
        <w:rPr>
          <w:rFonts w:ascii="Times New Roman" w:hAnsi="Times New Roman" w:cs="Times New Roman"/>
          <w:vertAlign w:val="superscript"/>
          <w:lang w:val="ro-RO"/>
        </w:rPr>
        <w:t>rd</w:t>
      </w:r>
      <w:r w:rsidRPr="00171351">
        <w:rPr>
          <w:rFonts w:ascii="Times New Roman" w:hAnsi="Times New Roman" w:cs="Times New Roman"/>
          <w:lang w:val="ro-RO"/>
        </w:rPr>
        <w:t xml:space="preserve"> edition) – Thomas H. Cormen; Charles E. Leiserson; Ronald L. Rivest; Clifford Stein</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Algorithm Design Manual (2</w:t>
      </w:r>
      <w:r w:rsidRPr="00171351">
        <w:rPr>
          <w:rFonts w:ascii="Times New Roman" w:hAnsi="Times New Roman" w:cs="Times New Roman"/>
          <w:vertAlign w:val="superscript"/>
          <w:lang w:val="ro-RO"/>
        </w:rPr>
        <w:t>nd</w:t>
      </w:r>
      <w:r w:rsidRPr="00171351">
        <w:rPr>
          <w:rFonts w:ascii="Times New Roman" w:hAnsi="Times New Roman" w:cs="Times New Roman"/>
          <w:lang w:val="ro-RO"/>
        </w:rPr>
        <w:t xml:space="preserve"> edition) – Steven. S. Skiena</w:t>
      </w:r>
    </w:p>
    <w:p w:rsidR="00AF5EF3" w:rsidRDefault="00AF5EF3" w:rsidP="00B0671F">
      <w:pPr>
        <w:tabs>
          <w:tab w:val="left" w:pos="952"/>
        </w:tabs>
        <w:rPr>
          <w:rFonts w:ascii="Times New Roman" w:hAnsi="Times New Roman" w:cs="Times New Roman"/>
          <w:lang w:val="ro-RO"/>
        </w:rPr>
      </w:pPr>
    </w:p>
    <w:p w:rsidR="00294FD0" w:rsidRPr="00171351" w:rsidRDefault="00294FD0" w:rsidP="00B0671F">
      <w:pPr>
        <w:tabs>
          <w:tab w:val="left" w:pos="952"/>
        </w:tabs>
        <w:rPr>
          <w:rFonts w:ascii="Times New Roman" w:hAnsi="Times New Roman" w:cs="Times New Roman"/>
          <w:lang w:val="ro-RO"/>
        </w:rPr>
      </w:pPr>
      <w:r>
        <w:rPr>
          <w:rFonts w:ascii="Times New Roman" w:hAnsi="Times New Roman" w:cs="Times New Roman"/>
          <w:lang w:val="ro-RO"/>
        </w:rPr>
        <w:t>*Pentru ver</w:t>
      </w:r>
      <w:r w:rsidR="00391EA7">
        <w:rPr>
          <w:rFonts w:ascii="Times New Roman" w:hAnsi="Times New Roman" w:cs="Times New Roman"/>
          <w:lang w:val="ro-RO"/>
        </w:rPr>
        <w:t xml:space="preserve">ificarea materialelor folosite - </w:t>
      </w:r>
      <w:r w:rsidR="00391EA7" w:rsidRPr="00391EA7">
        <w:rPr>
          <w:rFonts w:ascii="Times New Roman" w:hAnsi="Times New Roman" w:cs="Times New Roman"/>
          <w:lang w:val="ro-RO"/>
        </w:rPr>
        <w:t>https://github.com/CveCt0r/MPI</w:t>
      </w:r>
      <w:r w:rsidR="00391EA7">
        <w:rPr>
          <w:rFonts w:ascii="Times New Roman" w:hAnsi="Times New Roman" w:cs="Times New Roman"/>
          <w:lang w:val="ro-RO"/>
        </w:rPr>
        <w:t xml:space="preserve"> </w:t>
      </w:r>
    </w:p>
    <w:sectPr w:rsidR="00294FD0" w:rsidRPr="00171351" w:rsidSect="0016544B">
      <w:footerReference w:type="default" r:id="rId25"/>
      <w:pgSz w:w="12240" w:h="15840"/>
      <w:pgMar w:top="1440" w:right="144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395" w:rsidRDefault="00067395" w:rsidP="00681093">
      <w:pPr>
        <w:spacing w:after="0" w:line="240" w:lineRule="auto"/>
      </w:pPr>
      <w:r>
        <w:separator/>
      </w:r>
    </w:p>
  </w:endnote>
  <w:endnote w:type="continuationSeparator" w:id="0">
    <w:p w:rsidR="00067395" w:rsidRDefault="00067395" w:rsidP="0068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FF" w:rsidRPr="004A67FF" w:rsidRDefault="004A67FF" w:rsidP="004A67FF">
    <w:pPr>
      <w:pStyle w:val="Footer"/>
      <w:jc w:val="center"/>
      <w:rPr>
        <w:lang w:val="ro-RO"/>
      </w:rPr>
    </w:pPr>
    <w:proofErr w:type="spellStart"/>
    <w:r>
      <w:t>Timi</w:t>
    </w:r>
    <w:proofErr w:type="spellEnd"/>
    <w:r>
      <w:rPr>
        <w:lang w:val="ro-RO"/>
      </w:rPr>
      <w:t xml:space="preserve">șoara </w:t>
    </w:r>
    <w:r w:rsidR="00F773EB">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395" w:rsidRDefault="00067395" w:rsidP="00681093">
      <w:pPr>
        <w:spacing w:after="0" w:line="240" w:lineRule="auto"/>
      </w:pPr>
      <w:r>
        <w:separator/>
      </w:r>
    </w:p>
  </w:footnote>
  <w:footnote w:type="continuationSeparator" w:id="0">
    <w:p w:rsidR="00067395" w:rsidRDefault="00067395" w:rsidP="0068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56E4"/>
    <w:multiLevelType w:val="hybridMultilevel"/>
    <w:tmpl w:val="7AC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5621"/>
    <w:multiLevelType w:val="hybridMultilevel"/>
    <w:tmpl w:val="B04CE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B7AD3"/>
    <w:multiLevelType w:val="hybridMultilevel"/>
    <w:tmpl w:val="FEC6BAF6"/>
    <w:lvl w:ilvl="0" w:tplc="29421F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4F"/>
    <w:rsid w:val="00067395"/>
    <w:rsid w:val="000B069D"/>
    <w:rsid w:val="000D2BED"/>
    <w:rsid w:val="000F305B"/>
    <w:rsid w:val="0016544B"/>
    <w:rsid w:val="00171351"/>
    <w:rsid w:val="0018118F"/>
    <w:rsid w:val="001A4712"/>
    <w:rsid w:val="00246344"/>
    <w:rsid w:val="00294FD0"/>
    <w:rsid w:val="00310F0E"/>
    <w:rsid w:val="00382C1F"/>
    <w:rsid w:val="00391EA7"/>
    <w:rsid w:val="004577B4"/>
    <w:rsid w:val="00462D0F"/>
    <w:rsid w:val="00465A21"/>
    <w:rsid w:val="004A16C7"/>
    <w:rsid w:val="004A67FF"/>
    <w:rsid w:val="004B409C"/>
    <w:rsid w:val="00503467"/>
    <w:rsid w:val="00503BCF"/>
    <w:rsid w:val="00523254"/>
    <w:rsid w:val="00544101"/>
    <w:rsid w:val="005E58C6"/>
    <w:rsid w:val="00681093"/>
    <w:rsid w:val="0068386B"/>
    <w:rsid w:val="006C42AA"/>
    <w:rsid w:val="006E07AE"/>
    <w:rsid w:val="007442CB"/>
    <w:rsid w:val="007F4F29"/>
    <w:rsid w:val="00885B12"/>
    <w:rsid w:val="00904214"/>
    <w:rsid w:val="009809F2"/>
    <w:rsid w:val="009A743A"/>
    <w:rsid w:val="009D7171"/>
    <w:rsid w:val="009E528A"/>
    <w:rsid w:val="009F6AEE"/>
    <w:rsid w:val="00A415D1"/>
    <w:rsid w:val="00AC3A0E"/>
    <w:rsid w:val="00AE58D9"/>
    <w:rsid w:val="00AF5EF3"/>
    <w:rsid w:val="00B0671F"/>
    <w:rsid w:val="00B73A4D"/>
    <w:rsid w:val="00BE40C6"/>
    <w:rsid w:val="00C67958"/>
    <w:rsid w:val="00CD290F"/>
    <w:rsid w:val="00CE634F"/>
    <w:rsid w:val="00D042AC"/>
    <w:rsid w:val="00D57D91"/>
    <w:rsid w:val="00D85CEE"/>
    <w:rsid w:val="00D946E4"/>
    <w:rsid w:val="00DD12CF"/>
    <w:rsid w:val="00E00FF8"/>
    <w:rsid w:val="00E31250"/>
    <w:rsid w:val="00EB3873"/>
    <w:rsid w:val="00EE42D4"/>
    <w:rsid w:val="00F46471"/>
    <w:rsid w:val="00F773EB"/>
    <w:rsid w:val="00F86267"/>
    <w:rsid w:val="00FC561F"/>
    <w:rsid w:val="00FE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10F5F"/>
  <w15:chartTrackingRefBased/>
  <w15:docId w15:val="{141F3EB0-7EE8-400C-AF75-3A7B5CC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93"/>
  </w:style>
  <w:style w:type="paragraph" w:styleId="Footer">
    <w:name w:val="footer"/>
    <w:basedOn w:val="Normal"/>
    <w:link w:val="FooterChar"/>
    <w:uiPriority w:val="99"/>
    <w:unhideWhenUsed/>
    <w:rsid w:val="0068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93"/>
  </w:style>
  <w:style w:type="table" w:styleId="TableGrid">
    <w:name w:val="Table Grid"/>
    <w:basedOn w:val="TableNormal"/>
    <w:uiPriority w:val="39"/>
    <w:rsid w:val="004A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7FF"/>
    <w:rPr>
      <w:rFonts w:ascii="Segoe UI" w:hAnsi="Segoe UI" w:cs="Segoe UI"/>
      <w:sz w:val="18"/>
      <w:szCs w:val="18"/>
    </w:rPr>
  </w:style>
  <w:style w:type="paragraph" w:styleId="ListParagraph">
    <w:name w:val="List Paragraph"/>
    <w:basedOn w:val="Normal"/>
    <w:uiPriority w:val="34"/>
    <w:qFormat/>
    <w:rsid w:val="007F4F29"/>
    <w:pPr>
      <w:ind w:left="720"/>
      <w:contextualSpacing/>
    </w:pPr>
  </w:style>
  <w:style w:type="character" w:styleId="PlaceholderText">
    <w:name w:val="Placeholder Text"/>
    <w:basedOn w:val="DefaultParagraphFont"/>
    <w:uiPriority w:val="99"/>
    <w:semiHidden/>
    <w:rsid w:val="00A415D1"/>
    <w:rPr>
      <w:color w:val="808080"/>
    </w:rPr>
  </w:style>
  <w:style w:type="character" w:styleId="Hyperlink">
    <w:name w:val="Hyperlink"/>
    <w:basedOn w:val="DefaultParagraphFont"/>
    <w:uiPriority w:val="99"/>
    <w:unhideWhenUsed/>
    <w:rsid w:val="00391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BubbleSort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6.36403782860476E-2"/>
                  <c:y val="-0.1196844679610984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EE-4D8C-9384-D7075D1FF436}"/>
                </c:ext>
              </c:extLst>
            </c:dLbl>
            <c:dLbl>
              <c:idx val="1"/>
              <c:layout>
                <c:manualLayout>
                  <c:x val="-5.0941965587634877E-2"/>
                  <c:y val="-0.308363713244117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EE-4D8C-9384-D7075D1FF436}"/>
                </c:ext>
              </c:extLst>
            </c:dLbl>
            <c:dLbl>
              <c:idx val="2"/>
              <c:layout>
                <c:manualLayout>
                  <c:x val="3.7946923301254008E-2"/>
                  <c:y val="-3.26017393689359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BEE-4D8C-9384-D7075D1FF4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0.20039999999999999</c:v>
                </c:pt>
                <c:pt idx="1">
                  <c:v>0.20230000000000001</c:v>
                </c:pt>
                <c:pt idx="2">
                  <c:v>0.2727</c:v>
                </c:pt>
                <c:pt idx="3">
                  <c:v>9.6877999999999993</c:v>
                </c:pt>
              </c:numCache>
            </c:numRef>
          </c:yVal>
          <c:smooth val="1"/>
          <c:extLst>
            <c:ext xmlns:c16="http://schemas.microsoft.com/office/drawing/2014/chart" uri="{C3380CC4-5D6E-409C-BE32-E72D297353CC}">
              <c16:uniqueId val="{00000000-2EAA-45A6-8B64-811B4930F717}"/>
            </c:ext>
          </c:extLst>
        </c:ser>
        <c:dLbls>
          <c:dLblPos val="t"/>
          <c:showLegendKey val="0"/>
          <c:showVal val="1"/>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Insertion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4831479398410473E-4"/>
                  <c:y val="-0.12694136201044548"/>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C93-4542-8A97-7798FB3812CF}"/>
                </c:ext>
              </c:extLst>
            </c:dLbl>
            <c:dLbl>
              <c:idx val="1"/>
              <c:layout>
                <c:manualLayout>
                  <c:x val="-4.9756780402449692E-2"/>
                  <c:y val="-0.2503085608493423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C93-4542-8A97-7798FB3812CF}"/>
                </c:ext>
              </c:extLst>
            </c:dLbl>
            <c:dLbl>
              <c:idx val="2"/>
              <c:layout>
                <c:manualLayout>
                  <c:x val="6.7576552930883646E-2"/>
                  <c:y val="-4.71155274676296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C93-4542-8A97-7798FB3812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0.1321</c:v>
                </c:pt>
                <c:pt idx="1">
                  <c:v>0.129</c:v>
                </c:pt>
                <c:pt idx="2">
                  <c:v>0.2213</c:v>
                </c:pt>
                <c:pt idx="3">
                  <c:v>4.4241000000000001</c:v>
                </c:pt>
              </c:numCache>
            </c:numRef>
          </c:yVal>
          <c:smooth val="1"/>
          <c:extLst>
            <c:ext xmlns:c16="http://schemas.microsoft.com/office/drawing/2014/chart" uri="{C3380CC4-5D6E-409C-BE32-E72D297353CC}">
              <c16:uniqueId val="{00000000-817D-4D96-B5CD-64D40C40510E}"/>
            </c:ext>
          </c:extLst>
        </c:ser>
        <c:dLbls>
          <c:dLblPos val="t"/>
          <c:showLegendKey val="0"/>
          <c:showVal val="1"/>
          <c:showCatName val="0"/>
          <c:showSerName val="0"/>
          <c:showPercent val="0"/>
          <c:showBubbleSize val="0"/>
        </c:dLbls>
        <c:axId val="504441039"/>
        <c:axId val="504448527"/>
      </c:scatterChart>
      <c:valAx>
        <c:axId val="504441039"/>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SelectionSort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6709161354830643E-2"/>
                  <c:y val="-9.06568917637109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177-42F4-B0B7-565A96C36ABB}"/>
                </c:ext>
              </c:extLst>
            </c:dLbl>
            <c:dLbl>
              <c:idx val="1"/>
              <c:layout>
                <c:manualLayout>
                  <c:x val="-4.6709161354830643E-2"/>
                  <c:y val="-0.2285378787013017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177-42F4-B0B7-565A96C36ABB}"/>
                </c:ext>
              </c:extLst>
            </c:dLbl>
            <c:dLbl>
              <c:idx val="2"/>
              <c:layout>
                <c:manualLayout>
                  <c:x val="5.9110944465275171E-2"/>
                  <c:y val="-2.53448453195890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177-42F4-B0B7-565A96C36A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0.18260000000000001</c:v>
                </c:pt>
                <c:pt idx="1">
                  <c:v>0.1918</c:v>
                </c:pt>
                <c:pt idx="2">
                  <c:v>0.3266</c:v>
                </c:pt>
                <c:pt idx="3">
                  <c:v>13.24</c:v>
                </c:pt>
              </c:numCache>
            </c:numRef>
          </c:yVal>
          <c:smooth val="1"/>
          <c:extLst>
            <c:ext xmlns:c16="http://schemas.microsoft.com/office/drawing/2014/chart" uri="{C3380CC4-5D6E-409C-BE32-E72D297353CC}">
              <c16:uniqueId val="{00000000-54E6-4890-8C9C-9974CD12E24C}"/>
            </c:ext>
          </c:extLst>
        </c:ser>
        <c:dLbls>
          <c:dLblPos val="t"/>
          <c:showLegendKey val="0"/>
          <c:showVal val="1"/>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Merge</a:t>
            </a:r>
          </a:p>
        </c:rich>
      </c:tx>
      <c:layout>
        <c:manualLayout>
          <c:xMode val="edge"/>
          <c:yMode val="edge"/>
          <c:x val="0.3715872182643836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3811190267882792E-3"/>
                  <c:y val="4.7224095173879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E04-438F-BCA7-50696306A6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0.1105</c:v>
                </c:pt>
                <c:pt idx="1">
                  <c:v>0.1928</c:v>
                </c:pt>
                <c:pt idx="2">
                  <c:v>0.21959999999999999</c:v>
                </c:pt>
              </c:numCache>
            </c:numRef>
          </c:yVal>
          <c:smooth val="1"/>
          <c:extLst>
            <c:ext xmlns:c16="http://schemas.microsoft.com/office/drawing/2014/chart" uri="{C3380CC4-5D6E-409C-BE32-E72D297353CC}">
              <c16:uniqueId val="{00000000-5176-4919-BFA6-69DBA3C0E93E}"/>
            </c:ext>
          </c:extLst>
        </c:ser>
        <c:dLbls>
          <c:dLblPos val="t"/>
          <c:showLegendKey val="0"/>
          <c:showVal val="1"/>
          <c:showCatName val="0"/>
          <c:showSerName val="0"/>
          <c:showPercent val="0"/>
          <c:showBubbleSize val="0"/>
        </c:dLbls>
        <c:axId val="381845327"/>
        <c:axId val="381845743"/>
      </c:scatterChart>
      <c:valAx>
        <c:axId val="381845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743"/>
        <c:crosses val="autoZero"/>
        <c:crossBetween val="midCat"/>
      </c:valAx>
      <c:valAx>
        <c:axId val="38184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Quick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0941965587634877E-2"/>
                  <c:y val="-0.13419825605979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079-4625-A1B5-6AAB83633648}"/>
                </c:ext>
              </c:extLst>
            </c:dLbl>
            <c:dLbl>
              <c:idx val="1"/>
              <c:layout>
                <c:manualLayout>
                  <c:x val="-3.4010748656417948E-2"/>
                  <c:y val="1.81965189764922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079-4625-A1B5-6AAB836336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0.1278</c:v>
                </c:pt>
                <c:pt idx="1">
                  <c:v>0.12720000000000001</c:v>
                </c:pt>
                <c:pt idx="2">
                  <c:v>0.1318</c:v>
                </c:pt>
              </c:numCache>
            </c:numRef>
          </c:yVal>
          <c:smooth val="1"/>
          <c:extLst>
            <c:ext xmlns:c16="http://schemas.microsoft.com/office/drawing/2014/chart" uri="{C3380CC4-5D6E-409C-BE32-E72D297353CC}">
              <c16:uniqueId val="{00000000-1E9C-47E5-8092-F5122C4ACF9B}"/>
            </c:ext>
          </c:extLst>
        </c:ser>
        <c:dLbls>
          <c:dLblPos val="t"/>
          <c:showLegendKey val="0"/>
          <c:showVal val="1"/>
          <c:showCatName val="0"/>
          <c:showSerName val="0"/>
          <c:showPercent val="0"/>
          <c:showBubbleSize val="0"/>
        </c:dLbls>
        <c:axId val="753347455"/>
        <c:axId val="753339551"/>
      </c:scatterChart>
      <c:valAx>
        <c:axId val="75334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9551"/>
        <c:crosses val="autoZero"/>
        <c:crossBetween val="midCat"/>
      </c:valAx>
      <c:valAx>
        <c:axId val="75333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7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8.0571595217264508E-2"/>
                  <c:y val="-0.1124275739117515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4F5-4084-9FAC-B7EE8B7E9B17}"/>
                </c:ext>
              </c:extLst>
            </c:dLbl>
            <c:dLbl>
              <c:idx val="1"/>
              <c:layout>
                <c:manualLayout>
                  <c:x val="1.6782902137232845E-2"/>
                  <c:y val="-0.1051706798624047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4F5-4084-9FAC-B7EE8B7E9B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10</c:v>
                </c:pt>
                <c:pt idx="1">
                  <c:v>100</c:v>
                </c:pt>
                <c:pt idx="2">
                  <c:v>1000</c:v>
                </c:pt>
              </c:numCache>
            </c:numRef>
          </c:xVal>
          <c:yVal>
            <c:numRef>
              <c:f>Sheet1!$B$2:$B$4</c:f>
              <c:numCache>
                <c:formatCode>General</c:formatCode>
                <c:ptCount val="3"/>
                <c:pt idx="0">
                  <c:v>1.2948</c:v>
                </c:pt>
                <c:pt idx="1">
                  <c:v>1.3845000000000001</c:v>
                </c:pt>
                <c:pt idx="2">
                  <c:v>1.6374</c:v>
                </c:pt>
              </c:numCache>
            </c:numRef>
          </c:yVal>
          <c:smooth val="1"/>
          <c:extLst>
            <c:ext xmlns:c16="http://schemas.microsoft.com/office/drawing/2014/chart" uri="{C3380CC4-5D6E-409C-BE32-E72D297353CC}">
              <c16:uniqueId val="{00000000-4523-47C6-981B-1D0ADFA75FB6}"/>
            </c:ext>
          </c:extLst>
        </c:ser>
        <c:dLbls>
          <c:dLblPos val="t"/>
          <c:showLegendKey val="0"/>
          <c:showVal val="1"/>
          <c:showCatName val="0"/>
          <c:showSerName val="0"/>
          <c:showPercent val="0"/>
          <c:showBubbleSize val="0"/>
        </c:dLbls>
        <c:axId val="753337887"/>
        <c:axId val="753333727"/>
      </c:scatterChart>
      <c:valAx>
        <c:axId val="753337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3727"/>
        <c:crosses val="autoZero"/>
        <c:crossBetween val="midCat"/>
      </c:valAx>
      <c:valAx>
        <c:axId val="75333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7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6702994907094"/>
          <c:y val="0.10469332252979331"/>
          <c:w val="0.85004086803045398"/>
          <c:h val="0.74963404185875726"/>
        </c:manualLayout>
      </c:layout>
      <c:lineChart>
        <c:grouping val="stacked"/>
        <c:varyColors val="0"/>
        <c:ser>
          <c:idx val="1"/>
          <c:order val="1"/>
          <c:tx>
            <c:strRef>
              <c:f>Sheet1!$C$1</c:f>
              <c:strCache>
                <c:ptCount val="1"/>
                <c:pt idx="0">
                  <c:v>Insertion</c:v>
                </c:pt>
              </c:strCache>
            </c:strRef>
          </c:tx>
          <c:spPr>
            <a:ln w="31750" cap="rnd">
              <a:solidFill>
                <a:schemeClr val="accent2"/>
              </a:solidFill>
              <a:round/>
            </a:ln>
            <a:effectLst/>
          </c:spPr>
          <c:marker>
            <c:symbol val="none"/>
          </c:marker>
          <c:dLbls>
            <c:dLbl>
              <c:idx val="0"/>
              <c:layout>
                <c:manualLayout>
                  <c:x val="-9.8906324298621034E-2"/>
                  <c:y val="2.9424746211563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9A3-46CD-9E0F-396E6E2BEE98}"/>
                </c:ext>
              </c:extLst>
            </c:dLbl>
            <c:dLbl>
              <c:idx val="1"/>
              <c:layout>
                <c:manualLayout>
                  <c:x val="-9.5102234902520212E-3"/>
                  <c:y val="-6.76769162865970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A3-46CD-9E0F-396E6E2BEE98}"/>
                </c:ext>
              </c:extLst>
            </c:dLbl>
            <c:dLbl>
              <c:idx val="2"/>
              <c:layout>
                <c:manualLayout>
                  <c:x val="4.1844983357108755E-2"/>
                  <c:y val="-2.35397969692511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Sheet1!$C$2:$C$5</c:f>
              <c:numCache>
                <c:formatCode>General</c:formatCode>
                <c:ptCount val="4"/>
                <c:pt idx="0">
                  <c:v>0.1366</c:v>
                </c:pt>
                <c:pt idx="1">
                  <c:v>0.14610000000000001</c:v>
                </c:pt>
                <c:pt idx="2">
                  <c:v>0.184</c:v>
                </c:pt>
                <c:pt idx="3">
                  <c:v>4.4778000000000002</c:v>
                </c:pt>
              </c:numCache>
            </c:numRef>
          </c:val>
          <c:smooth val="0"/>
          <c:extLst>
            <c:ext xmlns:c16="http://schemas.microsoft.com/office/drawing/2014/chart" uri="{C3380CC4-5D6E-409C-BE32-E72D297353CC}">
              <c16:uniqueId val="{00000001-E70C-4F57-90E1-F50AF8AF744C}"/>
            </c:ext>
          </c:extLst>
        </c:ser>
        <c:dLbls>
          <c:showLegendKey val="0"/>
          <c:showVal val="0"/>
          <c:showCatName val="0"/>
          <c:showSerName val="0"/>
          <c:showPercent val="0"/>
          <c:showBubbleSize val="0"/>
        </c:dLbls>
        <c:marker val="1"/>
        <c:smooth val="0"/>
        <c:axId val="1532533359"/>
        <c:axId val="1532526287"/>
      </c:lineChart>
      <c:lineChart>
        <c:grouping val="stacked"/>
        <c:varyColors val="0"/>
        <c:ser>
          <c:idx val="0"/>
          <c:order val="0"/>
          <c:tx>
            <c:strRef>
              <c:f>Sheet1!$B$1</c:f>
              <c:strCache>
                <c:ptCount val="1"/>
                <c:pt idx="0">
                  <c:v>Bubble</c:v>
                </c:pt>
              </c:strCache>
            </c:strRef>
          </c:tx>
          <c:spPr>
            <a:ln w="31750" cap="rnd">
              <a:solidFill>
                <a:schemeClr val="accent1"/>
              </a:solidFill>
              <a:round/>
            </a:ln>
            <a:effectLst/>
          </c:spPr>
          <c:marker>
            <c:symbol val="none"/>
          </c:marker>
          <c:dLbls>
            <c:dLbl>
              <c:idx val="0"/>
              <c:layout>
                <c:manualLayout>
                  <c:x val="-0.10080836899667144"/>
                  <c:y val="-0.1382963071943505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A3-46CD-9E0F-396E6E2BEE98}"/>
                </c:ext>
              </c:extLst>
            </c:dLbl>
            <c:dLbl>
              <c:idx val="1"/>
              <c:layout>
                <c:manualLayout>
                  <c:x val="-6.6571564431764152E-2"/>
                  <c:y val="-0.1206414594674120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A3-46CD-9E0F-396E6E2BEE98}"/>
                </c:ext>
              </c:extLst>
            </c:dLbl>
            <c:dLbl>
              <c:idx val="2"/>
              <c:layout>
                <c:manualLayout>
                  <c:x val="1.331431288635283E-2"/>
                  <c:y val="-0.102986611740473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0.154</c:v>
                </c:pt>
                <c:pt idx="1">
                  <c:v>0.18379999999999999</c:v>
                </c:pt>
                <c:pt idx="2">
                  <c:v>0.26279999999999998</c:v>
                </c:pt>
                <c:pt idx="3">
                  <c:v>11.41</c:v>
                </c:pt>
              </c:numCache>
            </c:numRef>
          </c:val>
          <c:smooth val="0"/>
          <c:extLst>
            <c:ext xmlns:c16="http://schemas.microsoft.com/office/drawing/2014/chart" uri="{C3380CC4-5D6E-409C-BE32-E72D297353CC}">
              <c16:uniqueId val="{00000000-E70C-4F57-90E1-F50AF8AF744C}"/>
            </c:ext>
          </c:extLst>
        </c:ser>
        <c:ser>
          <c:idx val="2"/>
          <c:order val="2"/>
          <c:tx>
            <c:strRef>
              <c:f>Sheet1!$D$1</c:f>
              <c:strCache>
                <c:ptCount val="1"/>
                <c:pt idx="0">
                  <c:v>Selection</c:v>
                </c:pt>
              </c:strCache>
            </c:strRef>
          </c:tx>
          <c:spPr>
            <a:ln w="31750" cap="rnd">
              <a:solidFill>
                <a:schemeClr val="accent3"/>
              </a:solidFill>
              <a:round/>
            </a:ln>
            <a:effectLst/>
          </c:spPr>
          <c:marker>
            <c:symbol val="none"/>
          </c:marker>
          <c:dLbls>
            <c:dLbl>
              <c:idx val="0"/>
              <c:layout>
                <c:manualLayout>
                  <c:x val="-0.10461245839277224"/>
                  <c:y val="-3.825217007503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9A3-46CD-9E0F-396E6E2BEE98}"/>
                </c:ext>
              </c:extLst>
            </c:dLbl>
            <c:dLbl>
              <c:idx val="1"/>
              <c:layout>
                <c:manualLayout>
                  <c:x val="-8.7494056110318588E-2"/>
                  <c:y val="-1.471237310578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A3-46CD-9E0F-396E6E2BEE98}"/>
                </c:ext>
              </c:extLst>
            </c:dLbl>
            <c:dLbl>
              <c:idx val="2"/>
              <c:layout>
                <c:manualLayout>
                  <c:x val="-7.0375653827865023E-2"/>
                  <c:y val="-8.533176401353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Sheet1!$D$2:$D$5</c:f>
              <c:numCache>
                <c:formatCode>General</c:formatCode>
                <c:ptCount val="4"/>
                <c:pt idx="0">
                  <c:v>0.13769999999999999</c:v>
                </c:pt>
                <c:pt idx="1">
                  <c:v>0.1452</c:v>
                </c:pt>
                <c:pt idx="2">
                  <c:v>0.25269999999999998</c:v>
                </c:pt>
                <c:pt idx="3" formatCode="0.000">
                  <c:v>11.375</c:v>
                </c:pt>
              </c:numCache>
            </c:numRef>
          </c:val>
          <c:smooth val="0"/>
          <c:extLst>
            <c:ext xmlns:c16="http://schemas.microsoft.com/office/drawing/2014/chart" uri="{C3380CC4-5D6E-409C-BE32-E72D297353CC}">
              <c16:uniqueId val="{00000002-E70C-4F57-90E1-F50AF8AF744C}"/>
            </c:ext>
          </c:extLst>
        </c:ser>
        <c:dLbls>
          <c:showLegendKey val="0"/>
          <c:showVal val="0"/>
          <c:showCatName val="0"/>
          <c:showSerName val="0"/>
          <c:showPercent val="0"/>
          <c:showBubbleSize val="0"/>
        </c:dLbls>
        <c:marker val="1"/>
        <c:smooth val="0"/>
        <c:axId val="1524422767"/>
        <c:axId val="1412796239"/>
      </c:lineChart>
      <c:catAx>
        <c:axId val="1532533359"/>
        <c:scaling>
          <c:orientation val="minMax"/>
        </c:scaling>
        <c:delete val="0"/>
        <c:axPos val="t"/>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2526287"/>
        <c:crosses val="max"/>
        <c:auto val="1"/>
        <c:lblAlgn val="ctr"/>
        <c:lblOffset val="100"/>
        <c:noMultiLvlLbl val="0"/>
      </c:catAx>
      <c:valAx>
        <c:axId val="1532526287"/>
        <c:scaling>
          <c:orientation val="minMax"/>
          <c:max val="12"/>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in"/>
        <c:tickLblPos val="low"/>
        <c:spPr>
          <a:noFill/>
          <a:ln>
            <a:solidFill>
              <a:schemeClr val="accent1"/>
            </a:solidFill>
          </a:ln>
          <a:effectLst/>
        </c:spPr>
        <c:txPr>
          <a:bodyPr rot="-60000000" spcFirstLastPara="1" vertOverflow="ellipsis" vert="horz" wrap="square" anchor="ctr" anchorCtr="0"/>
          <a:lstStyle/>
          <a:p>
            <a:pPr>
              <a:defRPr sz="900" b="0" i="0" u="none" strike="noStrike" kern="1200" baseline="0">
                <a:solidFill>
                  <a:schemeClr val="tx2"/>
                </a:solidFill>
                <a:latin typeface="+mn-lt"/>
                <a:ea typeface="+mn-ea"/>
                <a:cs typeface="+mn-cs"/>
              </a:defRPr>
            </a:pPr>
            <a:endParaRPr lang="en-US"/>
          </a:p>
        </c:txPr>
        <c:crossAx val="1532533359"/>
        <c:crosses val="autoZero"/>
        <c:crossBetween val="between"/>
        <c:majorUnit val="1"/>
      </c:valAx>
      <c:valAx>
        <c:axId val="1412796239"/>
        <c:scaling>
          <c:orientation val="minMax"/>
        </c:scaling>
        <c:delete val="1"/>
        <c:axPos val="r"/>
        <c:numFmt formatCode="General" sourceLinked="1"/>
        <c:majorTickMark val="out"/>
        <c:minorTickMark val="none"/>
        <c:tickLblPos val="nextTo"/>
        <c:crossAx val="1524422767"/>
        <c:crosses val="max"/>
        <c:crossBetween val="between"/>
      </c:valAx>
      <c:catAx>
        <c:axId val="1524422767"/>
        <c:scaling>
          <c:orientation val="minMax"/>
        </c:scaling>
        <c:delete val="1"/>
        <c:axPos val="b"/>
        <c:numFmt formatCode="General" sourceLinked="1"/>
        <c:majorTickMark val="out"/>
        <c:minorTickMark val="none"/>
        <c:tickLblPos val="nextTo"/>
        <c:crossAx val="1412796239"/>
        <c:crosses val="autoZero"/>
        <c:auto val="1"/>
        <c:lblAlgn val="ctr"/>
        <c:lblOffset val="100"/>
        <c:noMultiLvlLbl val="0"/>
      </c:cat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cat>
            <c:strRef>
              <c:f>Sheet1!$A$2:$A$5</c:f>
              <c:strCache>
                <c:ptCount val="4"/>
                <c:pt idx="0">
                  <c:v>10^1</c:v>
                </c:pt>
                <c:pt idx="1">
                  <c:v>10^2</c:v>
                </c:pt>
                <c:pt idx="2">
                  <c:v>10^3</c:v>
                </c:pt>
                <c:pt idx="3">
                  <c:v>10^4</c:v>
                </c:pt>
              </c:strCache>
            </c:strRef>
          </c:cat>
          <c:val>
            <c:numRef>
              <c:f>Sheet1!$B$2:$B$5</c:f>
              <c:numCache>
                <c:formatCode>General</c:formatCode>
                <c:ptCount val="4"/>
                <c:pt idx="0">
                  <c:v>0.1321</c:v>
                </c:pt>
                <c:pt idx="1">
                  <c:v>0.129</c:v>
                </c:pt>
                <c:pt idx="2">
                  <c:v>0.2213</c:v>
                </c:pt>
                <c:pt idx="3">
                  <c:v>9.6877999999999993</c:v>
                </c:pt>
              </c:numCache>
            </c:numRef>
          </c:val>
          <c:extLst>
            <c:ext xmlns:c16="http://schemas.microsoft.com/office/drawing/2014/chart" uri="{C3380CC4-5D6E-409C-BE32-E72D297353CC}">
              <c16:uniqueId val="{00000000-45CC-40DB-87C2-B2F25FB9BF3D}"/>
            </c:ext>
          </c:extLst>
        </c:ser>
        <c:ser>
          <c:idx val="1"/>
          <c:order val="1"/>
          <c:tx>
            <c:strRef>
              <c:f>Sheet1!$C$1</c:f>
              <c:strCache>
                <c:ptCount val="1"/>
                <c:pt idx="0">
                  <c:v>Insertion</c:v>
                </c:pt>
              </c:strCache>
            </c:strRef>
          </c:tx>
          <c:spPr>
            <a:solidFill>
              <a:schemeClr val="accent2"/>
            </a:solidFill>
            <a:ln>
              <a:noFill/>
            </a:ln>
            <a:effectLst/>
          </c:spPr>
          <c:invertIfNegative val="0"/>
          <c:cat>
            <c:strRef>
              <c:f>Sheet1!$A$2:$A$5</c:f>
              <c:strCache>
                <c:ptCount val="4"/>
                <c:pt idx="0">
                  <c:v>10^1</c:v>
                </c:pt>
                <c:pt idx="1">
                  <c:v>10^2</c:v>
                </c:pt>
                <c:pt idx="2">
                  <c:v>10^3</c:v>
                </c:pt>
                <c:pt idx="3">
                  <c:v>10^4</c:v>
                </c:pt>
              </c:strCache>
            </c:strRef>
          </c:cat>
          <c:val>
            <c:numRef>
              <c:f>Sheet1!$C$2:$C$5</c:f>
              <c:numCache>
                <c:formatCode>General</c:formatCode>
                <c:ptCount val="4"/>
                <c:pt idx="0">
                  <c:v>0.20039999999999999</c:v>
                </c:pt>
                <c:pt idx="1">
                  <c:v>0.20230000000000001</c:v>
                </c:pt>
                <c:pt idx="2">
                  <c:v>0.2727</c:v>
                </c:pt>
                <c:pt idx="3">
                  <c:v>4.4241000000000001</c:v>
                </c:pt>
              </c:numCache>
            </c:numRef>
          </c:val>
          <c:extLst>
            <c:ext xmlns:c16="http://schemas.microsoft.com/office/drawing/2014/chart" uri="{C3380CC4-5D6E-409C-BE32-E72D297353CC}">
              <c16:uniqueId val="{00000001-45CC-40DB-87C2-B2F25FB9BF3D}"/>
            </c:ext>
          </c:extLst>
        </c:ser>
        <c:ser>
          <c:idx val="2"/>
          <c:order val="2"/>
          <c:tx>
            <c:strRef>
              <c:f>Sheet1!$D$1</c:f>
              <c:strCache>
                <c:ptCount val="1"/>
                <c:pt idx="0">
                  <c:v>Selection</c:v>
                </c:pt>
              </c:strCache>
            </c:strRef>
          </c:tx>
          <c:spPr>
            <a:solidFill>
              <a:schemeClr val="accent3"/>
            </a:solidFill>
            <a:ln>
              <a:noFill/>
            </a:ln>
            <a:effectLst/>
          </c:spPr>
          <c:invertIfNegative val="0"/>
          <c:cat>
            <c:strRef>
              <c:f>Sheet1!$A$2:$A$5</c:f>
              <c:strCache>
                <c:ptCount val="4"/>
                <c:pt idx="0">
                  <c:v>10^1</c:v>
                </c:pt>
                <c:pt idx="1">
                  <c:v>10^2</c:v>
                </c:pt>
                <c:pt idx="2">
                  <c:v>10^3</c:v>
                </c:pt>
                <c:pt idx="3">
                  <c:v>10^4</c:v>
                </c:pt>
              </c:strCache>
            </c:strRef>
          </c:cat>
          <c:val>
            <c:numRef>
              <c:f>Sheet1!$D$2:$D$5</c:f>
              <c:numCache>
                <c:formatCode>General</c:formatCode>
                <c:ptCount val="4"/>
                <c:pt idx="0">
                  <c:v>0.18260000000000001</c:v>
                </c:pt>
                <c:pt idx="1">
                  <c:v>0.1918</c:v>
                </c:pt>
                <c:pt idx="2">
                  <c:v>0.3266</c:v>
                </c:pt>
                <c:pt idx="3">
                  <c:v>13.24</c:v>
                </c:pt>
              </c:numCache>
            </c:numRef>
          </c:val>
          <c:extLst>
            <c:ext xmlns:c16="http://schemas.microsoft.com/office/drawing/2014/chart" uri="{C3380CC4-5D6E-409C-BE32-E72D297353CC}">
              <c16:uniqueId val="{00000002-45CC-40DB-87C2-B2F25FB9BF3D}"/>
            </c:ext>
          </c:extLst>
        </c:ser>
        <c:ser>
          <c:idx val="3"/>
          <c:order val="3"/>
          <c:tx>
            <c:strRef>
              <c:f>Sheet1!$E$1</c:f>
              <c:strCache>
                <c:ptCount val="1"/>
                <c:pt idx="0">
                  <c:v>Merge</c:v>
                </c:pt>
              </c:strCache>
            </c:strRef>
          </c:tx>
          <c:spPr>
            <a:solidFill>
              <a:schemeClr val="accent4"/>
            </a:solidFill>
            <a:ln>
              <a:noFill/>
            </a:ln>
            <a:effectLst/>
          </c:spPr>
          <c:invertIfNegative val="0"/>
          <c:cat>
            <c:strRef>
              <c:f>Sheet1!$A$2:$A$5</c:f>
              <c:strCache>
                <c:ptCount val="4"/>
                <c:pt idx="0">
                  <c:v>10^1</c:v>
                </c:pt>
                <c:pt idx="1">
                  <c:v>10^2</c:v>
                </c:pt>
                <c:pt idx="2">
                  <c:v>10^3</c:v>
                </c:pt>
                <c:pt idx="3">
                  <c:v>10^4</c:v>
                </c:pt>
              </c:strCache>
            </c:strRef>
          </c:cat>
          <c:val>
            <c:numRef>
              <c:f>Sheet1!$E$2:$E$5</c:f>
              <c:numCache>
                <c:formatCode>General</c:formatCode>
                <c:ptCount val="4"/>
                <c:pt idx="0">
                  <c:v>0.21049999999999999</c:v>
                </c:pt>
                <c:pt idx="1">
                  <c:v>0.1928</c:v>
                </c:pt>
                <c:pt idx="2">
                  <c:v>0.21959999999999999</c:v>
                </c:pt>
                <c:pt idx="3">
                  <c:v>0.26740000000000003</c:v>
                </c:pt>
              </c:numCache>
            </c:numRef>
          </c:val>
          <c:extLst>
            <c:ext xmlns:c16="http://schemas.microsoft.com/office/drawing/2014/chart" uri="{C3380CC4-5D6E-409C-BE32-E72D297353CC}">
              <c16:uniqueId val="{00000003-45CC-40DB-87C2-B2F25FB9BF3D}"/>
            </c:ext>
          </c:extLst>
        </c:ser>
        <c:ser>
          <c:idx val="4"/>
          <c:order val="4"/>
          <c:tx>
            <c:strRef>
              <c:f>Sheet1!$F$1</c:f>
              <c:strCache>
                <c:ptCount val="1"/>
                <c:pt idx="0">
                  <c:v>Quick</c:v>
                </c:pt>
              </c:strCache>
            </c:strRef>
          </c:tx>
          <c:spPr>
            <a:solidFill>
              <a:schemeClr val="accent5"/>
            </a:solidFill>
            <a:ln>
              <a:noFill/>
            </a:ln>
            <a:effectLst/>
          </c:spPr>
          <c:invertIfNegative val="0"/>
          <c:cat>
            <c:strRef>
              <c:f>Sheet1!$A$2:$A$5</c:f>
              <c:strCache>
                <c:ptCount val="4"/>
                <c:pt idx="0">
                  <c:v>10^1</c:v>
                </c:pt>
                <c:pt idx="1">
                  <c:v>10^2</c:v>
                </c:pt>
                <c:pt idx="2">
                  <c:v>10^3</c:v>
                </c:pt>
                <c:pt idx="3">
                  <c:v>10^4</c:v>
                </c:pt>
              </c:strCache>
            </c:strRef>
          </c:cat>
          <c:val>
            <c:numRef>
              <c:f>Sheet1!$F$2:$F$5</c:f>
              <c:numCache>
                <c:formatCode>General</c:formatCode>
                <c:ptCount val="4"/>
                <c:pt idx="0">
                  <c:v>0.1278</c:v>
                </c:pt>
                <c:pt idx="1">
                  <c:v>0.12720000000000001</c:v>
                </c:pt>
                <c:pt idx="2">
                  <c:v>0.1318</c:v>
                </c:pt>
                <c:pt idx="3">
                  <c:v>0.1731</c:v>
                </c:pt>
              </c:numCache>
            </c:numRef>
          </c:val>
          <c:extLst>
            <c:ext xmlns:c16="http://schemas.microsoft.com/office/drawing/2014/chart" uri="{C3380CC4-5D6E-409C-BE32-E72D297353CC}">
              <c16:uniqueId val="{00000004-45CC-40DB-87C2-B2F25FB9BF3D}"/>
            </c:ext>
          </c:extLst>
        </c:ser>
        <c:ser>
          <c:idx val="5"/>
          <c:order val="5"/>
          <c:tx>
            <c:strRef>
              <c:f>Sheet1!$G$1</c:f>
              <c:strCache>
                <c:ptCount val="1"/>
                <c:pt idx="0">
                  <c:v>Count</c:v>
                </c:pt>
              </c:strCache>
            </c:strRef>
          </c:tx>
          <c:spPr>
            <a:solidFill>
              <a:schemeClr val="accent6"/>
            </a:solidFill>
            <a:ln>
              <a:noFill/>
            </a:ln>
            <a:effectLst/>
          </c:spPr>
          <c:invertIfNegative val="0"/>
          <c:cat>
            <c:strRef>
              <c:f>Sheet1!$A$2:$A$5</c:f>
              <c:strCache>
                <c:ptCount val="4"/>
                <c:pt idx="0">
                  <c:v>10^1</c:v>
                </c:pt>
                <c:pt idx="1">
                  <c:v>10^2</c:v>
                </c:pt>
                <c:pt idx="2">
                  <c:v>10^3</c:v>
                </c:pt>
                <c:pt idx="3">
                  <c:v>10^4</c:v>
                </c:pt>
              </c:strCache>
            </c:strRef>
          </c:cat>
          <c:val>
            <c:numRef>
              <c:f>Sheet1!$G$2:$G$5</c:f>
              <c:numCache>
                <c:formatCode>General</c:formatCode>
                <c:ptCount val="4"/>
                <c:pt idx="0">
                  <c:v>1.2847999999999999</c:v>
                </c:pt>
                <c:pt idx="1">
                  <c:v>1.3845000000000001</c:v>
                </c:pt>
                <c:pt idx="2">
                  <c:v>1.6374</c:v>
                </c:pt>
                <c:pt idx="3">
                  <c:v>1.6757</c:v>
                </c:pt>
              </c:numCache>
            </c:numRef>
          </c:val>
          <c:extLst>
            <c:ext xmlns:c16="http://schemas.microsoft.com/office/drawing/2014/chart" uri="{C3380CC4-5D6E-409C-BE32-E72D297353CC}">
              <c16:uniqueId val="{00000005-45CC-40DB-87C2-B2F25FB9BF3D}"/>
            </c:ext>
          </c:extLst>
        </c:ser>
        <c:dLbls>
          <c:showLegendKey val="0"/>
          <c:showVal val="0"/>
          <c:showCatName val="0"/>
          <c:showSerName val="0"/>
          <c:showPercent val="0"/>
          <c:showBubbleSize val="0"/>
        </c:dLbls>
        <c:gapWidth val="219"/>
        <c:overlap val="-27"/>
        <c:axId val="1360610095"/>
        <c:axId val="1360613839"/>
      </c:barChart>
      <c:catAx>
        <c:axId val="1360610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ro-RO"/>
                  <a:t>ăr</a:t>
                </a:r>
                <a:r>
                  <a:rPr lang="ro-RO" baseline="0"/>
                  <a:t>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3839"/>
        <c:crosses val="autoZero"/>
        <c:auto val="1"/>
        <c:lblAlgn val="ctr"/>
        <c:lblOffset val="100"/>
        <c:noMultiLvlLbl val="0"/>
      </c:catAx>
      <c:valAx>
        <c:axId val="136061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00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Timp Execu</a:t>
            </a:r>
            <a:r>
              <a:rPr lang="ro-RO"/>
              <a:t>ț</a:t>
            </a:r>
            <a:r>
              <a:rPr lang="en-US"/>
              <a:t>ie </a:t>
            </a:r>
          </a:p>
        </c:rich>
      </c:tx>
      <c:layout>
        <c:manualLayout>
          <c:xMode val="edge"/>
          <c:yMode val="edge"/>
          <c:x val="0.41801376597836776"/>
          <c:y val="2.88369112463953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Sheet1!$B$2:$B$5</c:f>
              <c:numCache>
                <c:formatCode>General</c:formatCode>
                <c:ptCount val="4"/>
                <c:pt idx="0">
                  <c:v>9.6877999999999993</c:v>
                </c:pt>
                <c:pt idx="1">
                  <c:v>0</c:v>
                </c:pt>
                <c:pt idx="2">
                  <c:v>0</c:v>
                </c:pt>
                <c:pt idx="3">
                  <c:v>0</c:v>
                </c:pt>
              </c:numCache>
            </c:numRef>
          </c:val>
          <c:extLst>
            <c:ext xmlns:c16="http://schemas.microsoft.com/office/drawing/2014/chart" uri="{C3380CC4-5D6E-409C-BE32-E72D297353CC}">
              <c16:uniqueId val="{00000000-5CE5-4F5F-B34F-6AECD3413CA3}"/>
            </c:ext>
          </c:extLst>
        </c:ser>
        <c:ser>
          <c:idx val="1"/>
          <c:order val="1"/>
          <c:tx>
            <c:strRef>
              <c:f>Sheet1!$C$1</c:f>
              <c:strCache>
                <c:ptCount val="1"/>
                <c:pt idx="0">
                  <c:v>Insertion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Sheet1!$C$2:$C$5</c:f>
              <c:numCache>
                <c:formatCode>General</c:formatCode>
                <c:ptCount val="4"/>
                <c:pt idx="0">
                  <c:v>4.4241000000000001</c:v>
                </c:pt>
                <c:pt idx="1">
                  <c:v>0</c:v>
                </c:pt>
                <c:pt idx="2">
                  <c:v>0</c:v>
                </c:pt>
                <c:pt idx="3">
                  <c:v>0</c:v>
                </c:pt>
              </c:numCache>
            </c:numRef>
          </c:val>
          <c:extLst>
            <c:ext xmlns:c16="http://schemas.microsoft.com/office/drawing/2014/chart" uri="{C3380CC4-5D6E-409C-BE32-E72D297353CC}">
              <c16:uniqueId val="{00000001-5CE5-4F5F-B34F-6AECD3413CA3}"/>
            </c:ext>
          </c:extLst>
        </c:ser>
        <c:ser>
          <c:idx val="2"/>
          <c:order val="2"/>
          <c:tx>
            <c:strRef>
              <c:f>Sheet1!$D$1</c:f>
              <c:strCache>
                <c:ptCount val="1"/>
                <c:pt idx="0">
                  <c:v>Selection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Sheet1!$D$2:$D$5</c:f>
              <c:numCache>
                <c:formatCode>General</c:formatCode>
                <c:ptCount val="4"/>
                <c:pt idx="0">
                  <c:v>13.24</c:v>
                </c:pt>
                <c:pt idx="1">
                  <c:v>0</c:v>
                </c:pt>
                <c:pt idx="2">
                  <c:v>0</c:v>
                </c:pt>
                <c:pt idx="3">
                  <c:v>0</c:v>
                </c:pt>
              </c:numCache>
            </c:numRef>
          </c:val>
          <c:extLst>
            <c:ext xmlns:c16="http://schemas.microsoft.com/office/drawing/2014/chart" uri="{C3380CC4-5D6E-409C-BE32-E72D297353CC}">
              <c16:uniqueId val="{00000002-5CE5-4F5F-B34F-6AECD3413CA3}"/>
            </c:ext>
          </c:extLst>
        </c:ser>
        <c:ser>
          <c:idx val="3"/>
          <c:order val="3"/>
          <c:tx>
            <c:strRef>
              <c:f>Sheet1!$E$1</c:f>
              <c:strCache>
                <c:ptCount val="1"/>
                <c:pt idx="0">
                  <c:v>Merge</c:v>
                </c:pt>
              </c:strCache>
            </c:strRef>
          </c:tx>
          <c:spPr>
            <a:solidFill>
              <a:schemeClr val="accent4"/>
            </a:solidFill>
            <a:ln>
              <a:noFill/>
            </a:ln>
            <a:effectLst/>
          </c:spPr>
          <c:invertIfNegative val="0"/>
          <c:dLbls>
            <c:dLbl>
              <c:idx val="1"/>
              <c:layout>
                <c:manualLayout>
                  <c:x val="-4.8699717541638259E-2"/>
                  <c:y val="-4.7603935258648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E5-4F5F-B34F-6AECD3413CA3}"/>
                </c:ext>
              </c:extLst>
            </c:dLbl>
            <c:dLbl>
              <c:idx val="2"/>
              <c:layout>
                <c:manualLayout>
                  <c:x val="-2.5323853121651967E-2"/>
                  <c:y val="-3.173595683909986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Sheet1!$E$2:$E$5</c:f>
              <c:numCache>
                <c:formatCode>General</c:formatCode>
                <c:ptCount val="4"/>
                <c:pt idx="0">
                  <c:v>0.26740000000000003</c:v>
                </c:pt>
                <c:pt idx="1">
                  <c:v>0.92659999999999998</c:v>
                </c:pt>
                <c:pt idx="2">
                  <c:v>8.0279000000000007</c:v>
                </c:pt>
                <c:pt idx="3">
                  <c:v>96.025999999999996</c:v>
                </c:pt>
              </c:numCache>
            </c:numRef>
          </c:val>
          <c:extLst>
            <c:ext xmlns:c16="http://schemas.microsoft.com/office/drawing/2014/chart" uri="{C3380CC4-5D6E-409C-BE32-E72D297353CC}">
              <c16:uniqueId val="{00000005-5CE5-4F5F-B34F-6AECD3413CA3}"/>
            </c:ext>
          </c:extLst>
        </c:ser>
        <c:ser>
          <c:idx val="4"/>
          <c:order val="4"/>
          <c:tx>
            <c:strRef>
              <c:f>Sheet1!$F$1</c:f>
              <c:strCache>
                <c:ptCount val="1"/>
                <c:pt idx="0">
                  <c:v>Quick</c:v>
                </c:pt>
              </c:strCache>
            </c:strRef>
          </c:tx>
          <c:spPr>
            <a:solidFill>
              <a:schemeClr val="accent5"/>
            </a:solidFill>
            <a:ln>
              <a:noFill/>
            </a:ln>
            <a:effectLst/>
          </c:spPr>
          <c:invertIfNegative val="0"/>
          <c:dLbls>
            <c:dLbl>
              <c:idx val="0"/>
              <c:layout>
                <c:manualLayout>
                  <c:x val="-5.8439661049965912E-3"/>
                  <c:y val="-9.8381466201205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Sheet1!$F$2:$F$5</c:f>
              <c:numCache>
                <c:formatCode>General</c:formatCode>
                <c:ptCount val="4"/>
                <c:pt idx="0">
                  <c:v>0.1731</c:v>
                </c:pt>
                <c:pt idx="1">
                  <c:v>0.52370000000000005</c:v>
                </c:pt>
                <c:pt idx="2">
                  <c:v>5.1772</c:v>
                </c:pt>
                <c:pt idx="3">
                  <c:v>67.202200000000005</c:v>
                </c:pt>
              </c:numCache>
            </c:numRef>
          </c:val>
          <c:extLst>
            <c:ext xmlns:c16="http://schemas.microsoft.com/office/drawing/2014/chart" uri="{C3380CC4-5D6E-409C-BE32-E72D297353CC}">
              <c16:uniqueId val="{00000007-5CE5-4F5F-B34F-6AECD3413CA3}"/>
            </c:ext>
          </c:extLst>
        </c:ser>
        <c:ser>
          <c:idx val="5"/>
          <c:order val="5"/>
          <c:tx>
            <c:strRef>
              <c:f>Sheet1!$G$1</c:f>
              <c:strCache>
                <c:ptCount val="1"/>
                <c:pt idx="0">
                  <c:v>Count</c:v>
                </c:pt>
              </c:strCache>
            </c:strRef>
          </c:tx>
          <c:spPr>
            <a:solidFill>
              <a:schemeClr val="accent6"/>
            </a:solidFill>
            <a:ln>
              <a:noFill/>
            </a:ln>
            <a:effectLst/>
          </c:spPr>
          <c:invertIfNegative val="0"/>
          <c:dLbls>
            <c:dLbl>
              <c:idx val="0"/>
              <c:layout>
                <c:manualLayout>
                  <c:x val="1.1687932209993146E-2"/>
                  <c:y val="-6.3471913678197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CE5-4F5F-B34F-6AECD3413CA3}"/>
                </c:ext>
              </c:extLst>
            </c:dLbl>
            <c:dLbl>
              <c:idx val="1"/>
              <c:layout>
                <c:manualLayout>
                  <c:x val="3.3115807928314013E-2"/>
                  <c:y val="-3.1735956839098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CE5-4F5F-B34F-6AECD3413CA3}"/>
                </c:ext>
              </c:extLst>
            </c:dLbl>
            <c:dLbl>
              <c:idx val="2"/>
              <c:layout>
                <c:manualLayout>
                  <c:x val="3.1167819226648484E-2"/>
                  <c:y val="-9.520787051729725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CE5-4F5F-B34F-6AECD3413C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Sheet1!$G$2:$G$5</c:f>
              <c:numCache>
                <c:formatCode>General</c:formatCode>
                <c:ptCount val="4"/>
                <c:pt idx="0">
                  <c:v>1.6757</c:v>
                </c:pt>
                <c:pt idx="1">
                  <c:v>1.8129</c:v>
                </c:pt>
                <c:pt idx="2">
                  <c:v>4.8857999999999997</c:v>
                </c:pt>
                <c:pt idx="3">
                  <c:v>26.032</c:v>
                </c:pt>
              </c:numCache>
            </c:numRef>
          </c:val>
          <c:extLst>
            <c:ext xmlns:c16="http://schemas.microsoft.com/office/drawing/2014/chart" uri="{C3380CC4-5D6E-409C-BE32-E72D297353CC}">
              <c16:uniqueId val="{0000000B-5CE5-4F5F-B34F-6AECD3413CA3}"/>
            </c:ext>
          </c:extLst>
        </c:ser>
        <c:dLbls>
          <c:showLegendKey val="0"/>
          <c:showVal val="1"/>
          <c:showCatName val="0"/>
          <c:showSerName val="0"/>
          <c:showPercent val="0"/>
          <c:showBubbleSize val="0"/>
        </c:dLbls>
        <c:gapWidth val="150"/>
        <c:axId val="753353279"/>
        <c:axId val="753340799"/>
      </c:barChart>
      <c:catAx>
        <c:axId val="7533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0799"/>
        <c:crosses val="autoZero"/>
        <c:auto val="1"/>
        <c:lblAlgn val="ctr"/>
        <c:lblOffset val="100"/>
        <c:noMultiLvlLbl val="0"/>
      </c:catAx>
      <c:valAx>
        <c:axId val="75334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47411-C42F-4705-8773-6292DD2B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10</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25</cp:revision>
  <dcterms:created xsi:type="dcterms:W3CDTF">2018-02-27T19:55:00Z</dcterms:created>
  <dcterms:modified xsi:type="dcterms:W3CDTF">2018-03-13T11:00:00Z</dcterms:modified>
</cp:coreProperties>
</file>