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E2A35" w14:textId="03CBA40D" w:rsidR="00383E47" w:rsidRDefault="00383E47" w:rsidP="00383E47">
      <w:pPr>
        <w:spacing w:before="40" w:after="40"/>
        <w:ind w:left="-850" w:right="-850"/>
        <w:jc w:val="both"/>
      </w:pPr>
      <w:r>
        <w:t xml:space="preserve">SEMANA 1 DÍA </w:t>
      </w:r>
      <w:r w:rsidR="007B40D8">
        <w:t xml:space="preserve">1 </w:t>
      </w:r>
      <w:r>
        <w:t>(06/07/2026)</w:t>
      </w:r>
    </w:p>
    <w:p w14:paraId="7D53EE9D" w14:textId="4D883CFE" w:rsidR="00383E47" w:rsidRDefault="00383E47" w:rsidP="00383E47">
      <w:pPr>
        <w:spacing w:before="40" w:after="40"/>
        <w:ind w:left="-850" w:right="-850"/>
        <w:jc w:val="both"/>
      </w:pPr>
      <w:r>
        <w:t>Objetivos del día:</w:t>
      </w:r>
    </w:p>
    <w:p w14:paraId="526B06E3" w14:textId="77777777" w:rsidR="00383E47" w:rsidRDefault="00383E47" w:rsidP="00383E47">
      <w:pPr>
        <w:pStyle w:val="Prrafodelista"/>
        <w:numPr>
          <w:ilvl w:val="0"/>
          <w:numId w:val="6"/>
        </w:numPr>
        <w:spacing w:before="40" w:after="40"/>
        <w:ind w:right="-850"/>
        <w:jc w:val="both"/>
      </w:pPr>
      <w:r>
        <w:t>Introducción teórico-práctica a los sensores inerciales base (acelerómetro y giroscopio).</w:t>
      </w:r>
    </w:p>
    <w:p w14:paraId="61B66E26" w14:textId="77777777" w:rsidR="00383E47" w:rsidRDefault="00383E47" w:rsidP="00383E47">
      <w:pPr>
        <w:pStyle w:val="Prrafodelista"/>
        <w:numPr>
          <w:ilvl w:val="0"/>
          <w:numId w:val="6"/>
        </w:numPr>
        <w:spacing w:before="40" w:after="40"/>
        <w:ind w:right="-850"/>
        <w:jc w:val="both"/>
      </w:pPr>
      <w:r>
        <w:t>Inspección física del kit de desarrollo y diseño de sujeción mecánica preliminar.</w:t>
      </w:r>
    </w:p>
    <w:p w14:paraId="120BC996" w14:textId="77777777" w:rsidR="00383E47" w:rsidRDefault="00383E47" w:rsidP="00383E47">
      <w:pPr>
        <w:spacing w:before="40" w:after="40"/>
        <w:ind w:left="-850" w:right="-850"/>
        <w:jc w:val="both"/>
      </w:pPr>
      <w:r>
        <w:t>Actividades y Resultados:</w:t>
      </w:r>
    </w:p>
    <w:p w14:paraId="43306C7A" w14:textId="71C3D631" w:rsidR="00383E47" w:rsidRDefault="00383E47" w:rsidP="00383E47">
      <w:pPr>
        <w:pStyle w:val="Prrafodelista"/>
        <w:numPr>
          <w:ilvl w:val="0"/>
          <w:numId w:val="6"/>
        </w:numPr>
        <w:spacing w:before="40" w:after="40"/>
        <w:ind w:right="-850"/>
        <w:jc w:val="both"/>
      </w:pPr>
      <w:r>
        <w:t>Se evaluó el modelo del sensor Texas Instruments SimpleLink SensorTag CC2560STK. Se comprobó la transmisión de datos del sensor mediante comunicación inalámbrica.</w:t>
      </w:r>
    </w:p>
    <w:p w14:paraId="2D17C569" w14:textId="2AD2F9B3" w:rsidR="00383E47" w:rsidRDefault="00383E47" w:rsidP="00383E47">
      <w:pPr>
        <w:pStyle w:val="Prrafodelista"/>
        <w:numPr>
          <w:ilvl w:val="0"/>
          <w:numId w:val="6"/>
        </w:numPr>
        <w:spacing w:before="40" w:after="40"/>
        <w:ind w:right="-850"/>
        <w:jc w:val="both"/>
      </w:pPr>
      <w:r>
        <w:t>Se programo un script inicial en Python para realizar la lectura de datos en crudo directamente desde los registros del sensor, convirtiendo las tramas binarias a formato decimal</w:t>
      </w:r>
      <w:r w:rsidR="006D6769">
        <w:t>. El script se configuro para recolectar datos con una resolución de 16 bits en los tres ejes espaciales (x, y, z), aunque quedó en fase de desarrollo para su estabilización.</w:t>
      </w:r>
    </w:p>
    <w:p w14:paraId="1A3AE6E5" w14:textId="14A85E23" w:rsidR="006D6769" w:rsidRDefault="006D6769" w:rsidP="006D6769">
      <w:pPr>
        <w:pStyle w:val="Prrafodelista"/>
        <w:numPr>
          <w:ilvl w:val="0"/>
          <w:numId w:val="6"/>
        </w:numPr>
        <w:spacing w:before="40" w:after="40"/>
        <w:ind w:right="-850"/>
        <w:jc w:val="both"/>
      </w:pPr>
      <w:r>
        <w:t>Se tomaron medidas milimétricas de la placa electrónica del SensorTag para modelar una carcasa o case protector. El objetivo del diseño es permitir la manipulación fija del dispositivo en un arnes o tripié para su posterior nivelación. La primera impresión en 3D fallo por un margen de tolerancia de 0.2 mm, quedando pendiente el ajuste de diseño.</w:t>
      </w:r>
    </w:p>
    <w:p w14:paraId="465B4CA6" w14:textId="67DCD05D" w:rsidR="006D6769" w:rsidRDefault="006D6769" w:rsidP="006D6769">
      <w:pPr>
        <w:spacing w:before="40" w:after="40"/>
        <w:ind w:left="-850" w:right="-850"/>
        <w:jc w:val="both"/>
      </w:pPr>
      <w:r>
        <w:t>Evidencias del Día:</w:t>
      </w:r>
    </w:p>
    <w:p w14:paraId="1E3C8425" w14:textId="4F815CCE" w:rsidR="00401E4E" w:rsidRDefault="006D6769" w:rsidP="00401E4E">
      <w:pPr>
        <w:spacing w:before="40" w:after="40"/>
        <w:ind w:left="-850" w:right="-850"/>
        <w:jc w:val="center"/>
      </w:pPr>
      <w:r>
        <w:rPr>
          <w:noProof/>
        </w:rPr>
        <w:drawing>
          <wp:inline distT="0" distB="0" distL="0" distR="0" wp14:anchorId="1A4DA614" wp14:editId="1A8A8DE0">
            <wp:extent cx="2160000" cy="2880000"/>
            <wp:effectExtent l="0" t="0" r="0" b="0"/>
            <wp:docPr id="155894847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60000" cy="2880000"/>
                    </a:xfrm>
                    <a:prstGeom prst="rect">
                      <a:avLst/>
                    </a:prstGeom>
                    <a:noFill/>
                  </pic:spPr>
                </pic:pic>
              </a:graphicData>
            </a:graphic>
          </wp:inline>
        </w:drawing>
      </w:r>
      <w:r>
        <w:rPr>
          <w:noProof/>
        </w:rPr>
        <w:drawing>
          <wp:inline distT="0" distB="0" distL="0" distR="0" wp14:anchorId="6E9AF8F2" wp14:editId="78381500">
            <wp:extent cx="2160000" cy="2880000"/>
            <wp:effectExtent l="0" t="0" r="0" b="0"/>
            <wp:docPr id="187618231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60000" cy="2880000"/>
                    </a:xfrm>
                    <a:prstGeom prst="rect">
                      <a:avLst/>
                    </a:prstGeom>
                    <a:noFill/>
                  </pic:spPr>
                </pic:pic>
              </a:graphicData>
            </a:graphic>
          </wp:inline>
        </w:drawing>
      </w:r>
    </w:p>
    <w:p w14:paraId="6660FA49" w14:textId="5C8CBD06" w:rsidR="00485AFE" w:rsidRDefault="00485AFE" w:rsidP="00401E4E">
      <w:pPr>
        <w:spacing w:before="40" w:after="40"/>
        <w:ind w:left="-850" w:right="-850"/>
      </w:pPr>
      <w:r>
        <w:t>SEMANA 1: DÍA 2 (07/07/2026)</w:t>
      </w:r>
    </w:p>
    <w:p w14:paraId="3C7A20D2" w14:textId="77777777" w:rsidR="00485AFE" w:rsidRDefault="00485AFE" w:rsidP="00485AFE">
      <w:pPr>
        <w:spacing w:before="40" w:after="40"/>
        <w:ind w:left="-850" w:right="-850"/>
      </w:pPr>
      <w:r>
        <w:t>Objetivos del día:</w:t>
      </w:r>
    </w:p>
    <w:p w14:paraId="13BCCE27" w14:textId="77777777" w:rsidR="00485AFE" w:rsidRDefault="00485AFE" w:rsidP="00485AFE">
      <w:pPr>
        <w:pStyle w:val="Prrafodelista"/>
        <w:numPr>
          <w:ilvl w:val="0"/>
          <w:numId w:val="6"/>
        </w:numPr>
        <w:spacing w:before="40" w:after="40"/>
        <w:ind w:right="-850"/>
      </w:pPr>
      <w:r>
        <w:t>Corregir los prototipos de sujeción mecánica y establecer los marcos de referencia espaciales de la IMU.</w:t>
      </w:r>
    </w:p>
    <w:p w14:paraId="6CE1EF51" w14:textId="2FA96FDB" w:rsidR="00C25047" w:rsidRDefault="00485AFE" w:rsidP="00C25047">
      <w:pPr>
        <w:pStyle w:val="Prrafodelista"/>
        <w:numPr>
          <w:ilvl w:val="0"/>
          <w:numId w:val="6"/>
        </w:numPr>
        <w:spacing w:before="40" w:after="40"/>
        <w:ind w:right="-850"/>
      </w:pPr>
      <w:r>
        <w:t xml:space="preserve">Crear el repositorio oficial de desarrollo y validar el </w:t>
      </w:r>
      <w:r w:rsidR="00C25047">
        <w:t>script de adquisición.</w:t>
      </w:r>
    </w:p>
    <w:p w14:paraId="1358C007" w14:textId="62EF217D" w:rsidR="00C25047" w:rsidRDefault="00C25047" w:rsidP="00C25047">
      <w:pPr>
        <w:spacing w:before="40" w:after="40"/>
        <w:ind w:left="-850" w:right="-850"/>
      </w:pPr>
      <w:r>
        <w:t>Actividad y Resultados:</w:t>
      </w:r>
    </w:p>
    <w:p w14:paraId="3334BC9D" w14:textId="5305D890" w:rsidR="00C25047" w:rsidRDefault="00C25047" w:rsidP="00C25047">
      <w:pPr>
        <w:pStyle w:val="Prrafodelista"/>
        <w:numPr>
          <w:ilvl w:val="0"/>
          <w:numId w:val="6"/>
        </w:numPr>
        <w:spacing w:before="40" w:after="40"/>
        <w:ind w:right="-850"/>
      </w:pPr>
      <w:r>
        <w:t>Se discutieron los principios físicos de operación de los sensores. Se aclaró que el acelerómetro mide aceleración especifica (fuerzas de inercia mecánicas por unidad</w:t>
      </w:r>
      <w:r w:rsidR="008873E0">
        <w:t xml:space="preserve"> de masa, incluyendo la gravedad) y el giroscopio mide velocidad angular (w). Se comenzó a ela</w:t>
      </w:r>
      <w:r w:rsidR="006C21BF">
        <w:t>borar una nomenclatura formal para identificar los ejes físicos en el espacio real respecto al sensor. Se graficaron y analizaron los ejes x, y, z en las 6 posiciones estáticas posibles para comprender como intercambian valores según la dirección del vector de gravedad.</w:t>
      </w:r>
    </w:p>
    <w:p w14:paraId="3CC04347" w14:textId="593443EE" w:rsidR="006C21BF" w:rsidRDefault="006C21BF" w:rsidP="00C25047">
      <w:pPr>
        <w:pStyle w:val="Prrafodelista"/>
        <w:numPr>
          <w:ilvl w:val="0"/>
          <w:numId w:val="6"/>
        </w:numPr>
        <w:spacing w:before="40" w:after="40"/>
        <w:ind w:right="-850"/>
      </w:pPr>
      <w:r>
        <w:lastRenderedPageBreak/>
        <w:t xml:space="preserve">Se </w:t>
      </w:r>
      <w:r w:rsidR="007155E3">
        <w:t>corrigió el modelado de la carcasa en base al error del día anterior. La nueva impresión 3D cumplió exitosamente con los requisitos estructurales, logrando un encaje perfecto para la nivelación.</w:t>
      </w:r>
    </w:p>
    <w:p w14:paraId="4E764C1F" w14:textId="4727BB70" w:rsidR="007155E3" w:rsidRPr="00370A4B" w:rsidRDefault="00113104" w:rsidP="00C25047">
      <w:pPr>
        <w:pStyle w:val="Prrafodelista"/>
        <w:numPr>
          <w:ilvl w:val="0"/>
          <w:numId w:val="6"/>
        </w:numPr>
        <w:spacing w:before="40" w:after="40"/>
        <w:ind w:right="-850"/>
      </w:pPr>
      <w:r>
        <w:t xml:space="preserve">Se finalizo el script de pruebas funcionales para la captura de datos en 16 bits. El código realiza la conversión matemática para integrar los datos del acelerómetro en unidades de fuerza G (donde 1G </w:t>
      </w:r>
      <m:oMath>
        <m:r>
          <w:rPr>
            <w:rFonts w:ascii="Cambria Math" w:hAnsi="Cambria Math"/>
          </w:rPr>
          <m:t>1</m:t>
        </m:r>
        <m:r>
          <m:rPr>
            <m:nor/>
          </m:rPr>
          <m:t> G</m:t>
        </m:r>
        <m:r>
          <w:rPr>
            <w:rFonts w:ascii="Cambria Math" w:hAnsi="Cambria Math"/>
          </w:rPr>
          <m:t>≈9.81</m:t>
        </m:r>
        <m:sSup>
          <m:sSupPr>
            <m:ctrlPr>
              <w:rPr>
                <w:rFonts w:ascii="Cambria Math" w:hAnsi="Cambria Math"/>
              </w:rPr>
            </m:ctrlPr>
          </m:sSupPr>
          <m:e>
            <m:r>
              <m:rPr>
                <m:nor/>
              </m:rPr>
              <m:t> m/s</m:t>
            </m:r>
          </m:e>
          <m:sup>
            <m:r>
              <w:rPr>
                <w:rFonts w:ascii="Cambria Math" w:hAnsi="Cambria Math"/>
              </w:rPr>
              <m:t>2</m:t>
            </m:r>
          </m:sup>
        </m:sSup>
      </m:oMath>
      <w:r>
        <w:rPr>
          <w:rFonts w:eastAsiaTheme="minorEastAsia"/>
        </w:rPr>
        <w:t xml:space="preserve"> en reposo). Se </w:t>
      </w:r>
      <w:r w:rsidR="00370A4B">
        <w:rPr>
          <w:rFonts w:eastAsiaTheme="minorEastAsia"/>
        </w:rPr>
        <w:t xml:space="preserve">inicializo el repositorio oficial del proyecto en GitHub para el control de versiones colectivo </w:t>
      </w:r>
      <w:hyperlink r:id="rId10" w:history="1">
        <w:r w:rsidR="00370A4B" w:rsidRPr="005A3782">
          <w:rPr>
            <w:rStyle w:val="Hipervnculo"/>
            <w:rFonts w:eastAsiaTheme="minorEastAsia"/>
          </w:rPr>
          <w:t>https://github.com/Cvelazquez3/Detecci-n-de-movimientos-humanos-PIIT</w:t>
        </w:r>
      </w:hyperlink>
      <w:r w:rsidR="00370A4B" w:rsidRPr="00370A4B">
        <w:rPr>
          <w:rFonts w:eastAsiaTheme="minorEastAsia"/>
        </w:rPr>
        <w:t>.</w:t>
      </w:r>
    </w:p>
    <w:p w14:paraId="3F327AE9" w14:textId="3C895D5F" w:rsidR="00401E4E" w:rsidRDefault="00401E4E" w:rsidP="00401E4E">
      <w:pPr>
        <w:pStyle w:val="Prrafodelista"/>
        <w:numPr>
          <w:ilvl w:val="0"/>
          <w:numId w:val="6"/>
        </w:numPr>
        <w:spacing w:before="40" w:after="40"/>
        <w:ind w:right="-850"/>
      </w:pPr>
      <w:r>
        <w:t>Se realizaron los primeros análisis analíticos con el sensor horizontal sobre la mesa, detectando que aun se requiere definir un punto de referencia inicial absoluto para mitigar la incertidumbre angular.</w:t>
      </w:r>
    </w:p>
    <w:p w14:paraId="2F64DAA4" w14:textId="5AFA9C73" w:rsidR="00401E4E" w:rsidRDefault="00401E4E" w:rsidP="00401E4E">
      <w:pPr>
        <w:spacing w:before="40" w:after="40"/>
        <w:ind w:left="-850" w:right="-850"/>
      </w:pPr>
      <w:r>
        <w:t>Evidencias del día:</w:t>
      </w:r>
    </w:p>
    <w:p w14:paraId="10186F39" w14:textId="6BCFF851" w:rsidR="00401E4E" w:rsidRDefault="00401E4E" w:rsidP="007B40D8">
      <w:pPr>
        <w:spacing w:before="40" w:after="40"/>
        <w:ind w:left="-850" w:right="-850"/>
        <w:jc w:val="center"/>
      </w:pPr>
      <w:r>
        <w:rPr>
          <w:noProof/>
        </w:rPr>
        <w:drawing>
          <wp:inline distT="0" distB="0" distL="0" distR="0" wp14:anchorId="06E0FF87" wp14:editId="5665090D">
            <wp:extent cx="3840000" cy="2880000"/>
            <wp:effectExtent l="0" t="0" r="8255" b="0"/>
            <wp:docPr id="139397305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40000" cy="2880000"/>
                    </a:xfrm>
                    <a:prstGeom prst="rect">
                      <a:avLst/>
                    </a:prstGeom>
                    <a:noFill/>
                  </pic:spPr>
                </pic:pic>
              </a:graphicData>
            </a:graphic>
          </wp:inline>
        </w:drawing>
      </w:r>
      <w:r>
        <w:rPr>
          <w:noProof/>
        </w:rPr>
        <w:drawing>
          <wp:inline distT="0" distB="0" distL="0" distR="0" wp14:anchorId="6337DDCA" wp14:editId="4ACDDB5B">
            <wp:extent cx="2160000" cy="2880000"/>
            <wp:effectExtent l="0" t="0" r="0" b="0"/>
            <wp:docPr id="210086480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60000" cy="2880000"/>
                    </a:xfrm>
                    <a:prstGeom prst="rect">
                      <a:avLst/>
                    </a:prstGeom>
                    <a:noFill/>
                  </pic:spPr>
                </pic:pic>
              </a:graphicData>
            </a:graphic>
          </wp:inline>
        </w:drawing>
      </w:r>
      <w:r>
        <w:rPr>
          <w:noProof/>
        </w:rPr>
        <w:drawing>
          <wp:inline distT="0" distB="0" distL="0" distR="0" wp14:anchorId="045DB0B3" wp14:editId="33AB399C">
            <wp:extent cx="5122492" cy="2880000"/>
            <wp:effectExtent l="0" t="0" r="2540" b="0"/>
            <wp:docPr id="70257354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22492" cy="2880000"/>
                    </a:xfrm>
                    <a:prstGeom prst="rect">
                      <a:avLst/>
                    </a:prstGeom>
                    <a:noFill/>
                  </pic:spPr>
                </pic:pic>
              </a:graphicData>
            </a:graphic>
          </wp:inline>
        </w:drawing>
      </w:r>
    </w:p>
    <w:p w14:paraId="08519879" w14:textId="77777777" w:rsidR="00401E4E" w:rsidRDefault="00401E4E" w:rsidP="00401E4E">
      <w:pPr>
        <w:spacing w:before="40" w:after="40"/>
        <w:ind w:left="-850" w:right="-850"/>
      </w:pPr>
    </w:p>
    <w:p w14:paraId="35CFB1A7" w14:textId="77777777" w:rsidR="00401E4E" w:rsidRDefault="00401E4E" w:rsidP="00401E4E">
      <w:pPr>
        <w:spacing w:before="40" w:after="40"/>
        <w:ind w:left="-850" w:right="-850"/>
      </w:pPr>
    </w:p>
    <w:p w14:paraId="3B0CEF78" w14:textId="77777777" w:rsidR="00401E4E" w:rsidRDefault="00401E4E" w:rsidP="00401E4E">
      <w:pPr>
        <w:spacing w:before="40" w:after="40"/>
        <w:ind w:left="-850" w:right="-850"/>
      </w:pPr>
    </w:p>
    <w:p w14:paraId="5A92188D" w14:textId="77777777" w:rsidR="00D402A1" w:rsidRDefault="00D402A1" w:rsidP="00D402A1">
      <w:pPr>
        <w:spacing w:before="40" w:after="40"/>
        <w:ind w:left="-850" w:right="-850"/>
      </w:pPr>
      <w:r>
        <w:lastRenderedPageBreak/>
        <w:t>SEMANA 1 DÍA 3 (08/07/2026)</w:t>
      </w:r>
    </w:p>
    <w:p w14:paraId="76F0EDEA" w14:textId="77777777" w:rsidR="00D402A1" w:rsidRDefault="00D402A1" w:rsidP="00D402A1">
      <w:pPr>
        <w:spacing w:before="40" w:after="40"/>
        <w:ind w:left="-850" w:right="-850"/>
      </w:pPr>
      <w:r>
        <w:t>Objetivos del día:</w:t>
      </w:r>
    </w:p>
    <w:p w14:paraId="01130459" w14:textId="77777777" w:rsidR="00D402A1" w:rsidRDefault="00D402A1" w:rsidP="00D402A1">
      <w:pPr>
        <w:pStyle w:val="Prrafodelista"/>
        <w:numPr>
          <w:ilvl w:val="0"/>
          <w:numId w:val="6"/>
        </w:numPr>
        <w:spacing w:before="40" w:after="40"/>
        <w:ind w:right="-850"/>
      </w:pPr>
      <w:r>
        <w:t>Estandarizar el hardware de captura para todos los miembros del equipo.</w:t>
      </w:r>
    </w:p>
    <w:p w14:paraId="0B9E5C67" w14:textId="77777777" w:rsidR="00D402A1" w:rsidRDefault="00D402A1" w:rsidP="00D402A1">
      <w:pPr>
        <w:pStyle w:val="Prrafodelista"/>
        <w:numPr>
          <w:ilvl w:val="0"/>
          <w:numId w:val="6"/>
        </w:numPr>
        <w:spacing w:before="40" w:after="40"/>
        <w:ind w:right="-850"/>
      </w:pPr>
      <w:r>
        <w:t>Desarrollar herramientas de diagnostico visual para señales inerciales</w:t>
      </w:r>
    </w:p>
    <w:p w14:paraId="332F1772" w14:textId="77777777" w:rsidR="00D402A1" w:rsidRDefault="00D402A1" w:rsidP="00D402A1">
      <w:pPr>
        <w:spacing w:before="40" w:after="40"/>
        <w:ind w:left="-850" w:right="-850"/>
      </w:pPr>
      <w:r>
        <w:t>Actividades y Resultados:</w:t>
      </w:r>
    </w:p>
    <w:p w14:paraId="2860B272" w14:textId="77777777" w:rsidR="00D40B8C" w:rsidRDefault="00D402A1" w:rsidP="00D40B8C">
      <w:pPr>
        <w:pStyle w:val="Prrafodelista"/>
        <w:numPr>
          <w:ilvl w:val="0"/>
          <w:numId w:val="6"/>
        </w:numPr>
        <w:spacing w:before="40" w:after="40"/>
        <w:ind w:right="-850"/>
      </w:pPr>
      <w:r>
        <w:t>Utilizando el modelo validado el día anterior, se imprimieron los cases restantes. Con esto, cada integrante del equipo</w:t>
      </w:r>
      <w:r w:rsidR="00D40B8C">
        <w:t xml:space="preserve"> cuenta con un módulo de nivelación idéntico para evitar discrepancias por desalineación física.</w:t>
      </w:r>
    </w:p>
    <w:p w14:paraId="2EB15FDC" w14:textId="77777777" w:rsidR="007B40D8" w:rsidRDefault="00D40B8C" w:rsidP="00D40B8C">
      <w:pPr>
        <w:pStyle w:val="Prrafodelista"/>
        <w:numPr>
          <w:ilvl w:val="0"/>
          <w:numId w:val="6"/>
        </w:numPr>
        <w:spacing w:before="40" w:after="40"/>
        <w:ind w:right="-850"/>
      </w:pPr>
      <w:r>
        <w:t>Se ejecutaron protocolos preliminares de recolección de datos en el</w:t>
      </w:r>
      <w:r w:rsidR="007B40D8">
        <w:t xml:space="preserve"> estado de reposo absoluto sobre la mesa. Las lecturas de los archivos temporales quedaron almacenadas localmente en bruto, planificando su posterior organización en hojas de cálculo estructuradas (Excel/CSV).</w:t>
      </w:r>
    </w:p>
    <w:p w14:paraId="4D6CA3FF" w14:textId="77777777" w:rsidR="007B40D8" w:rsidRDefault="007B40D8" w:rsidP="007B40D8">
      <w:pPr>
        <w:pStyle w:val="Prrafodelista"/>
        <w:numPr>
          <w:ilvl w:val="0"/>
          <w:numId w:val="6"/>
        </w:numPr>
        <w:spacing w:before="40" w:after="40"/>
        <w:ind w:right="-850"/>
      </w:pPr>
      <w:r>
        <w:t>Se inicio la programación de un nuevo módulo en Python enfocado en la generación de gráficas temporales en tiempo real (utilizando librerías de renderizados de datos. El propósito es evaluar visualmente el comportamiento de los componentes inerciales y de los registros de 16 bits por cada eje. El script se mantiene de optimización.</w:t>
      </w:r>
    </w:p>
    <w:p w14:paraId="0890FEA8" w14:textId="77777777" w:rsidR="007B40D8" w:rsidRDefault="007B40D8" w:rsidP="007B40D8">
      <w:pPr>
        <w:spacing w:before="40" w:after="40"/>
        <w:ind w:left="-850" w:right="-850"/>
      </w:pPr>
      <w:r>
        <w:t>Evidencias del día:</w:t>
      </w:r>
    </w:p>
    <w:p w14:paraId="5D9401AF" w14:textId="77777777" w:rsidR="00B337B5" w:rsidRDefault="009179A1" w:rsidP="00B337B5">
      <w:pPr>
        <w:spacing w:before="40" w:after="40"/>
        <w:ind w:left="-850" w:right="-850"/>
        <w:jc w:val="center"/>
      </w:pPr>
      <w:r>
        <w:t xml:space="preserve"> </w:t>
      </w:r>
      <w:r w:rsidR="007B40D8">
        <w:rPr>
          <w:noProof/>
        </w:rPr>
        <w:drawing>
          <wp:inline distT="0" distB="0" distL="0" distR="0" wp14:anchorId="7B64050D" wp14:editId="66FBC676">
            <wp:extent cx="3840000" cy="2880000"/>
            <wp:effectExtent l="0" t="0" r="8255" b="0"/>
            <wp:docPr id="211222349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840000" cy="2880000"/>
                    </a:xfrm>
                    <a:prstGeom prst="rect">
                      <a:avLst/>
                    </a:prstGeom>
                    <a:noFill/>
                  </pic:spPr>
                </pic:pic>
              </a:graphicData>
            </a:graphic>
          </wp:inline>
        </w:drawing>
      </w:r>
    </w:p>
    <w:p w14:paraId="1E196641" w14:textId="77777777" w:rsidR="00B337B5" w:rsidRDefault="00B337B5">
      <w:r>
        <w:br w:type="page"/>
      </w:r>
    </w:p>
    <w:p w14:paraId="78B2E723" w14:textId="6CD0B76B" w:rsidR="007B40D8" w:rsidRDefault="007B40D8" w:rsidP="00B337B5">
      <w:pPr>
        <w:spacing w:before="40" w:after="40"/>
        <w:ind w:left="-850" w:right="-850"/>
      </w:pPr>
      <w:r>
        <w:lastRenderedPageBreak/>
        <w:t>SEMANA 1 DÍA 4</w:t>
      </w:r>
    </w:p>
    <w:p w14:paraId="620AB49C" w14:textId="2B4BC3C6" w:rsidR="007B40D8" w:rsidRDefault="007B40D8" w:rsidP="007B40D8">
      <w:pPr>
        <w:spacing w:before="40" w:after="40"/>
        <w:ind w:left="-850" w:right="-850"/>
      </w:pPr>
      <w:r>
        <w:t>Objetivos del día:</w:t>
      </w:r>
    </w:p>
    <w:p w14:paraId="017C1F5E" w14:textId="1129AB02" w:rsidR="009428EE" w:rsidRDefault="009428EE" w:rsidP="009428EE">
      <w:pPr>
        <w:pStyle w:val="Prrafodelista"/>
        <w:numPr>
          <w:ilvl w:val="0"/>
          <w:numId w:val="6"/>
        </w:numPr>
        <w:spacing w:before="40" w:after="40"/>
        <w:ind w:right="-850"/>
      </w:pPr>
      <w:r>
        <w:t>Validar y corregir la orientación y dirección de los ejes en el entorno de desarrollo.</w:t>
      </w:r>
    </w:p>
    <w:p w14:paraId="23D596AA" w14:textId="7736A8BE" w:rsidR="00B751E4" w:rsidRDefault="009428EE" w:rsidP="00B751E4">
      <w:pPr>
        <w:pStyle w:val="Prrafodelista"/>
        <w:numPr>
          <w:ilvl w:val="0"/>
          <w:numId w:val="6"/>
        </w:numPr>
        <w:spacing w:before="40" w:after="40"/>
        <w:ind w:right="-850"/>
      </w:pPr>
      <w:r>
        <w:t>Definir formalmente la nomenclatura física de los valore</w:t>
      </w:r>
      <w:r w:rsidR="00B751E4">
        <w:t>s de salida de la IMU (acelerómetro y giroscopio</w:t>
      </w:r>
    </w:p>
    <w:p w14:paraId="19CD9B6F" w14:textId="0BBD0356" w:rsidR="00B751E4" w:rsidRDefault="00B751E4" w:rsidP="00B751E4">
      <w:pPr>
        <w:pStyle w:val="Prrafodelista"/>
        <w:numPr>
          <w:ilvl w:val="0"/>
          <w:numId w:val="6"/>
        </w:numPr>
        <w:spacing w:before="40" w:after="40"/>
        <w:ind w:right="-850"/>
      </w:pPr>
      <w:r>
        <w:t>Establecer y evaluar el cumplimiento de la lista de objetivos alcanzables para la primera semana de estancia.</w:t>
      </w:r>
    </w:p>
    <w:p w14:paraId="3DFD4D09" w14:textId="7A1B20CA" w:rsidR="00B751E4" w:rsidRDefault="00B751E4" w:rsidP="00B751E4">
      <w:pPr>
        <w:spacing w:before="40" w:after="40"/>
        <w:ind w:left="-850" w:right="-850"/>
      </w:pPr>
      <w:r>
        <w:t>Actividades y Resultados:</w:t>
      </w:r>
    </w:p>
    <w:p w14:paraId="2D7B2C6E" w14:textId="517FF8F8" w:rsidR="00B751E4" w:rsidRDefault="00B751E4" w:rsidP="00B751E4">
      <w:pPr>
        <w:pStyle w:val="Prrafodelista"/>
        <w:numPr>
          <w:ilvl w:val="0"/>
          <w:numId w:val="6"/>
        </w:numPr>
        <w:spacing w:before="40" w:after="40"/>
        <w:ind w:right="-850"/>
      </w:pPr>
      <w:r>
        <w:t>Se logró un avance significativo en el script de Python, desarrollando una interfaz de visualización en 3D en tiempo real más robusta. Se realizaron pruebas de movimiento y se confirmó que la dirección de los ejes mapeados en el software ahora coincide correctamente con el comportamiento físico del sensor sobre la mesa. A pesar de lograr la representación visual, se acordó que la medición aún requiere calibración de precisión.</w:t>
      </w:r>
    </w:p>
    <w:p w14:paraId="674B7DE9" w14:textId="2BAE7328" w:rsidR="00B751E4" w:rsidRDefault="00B751E4" w:rsidP="00B751E4">
      <w:pPr>
        <w:pStyle w:val="Prrafodelista"/>
        <w:numPr>
          <w:ilvl w:val="0"/>
          <w:numId w:val="6"/>
        </w:numPr>
        <w:spacing w:before="40" w:after="40"/>
        <w:ind w:right="-850"/>
      </w:pPr>
      <w:r>
        <w:t>Discutimos en equipo y definimos los valores y la nomenclatura de los ejes de la IMU:</w:t>
      </w:r>
    </w:p>
    <w:p w14:paraId="50EE85F1" w14:textId="3FAF6AF5" w:rsidR="00B751E4" w:rsidRPr="00B751E4" w:rsidRDefault="00B751E4" w:rsidP="00B751E4">
      <w:pPr>
        <w:pStyle w:val="Prrafodelista"/>
        <w:numPr>
          <w:ilvl w:val="1"/>
          <w:numId w:val="6"/>
        </w:numPr>
        <w:spacing w:before="40" w:after="40"/>
        <w:ind w:right="-850"/>
      </w:pPr>
      <w:r>
        <w:t xml:space="preserve">Acelerómetro </w:t>
      </w:r>
      <w:r w:rsidRPr="00B751E4">
        <w:t>(</w:t>
      </w:r>
      <m:oMath>
        <m:sSub>
          <m:sSubPr>
            <m:ctrlPr>
              <w:rPr>
                <w:rFonts w:ascii="Cambria Math" w:hAnsi="Cambria Math"/>
              </w:rPr>
            </m:ctrlPr>
          </m:sSubPr>
          <m:e>
            <m:r>
              <w:rPr>
                <w:rFonts w:ascii="Cambria Math" w:hAnsi="Cambria Math"/>
              </w:rPr>
              <m:t>a</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z</m:t>
            </m:r>
          </m:sub>
        </m:sSub>
      </m:oMath>
      <w:r w:rsidRPr="00B751E4">
        <w:t>)</w:t>
      </w:r>
      <w:r>
        <w:t xml:space="preserve">: Se analizaron las lecturas estáticas (por ejemplo, los valores cercanos a 0.02 G en x, y, y valores aproximados a 0.98 G o -1.03 G en el eje z según la orientación </w:t>
      </w:r>
      <w:r w:rsidR="00246052">
        <w:t>respecto a la gravedad).</w:t>
      </w:r>
    </w:p>
    <w:p w14:paraId="6812F047" w14:textId="45255FF1" w:rsidR="00246052" w:rsidRDefault="00246052" w:rsidP="00246052">
      <w:pPr>
        <w:pStyle w:val="Prrafodelista"/>
        <w:numPr>
          <w:ilvl w:val="1"/>
          <w:numId w:val="6"/>
        </w:numPr>
        <w:spacing w:before="40" w:after="40"/>
        <w:ind w:right="-850"/>
      </w:pPr>
      <w:r>
        <w:t xml:space="preserve">Giroscopio </w:t>
      </w:r>
      <w:r w:rsidRPr="00246052">
        <w:t>(</w:t>
      </w:r>
      <m:oMath>
        <m:r>
          <w:rPr>
            <w:rFonts w:ascii="Cambria Math" w:hAnsi="Cambria Math"/>
          </w:rPr>
          <m:t>β,α,γ</m:t>
        </m:r>
      </m:oMath>
      <w:r w:rsidRPr="00246052">
        <w:t>)</w:t>
      </w:r>
      <w:r>
        <w:t xml:space="preserve">: Se estableció la convención física para las velocidades angulares: </w:t>
      </w:r>
      <m:oMath>
        <m:r>
          <w:rPr>
            <w:rFonts w:ascii="Cambria Math" w:hAnsi="Cambria Math"/>
          </w:rPr>
          <m:t>β</m:t>
        </m:r>
      </m:oMath>
      <w:r w:rsidRPr="00246052">
        <w:t xml:space="preserve"> (positivo Frontal / negativo Trasero)</w:t>
      </w:r>
      <w:r>
        <w:t xml:space="preserve">, </w:t>
      </w:r>
      <m:oMath>
        <m:r>
          <w:rPr>
            <w:rFonts w:ascii="Cambria Math" w:hAnsi="Cambria Math"/>
          </w:rPr>
          <m:t>α</m:t>
        </m:r>
      </m:oMath>
      <w:r w:rsidRPr="00246052">
        <w:t xml:space="preserve"> (positivo Izquierda / negativo Derecha) y </w:t>
      </w:r>
      <m:oMath>
        <m:r>
          <w:rPr>
            <w:rFonts w:ascii="Cambria Math" w:hAnsi="Cambria Math"/>
          </w:rPr>
          <m:t>γ</m:t>
        </m:r>
      </m:oMath>
      <w:r w:rsidRPr="00246052">
        <w:t xml:space="preserve"> (positivo Derecha / negativo Izquierda)</w:t>
      </w:r>
      <w:r>
        <w:t>.</w:t>
      </w:r>
    </w:p>
    <w:p w14:paraId="3FDE37F5" w14:textId="0AD99CD1" w:rsidR="00246052" w:rsidRDefault="00246052" w:rsidP="00246052">
      <w:pPr>
        <w:spacing w:before="40" w:after="40"/>
        <w:ind w:left="-850" w:right="-850"/>
      </w:pPr>
      <w:r>
        <w:t>Evaluación de metas de la Semana 1</w:t>
      </w:r>
    </w:p>
    <w:p w14:paraId="162FB374" w14:textId="6211E373" w:rsidR="00246052" w:rsidRDefault="00246052" w:rsidP="00246052">
      <w:pPr>
        <w:spacing w:before="40" w:after="40"/>
        <w:ind w:left="-850" w:right="-850"/>
      </w:pPr>
      <w:r>
        <w:t>Se realizó un balance en el pizarrón sobre las metas trazadas para esta primera fase, confirmando que la gran mayoría ya cuenta con un estatus de cumplimiento exitoso:</w:t>
      </w:r>
    </w:p>
    <w:p w14:paraId="63130420" w14:textId="77777777" w:rsidR="00246052" w:rsidRDefault="00246052" w:rsidP="00246052">
      <w:pPr>
        <w:pStyle w:val="Prrafodelista"/>
        <w:numPr>
          <w:ilvl w:val="0"/>
          <w:numId w:val="6"/>
        </w:numPr>
        <w:spacing w:before="40" w:after="40"/>
        <w:ind w:right="-850"/>
      </w:pPr>
      <w:r>
        <w:t>Problemas de las IMUs en trayectorias e identificación teórica de tipos de ruido</w:t>
      </w:r>
    </w:p>
    <w:p w14:paraId="144FFB23" w14:textId="77777777" w:rsidR="00246052" w:rsidRDefault="00246052" w:rsidP="00246052">
      <w:pPr>
        <w:pStyle w:val="Prrafodelista"/>
        <w:numPr>
          <w:ilvl w:val="0"/>
          <w:numId w:val="6"/>
        </w:numPr>
        <w:spacing w:before="40" w:after="40"/>
        <w:ind w:right="-850"/>
      </w:pPr>
      <w:r>
        <w:t>Recolección de datos del sensor</w:t>
      </w:r>
    </w:p>
    <w:p w14:paraId="3DE2D201" w14:textId="77777777" w:rsidR="00246052" w:rsidRDefault="00246052" w:rsidP="00246052">
      <w:pPr>
        <w:pStyle w:val="Prrafodelista"/>
        <w:numPr>
          <w:ilvl w:val="0"/>
          <w:numId w:val="6"/>
        </w:numPr>
        <w:spacing w:before="40" w:after="40"/>
        <w:ind w:right="-850"/>
      </w:pPr>
      <w:r>
        <w:t>Visualización en tiempo real (Aún no precisa, pero funcional)</w:t>
      </w:r>
    </w:p>
    <w:p w14:paraId="40D4926B" w14:textId="77777777" w:rsidR="00246052" w:rsidRDefault="00246052" w:rsidP="00246052">
      <w:pPr>
        <w:pStyle w:val="Prrafodelista"/>
        <w:numPr>
          <w:ilvl w:val="0"/>
          <w:numId w:val="6"/>
        </w:numPr>
        <w:spacing w:before="40" w:after="40"/>
        <w:ind w:right="-850"/>
      </w:pPr>
      <w:r>
        <w:t>Punto de partida/referencia inicial</w:t>
      </w:r>
    </w:p>
    <w:p w14:paraId="37E7AD68" w14:textId="5AF5B6AD" w:rsidR="00246052" w:rsidRDefault="00246052" w:rsidP="00246052">
      <w:pPr>
        <w:pStyle w:val="Prrafodelista"/>
        <w:numPr>
          <w:ilvl w:val="0"/>
          <w:numId w:val="6"/>
        </w:numPr>
        <w:spacing w:before="40" w:after="40"/>
        <w:ind w:right="-850"/>
      </w:pPr>
      <w:r>
        <w:t xml:space="preserve">Definir formalmente la respuesta a la pregunta matemática planteada en el pizarrón: ¿Cómo se calculan los ángulos del giroscopio y acelerómetro? </w:t>
      </w:r>
    </w:p>
    <w:p w14:paraId="70591520" w14:textId="77777777" w:rsidR="00246052" w:rsidRDefault="00246052" w:rsidP="00246052">
      <w:pPr>
        <w:spacing w:before="40" w:after="40"/>
        <w:ind w:left="-850" w:right="-850"/>
      </w:pPr>
    </w:p>
    <w:p w14:paraId="59CAB8FE" w14:textId="77777777" w:rsidR="00246052" w:rsidRDefault="00B337B5" w:rsidP="00B337B5">
      <w:pPr>
        <w:spacing w:before="40" w:after="40"/>
        <w:ind w:left="-850" w:right="-850"/>
      </w:pPr>
      <w:r>
        <w:t>Evidencias del día:</w:t>
      </w:r>
    </w:p>
    <w:p w14:paraId="6D6CB67F" w14:textId="24FD8743" w:rsidR="00246052" w:rsidRPr="00246052" w:rsidRDefault="00246052" w:rsidP="00246052">
      <w:pPr>
        <w:spacing w:before="40" w:after="40"/>
        <w:ind w:left="-850" w:right="-850"/>
      </w:pPr>
      <w:r w:rsidRPr="00246052">
        <w:t>Foto 1: Lista de objetivos semanales validados, desglose de los 10 sensores del dispositivo y mapeo físico de ruidos por sensor.</w:t>
      </w:r>
    </w:p>
    <w:p w14:paraId="7EA207FD" w14:textId="0CBD4E91" w:rsidR="00246052" w:rsidRPr="00246052" w:rsidRDefault="00246052" w:rsidP="00246052">
      <w:pPr>
        <w:spacing w:before="40" w:after="40"/>
        <w:ind w:left="-850" w:right="-850"/>
      </w:pPr>
      <w:r w:rsidRPr="00246052">
        <w:t>Foto 2: Detalle de la nomenclatura de los ángulos de rotación (</w:t>
      </w:r>
      <m:oMath>
        <m:r>
          <w:rPr>
            <w:rFonts w:ascii="Cambria Math" w:hAnsi="Cambria Math"/>
          </w:rPr>
          <m:t>β,α,γ</m:t>
        </m:r>
      </m:oMath>
      <w:r w:rsidRPr="00246052">
        <w:t>) y la definición de direcciones físicas (Frontal, Trasero, Izquierda, Derecha).</w:t>
      </w:r>
    </w:p>
    <w:p w14:paraId="27802C95" w14:textId="1F6DFE8A" w:rsidR="00B337B5" w:rsidRDefault="00B337B5" w:rsidP="00B337B5">
      <w:pPr>
        <w:spacing w:before="40" w:after="40"/>
        <w:ind w:left="-850" w:right="-850"/>
      </w:pPr>
      <w:r>
        <w:t xml:space="preserve"> </w:t>
      </w:r>
    </w:p>
    <w:p w14:paraId="4EE39106" w14:textId="557BC9FF" w:rsidR="00B751E4" w:rsidRDefault="009428EE" w:rsidP="00246052">
      <w:pPr>
        <w:spacing w:before="40" w:after="40"/>
        <w:ind w:left="-850" w:right="-850"/>
        <w:jc w:val="center"/>
      </w:pPr>
      <w:r>
        <w:rPr>
          <w:noProof/>
        </w:rPr>
        <w:lastRenderedPageBreak/>
        <w:drawing>
          <wp:inline distT="0" distB="0" distL="0" distR="0" wp14:anchorId="2B26C4C6" wp14:editId="53F8B422">
            <wp:extent cx="2024015" cy="3600000"/>
            <wp:effectExtent l="0" t="0" r="0" b="635"/>
            <wp:docPr id="32332424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24015" cy="3600000"/>
                    </a:xfrm>
                    <a:prstGeom prst="rect">
                      <a:avLst/>
                    </a:prstGeom>
                    <a:noFill/>
                  </pic:spPr>
                </pic:pic>
              </a:graphicData>
            </a:graphic>
          </wp:inline>
        </w:drawing>
      </w:r>
      <w:r>
        <w:rPr>
          <w:noProof/>
        </w:rPr>
        <w:drawing>
          <wp:inline distT="0" distB="0" distL="0" distR="0" wp14:anchorId="2E3E99D4" wp14:editId="448596D8">
            <wp:extent cx="2700000" cy="3600000"/>
            <wp:effectExtent l="0" t="0" r="5715" b="635"/>
            <wp:docPr id="1308574955"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00000" cy="3600000"/>
                    </a:xfrm>
                    <a:prstGeom prst="rect">
                      <a:avLst/>
                    </a:prstGeom>
                    <a:noFill/>
                  </pic:spPr>
                </pic:pic>
              </a:graphicData>
            </a:graphic>
          </wp:inline>
        </w:drawing>
      </w:r>
    </w:p>
    <w:p w14:paraId="095F9DF8" w14:textId="77777777" w:rsidR="00246052" w:rsidRDefault="00246052" w:rsidP="00246052">
      <w:pPr>
        <w:spacing w:before="40" w:after="40"/>
        <w:ind w:left="-850" w:right="-850"/>
      </w:pPr>
    </w:p>
    <w:p w14:paraId="7BACC251" w14:textId="35A05A0B" w:rsidR="00246052" w:rsidRDefault="00246052" w:rsidP="00246052">
      <w:pPr>
        <w:spacing w:before="40" w:after="40"/>
        <w:ind w:left="-850" w:right="-850"/>
      </w:pPr>
      <w:r>
        <w:t>SEMANA 1 DÍA 5 (10/07/2026)</w:t>
      </w:r>
    </w:p>
    <w:p w14:paraId="36A432F2" w14:textId="52596868" w:rsidR="00246052" w:rsidRDefault="00246052" w:rsidP="00246052">
      <w:pPr>
        <w:spacing w:before="40" w:after="40"/>
        <w:ind w:left="-850" w:right="-850"/>
      </w:pPr>
      <w:r>
        <w:t>Objetivos del día:</w:t>
      </w:r>
    </w:p>
    <w:p w14:paraId="6DA5EF2D" w14:textId="699E59DA" w:rsidR="00246052" w:rsidRDefault="007E5F7A" w:rsidP="00246052">
      <w:pPr>
        <w:pStyle w:val="Prrafodelista"/>
        <w:numPr>
          <w:ilvl w:val="0"/>
          <w:numId w:val="6"/>
        </w:numPr>
        <w:spacing w:before="40" w:after="40"/>
        <w:ind w:right="-850"/>
      </w:pPr>
      <w:r>
        <w:t xml:space="preserve">Se realizaron las pruebas finales de estabilidad en el script de Python. Se fijo como meta técnica dejar el sistema recolectando datos continuos durante el fin de semana (Días 6 y 7), estimando bloques de captura de aproximadamente </w:t>
      </w:r>
      <w:r w:rsidR="002825D6">
        <w:t>3</w:t>
      </w:r>
      <w:r>
        <w:t xml:space="preserve"> a</w:t>
      </w:r>
      <w:r w:rsidR="002825D6">
        <w:t xml:space="preserve"> 6</w:t>
      </w:r>
      <w:r>
        <w:t xml:space="preserve"> horas por día. El objetivo de esta recolección </w:t>
      </w:r>
      <w:r w:rsidR="002825D6">
        <w:t>masiva es acumular una muestra estadística lo suficientemente robusta para la posterior caracterización matemática del ruido en reposo.</w:t>
      </w:r>
    </w:p>
    <w:p w14:paraId="63D760AA" w14:textId="77777777" w:rsidR="002825D6" w:rsidRDefault="002825D6" w:rsidP="002825D6">
      <w:pPr>
        <w:pStyle w:val="Prrafodelista"/>
        <w:numPr>
          <w:ilvl w:val="0"/>
          <w:numId w:val="6"/>
        </w:numPr>
        <w:spacing w:before="40" w:after="40"/>
        <w:ind w:right="-850"/>
      </w:pPr>
      <w:r>
        <w:t>Planeación y Próximos Pasos (Semana 2)</w:t>
      </w:r>
    </w:p>
    <w:p w14:paraId="14B543C2" w14:textId="59065AD4" w:rsidR="002825D6" w:rsidRDefault="002825D6" w:rsidP="002825D6">
      <w:pPr>
        <w:pStyle w:val="Prrafodelista"/>
        <w:spacing w:before="40" w:after="40"/>
        <w:ind w:left="-490" w:right="-850"/>
      </w:pPr>
      <w:r>
        <w:t>En sesión con el Dr. Gabriel Galviz, se definieron los fundamentos teóricos y metodológicos que se abordaran a partir de la siguiente semana para procesar los datos recolectados. Se realizó una introducción en el pizarrón de los siguientes conceptos:</w:t>
      </w:r>
    </w:p>
    <w:p w14:paraId="2F02FEC1" w14:textId="00D6777E" w:rsidR="002825D6" w:rsidRPr="002825D6" w:rsidRDefault="002825D6" w:rsidP="002825D6">
      <w:pPr>
        <w:pStyle w:val="Prrafodelista"/>
        <w:numPr>
          <w:ilvl w:val="1"/>
          <w:numId w:val="6"/>
        </w:numPr>
        <w:spacing w:before="40" w:after="40"/>
        <w:ind w:right="-850"/>
      </w:pPr>
      <w:r>
        <w:t>Repaso matemático del promedio (media muestral) y la Desviación Estándar (</w:t>
      </w:r>
      <m:oMath>
        <m:r>
          <w:rPr>
            <w:rFonts w:ascii="Cambria Math" w:hAnsi="Cambria Math"/>
          </w:rPr>
          <m:t>σ</m:t>
        </m:r>
      </m:oMath>
      <w:r>
        <w:rPr>
          <w:rFonts w:eastAsiaTheme="minorEastAsia"/>
        </w:rPr>
        <w:t>). Introducción al Teorema del Limite Central (Visualizado mediante la campana de distribución gaussiana en el pizarrón) para comprender el comportamiento del ruido blanco del sensor.</w:t>
      </w:r>
    </w:p>
    <w:p w14:paraId="6F3EFE26" w14:textId="0D4C9530" w:rsidR="002825D6" w:rsidRPr="002825D6" w:rsidRDefault="002825D6" w:rsidP="002825D6">
      <w:pPr>
        <w:pStyle w:val="Prrafodelista"/>
        <w:numPr>
          <w:ilvl w:val="1"/>
          <w:numId w:val="6"/>
        </w:numPr>
        <w:spacing w:before="40" w:after="40"/>
        <w:ind w:right="-850"/>
        <w:rPr>
          <w:rFonts w:eastAsiaTheme="minorEastAsia"/>
        </w:rPr>
      </w:pPr>
      <w:r>
        <w:rPr>
          <w:rFonts w:eastAsiaTheme="minorEastAsia"/>
        </w:rPr>
        <w:t>Introducción básica a los Ángulos de Euler (</w:t>
      </w:r>
      <w:r w:rsidRPr="002825D6">
        <w:rPr>
          <w:rFonts w:eastAsiaTheme="minorEastAsia"/>
          <w:i/>
          <w:iCs/>
        </w:rPr>
        <w:t>Roll</w:t>
      </w:r>
      <w:r w:rsidRPr="002825D6">
        <w:rPr>
          <w:rFonts w:eastAsiaTheme="minorEastAsia"/>
        </w:rPr>
        <w:t xml:space="preserve"> </w:t>
      </w:r>
      <m:oMath>
        <m:r>
          <w:rPr>
            <w:rFonts w:ascii="Cambria Math" w:eastAsiaTheme="minorEastAsia" w:hAnsi="Cambria Math"/>
          </w:rPr>
          <m:t>ϕ</m:t>
        </m:r>
      </m:oMath>
      <w:r w:rsidRPr="002825D6">
        <w:rPr>
          <w:rFonts w:eastAsiaTheme="minorEastAsia"/>
        </w:rPr>
        <w:t xml:space="preserve">, </w:t>
      </w:r>
      <w:r w:rsidRPr="002825D6">
        <w:rPr>
          <w:rFonts w:eastAsiaTheme="minorEastAsia"/>
          <w:i/>
          <w:iCs/>
        </w:rPr>
        <w:t>Pitch</w:t>
      </w:r>
      <w:r w:rsidRPr="002825D6">
        <w:rPr>
          <w:rFonts w:eastAsiaTheme="minorEastAsia"/>
        </w:rPr>
        <w:t xml:space="preserve"> </w:t>
      </w:r>
      <m:oMath>
        <m:r>
          <w:rPr>
            <w:rFonts w:ascii="Cambria Math" w:eastAsiaTheme="minorEastAsia" w:hAnsi="Cambria Math"/>
          </w:rPr>
          <m:t>θ</m:t>
        </m:r>
      </m:oMath>
      <w:r w:rsidRPr="002825D6">
        <w:rPr>
          <w:rFonts w:eastAsiaTheme="minorEastAsia"/>
        </w:rPr>
        <w:t xml:space="preserve">, </w:t>
      </w:r>
      <w:r w:rsidRPr="002825D6">
        <w:rPr>
          <w:rFonts w:eastAsiaTheme="minorEastAsia"/>
          <w:i/>
          <w:iCs/>
        </w:rPr>
        <w:t>Yaw</w:t>
      </w:r>
      <w:r w:rsidRPr="002825D6">
        <w:rPr>
          <w:rFonts w:eastAsiaTheme="minorEastAsia"/>
        </w:rPr>
        <w:t xml:space="preserve"> </w:t>
      </w:r>
      <m:oMath>
        <m:r>
          <w:rPr>
            <w:rFonts w:ascii="Cambria Math" w:eastAsiaTheme="minorEastAsia" w:hAnsi="Cambria Math"/>
          </w:rPr>
          <m:t>ψ)</m:t>
        </m:r>
      </m:oMath>
      <w:r>
        <w:rPr>
          <w:rFonts w:eastAsiaTheme="minorEastAsia"/>
        </w:rPr>
        <w:t xml:space="preserve"> y su relación con la nomenclatura física de rotación previamente establecida (</w:t>
      </w:r>
      <w:r w:rsidRPr="002825D6">
        <w:rPr>
          <w:rFonts w:eastAsiaTheme="minorEastAsia"/>
        </w:rPr>
        <w:t>(</w:t>
      </w:r>
      <m:oMath>
        <m:r>
          <w:rPr>
            <w:rFonts w:ascii="Cambria Math" w:eastAsiaTheme="minorEastAsia" w:hAnsi="Cambria Math"/>
          </w:rPr>
          <m:t>α,β,γ).</m:t>
        </m:r>
      </m:oMath>
    </w:p>
    <w:p w14:paraId="73DC6429" w14:textId="1B79FE29" w:rsidR="002825D6" w:rsidRDefault="002825D6" w:rsidP="002825D6">
      <w:pPr>
        <w:pStyle w:val="Prrafodelista"/>
        <w:numPr>
          <w:ilvl w:val="1"/>
          <w:numId w:val="6"/>
        </w:numPr>
        <w:spacing w:before="40" w:after="40"/>
        <w:ind w:right="-850"/>
        <w:rPr>
          <w:rFonts w:eastAsiaTheme="minorEastAsia"/>
        </w:rPr>
      </w:pPr>
      <w:r>
        <w:rPr>
          <w:rFonts w:eastAsiaTheme="minorEastAsia"/>
        </w:rPr>
        <w:t xml:space="preserve">Primer vistazo a las Matrices de Rotación (repasando transformaciones bidimensionales básicas con funciones trigonométricas) y una introducción conceptual a los </w:t>
      </w:r>
      <w:r w:rsidR="00E010F1">
        <w:rPr>
          <w:rFonts w:eastAsiaTheme="minorEastAsia"/>
        </w:rPr>
        <w:t>c</w:t>
      </w:r>
      <w:r>
        <w:rPr>
          <w:rFonts w:eastAsiaTheme="minorEastAsia"/>
        </w:rPr>
        <w:t>uate</w:t>
      </w:r>
      <w:r w:rsidR="00E010F1">
        <w:rPr>
          <w:rFonts w:eastAsiaTheme="minorEastAsia"/>
        </w:rPr>
        <w:t>rniones enfocados a la descripción de la orientación tridimensional sin sufrir el bloqueo de cardán.</w:t>
      </w:r>
    </w:p>
    <w:p w14:paraId="0D7A06FC" w14:textId="1C052CFD" w:rsidR="00E010F1" w:rsidRPr="00E010F1" w:rsidRDefault="00E010F1" w:rsidP="00E010F1">
      <w:pPr>
        <w:pStyle w:val="Prrafodelista"/>
        <w:numPr>
          <w:ilvl w:val="1"/>
          <w:numId w:val="6"/>
        </w:numPr>
        <w:spacing w:before="40" w:after="40"/>
        <w:ind w:right="-850"/>
        <w:rPr>
          <w:rFonts w:eastAsiaTheme="minorEastAsia"/>
        </w:rPr>
      </w:pPr>
      <w:r w:rsidRPr="00E010F1">
        <w:rPr>
          <w:rFonts w:eastAsiaTheme="minorEastAsia"/>
        </w:rPr>
        <w:t>Metodología para la caracterización analítica de los tipos de ruido derivados y acumulados tanto en el acelerómetro como en el giroscopio.</w:t>
      </w:r>
    </w:p>
    <w:p w14:paraId="29DBC8A6" w14:textId="77777777" w:rsidR="00E010F1" w:rsidRDefault="00E010F1" w:rsidP="001D287D">
      <w:pPr>
        <w:spacing w:before="40" w:after="40"/>
        <w:ind w:left="-850" w:right="-850"/>
      </w:pPr>
    </w:p>
    <w:p w14:paraId="687B840B" w14:textId="77777777" w:rsidR="00E010F1" w:rsidRDefault="00E010F1" w:rsidP="001D287D">
      <w:pPr>
        <w:spacing w:before="40" w:after="40"/>
        <w:ind w:left="-850" w:right="-850"/>
      </w:pPr>
    </w:p>
    <w:p w14:paraId="4FF279C9" w14:textId="13EEC46A" w:rsidR="00E010F1" w:rsidRDefault="00E010F1" w:rsidP="001D287D">
      <w:pPr>
        <w:spacing w:before="40" w:after="40"/>
        <w:ind w:left="-850" w:right="-850"/>
      </w:pPr>
      <w:r>
        <w:lastRenderedPageBreak/>
        <w:t>Evidencias del día</w:t>
      </w:r>
    </w:p>
    <w:p w14:paraId="4339588E" w14:textId="162E05BB" w:rsidR="00713545" w:rsidRDefault="00E010F1" w:rsidP="009A1F71">
      <w:pPr>
        <w:spacing w:before="40" w:after="40"/>
        <w:ind w:left="-850" w:right="-850"/>
        <w:jc w:val="center"/>
      </w:pPr>
      <w:r>
        <w:rPr>
          <w:noProof/>
        </w:rPr>
        <w:drawing>
          <wp:inline distT="0" distB="0" distL="0" distR="0" wp14:anchorId="3110E281" wp14:editId="402F4DA6">
            <wp:extent cx="3840000" cy="2880000"/>
            <wp:effectExtent l="0" t="0" r="8255" b="0"/>
            <wp:docPr id="206760596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840000" cy="2880000"/>
                    </a:xfrm>
                    <a:prstGeom prst="rect">
                      <a:avLst/>
                    </a:prstGeom>
                    <a:noFill/>
                  </pic:spPr>
                </pic:pic>
              </a:graphicData>
            </a:graphic>
          </wp:inline>
        </w:drawing>
      </w:r>
    </w:p>
    <w:p w14:paraId="30FA76A8" w14:textId="5DC3779F" w:rsidR="009A1F71" w:rsidRDefault="009A1F71" w:rsidP="009A1F71">
      <w:pPr>
        <w:spacing w:before="40" w:after="40"/>
        <w:ind w:left="-850" w:right="-850"/>
      </w:pPr>
      <w:r>
        <w:t>SEMANA 1 DÍA 6 Y 7</w:t>
      </w:r>
    </w:p>
    <w:p w14:paraId="37BA276B" w14:textId="77777777" w:rsidR="00B10627" w:rsidRDefault="00B10627" w:rsidP="00B10627">
      <w:pPr>
        <w:spacing w:before="40" w:after="40"/>
        <w:ind w:left="-850" w:right="-850"/>
      </w:pPr>
      <w:r>
        <w:t>Objetivos del fin de semana:</w:t>
      </w:r>
    </w:p>
    <w:p w14:paraId="61A2FD6E" w14:textId="77777777" w:rsidR="00B10627" w:rsidRDefault="00B10627" w:rsidP="00B10627">
      <w:pPr>
        <w:pStyle w:val="Prrafodelista"/>
        <w:numPr>
          <w:ilvl w:val="0"/>
          <w:numId w:val="6"/>
        </w:numPr>
        <w:spacing w:before="40" w:after="40"/>
        <w:ind w:right="-850"/>
      </w:pPr>
      <w:r>
        <w:t>Realizar la adquisición continua y masiva de datos inerciales en estado estacionario (reposo absoluto) durante periodos de tiempo prolongados (aproximadamente 7 a 8 horas por día).</w:t>
      </w:r>
    </w:p>
    <w:p w14:paraId="03D2082E" w14:textId="77777777" w:rsidR="00B10627" w:rsidRDefault="00B10627" w:rsidP="00B10627">
      <w:pPr>
        <w:pStyle w:val="Prrafodelista"/>
        <w:numPr>
          <w:ilvl w:val="0"/>
          <w:numId w:val="6"/>
        </w:numPr>
        <w:spacing w:before="40" w:after="40"/>
        <w:ind w:right="-850"/>
      </w:pPr>
      <w:r>
        <w:t>Validar la estabilidad del script de Python bajo condiciones de ejecución prologada y asegurar la integridad de los archivos de salida.</w:t>
      </w:r>
    </w:p>
    <w:p w14:paraId="09EF52D2" w14:textId="77777777" w:rsidR="00B10627" w:rsidRDefault="00B10627" w:rsidP="00B10627">
      <w:pPr>
        <w:spacing w:before="40" w:after="40"/>
        <w:ind w:left="-850" w:right="-850"/>
      </w:pPr>
      <w:r>
        <w:t>Actividades y Resultados:</w:t>
      </w:r>
    </w:p>
    <w:p w14:paraId="40E4BB19" w14:textId="77777777" w:rsidR="00B96192" w:rsidRDefault="00B10627" w:rsidP="00B10627">
      <w:pPr>
        <w:pStyle w:val="Prrafodelista"/>
        <w:numPr>
          <w:ilvl w:val="0"/>
          <w:numId w:val="6"/>
        </w:numPr>
        <w:spacing w:before="40" w:after="40"/>
        <w:ind w:right="-850"/>
      </w:pPr>
      <w:r>
        <w:t>Se utilizo la carcasa protectora impresa en 3D para fijar y nivelar mecánicamente el kit de desarrollo SimpleLink SensorTag CC2560STK sobre una superficie plana, rígida y completamente aislada de perturbaciones mecánicas o vibraciones externas. Esto garantizo que las lecturas reflejaran únicamente el ruido intr</w:t>
      </w:r>
      <w:r w:rsidR="00B96192">
        <w:t>ínseco de los sensores.</w:t>
      </w:r>
    </w:p>
    <w:p w14:paraId="6794E9CD" w14:textId="3FB597FF" w:rsidR="00B96192" w:rsidRDefault="00B96192" w:rsidP="00B10627">
      <w:pPr>
        <w:pStyle w:val="Prrafodelista"/>
        <w:numPr>
          <w:ilvl w:val="0"/>
          <w:numId w:val="6"/>
        </w:numPr>
        <w:spacing w:before="40" w:after="40"/>
        <w:ind w:right="-850"/>
      </w:pPr>
      <w:r>
        <w:t>Se ejecutó el software de captura de manera ininterrumpida durante el fin de semana. El sistema opero de forma estable, cumpliendo con los objetivos de almacenamiento masivo</w:t>
      </w:r>
    </w:p>
    <w:p w14:paraId="526A2DD6" w14:textId="77777777" w:rsidR="00B96192" w:rsidRDefault="00B96192" w:rsidP="00B96192">
      <w:pPr>
        <w:pStyle w:val="Prrafodelista"/>
        <w:numPr>
          <w:ilvl w:val="1"/>
          <w:numId w:val="6"/>
        </w:numPr>
        <w:spacing w:before="40" w:after="40"/>
        <w:ind w:right="-850"/>
      </w:pPr>
      <w:r>
        <w:t>Sabado (Día 6 – 11/07/2026)</w:t>
      </w:r>
    </w:p>
    <w:p w14:paraId="0AA62596" w14:textId="77777777" w:rsidR="00B96192" w:rsidRDefault="00B96192" w:rsidP="00B96192">
      <w:pPr>
        <w:pStyle w:val="Prrafodelista"/>
        <w:spacing w:before="40" w:after="40"/>
        <w:ind w:left="230" w:right="-850"/>
      </w:pPr>
      <w:r>
        <w:t>Captura continua de aproximadamente 7 a 8 horas de datos del acelerómetro y giroscopio</w:t>
      </w:r>
    </w:p>
    <w:p w14:paraId="120CAF41" w14:textId="77777777" w:rsidR="00B96192" w:rsidRDefault="00B96192" w:rsidP="00B96192">
      <w:pPr>
        <w:pStyle w:val="Prrafodelista"/>
        <w:numPr>
          <w:ilvl w:val="1"/>
          <w:numId w:val="6"/>
        </w:numPr>
        <w:spacing w:before="40" w:after="40"/>
        <w:ind w:right="-850"/>
      </w:pPr>
      <w:r>
        <w:t>Domingo (Día 7 – 12/07/2026)</w:t>
      </w:r>
    </w:p>
    <w:p w14:paraId="4ED116E8" w14:textId="65027664" w:rsidR="00B96192" w:rsidRDefault="00B96192" w:rsidP="00B96192">
      <w:pPr>
        <w:pStyle w:val="Prrafodelista"/>
        <w:spacing w:before="40" w:after="40"/>
        <w:ind w:left="230" w:right="-850"/>
      </w:pPr>
      <w:r>
        <w:t>Segundo bloque de adquisición continua bajo las mismas condiciones estáticas (7 a 8 horas adicionales).</w:t>
      </w:r>
    </w:p>
    <w:p w14:paraId="334F21D7" w14:textId="32F0B691" w:rsidR="00B96192" w:rsidRDefault="00B96192" w:rsidP="00B96192">
      <w:pPr>
        <w:spacing w:before="40" w:after="40"/>
        <w:ind w:left="-850" w:right="-850"/>
      </w:pPr>
      <w:r>
        <w:t>Evidencias del fin de semana:</w:t>
      </w:r>
    </w:p>
    <w:p w14:paraId="2CCE4D9B" w14:textId="06A77CEC" w:rsidR="00552BB2" w:rsidRDefault="00552BB2" w:rsidP="00552BB2">
      <w:pPr>
        <w:pStyle w:val="Prrafodelista"/>
        <w:numPr>
          <w:ilvl w:val="0"/>
          <w:numId w:val="6"/>
        </w:numPr>
        <w:spacing w:before="40" w:after="40"/>
        <w:ind w:right="-850"/>
      </w:pPr>
      <w:r>
        <w:t>Archivos .csv con los registros temporales masivos de 16 bits almacenados y listos en la estructura del proyecto local para ser procesados bajo la metodología estadística de la semana 2.</w:t>
      </w:r>
    </w:p>
    <w:p w14:paraId="04F1D1B4" w14:textId="77777777" w:rsidR="00552BB2" w:rsidRDefault="00552BB2" w:rsidP="00552BB2">
      <w:pPr>
        <w:spacing w:before="40" w:after="40"/>
        <w:ind w:right="-850"/>
      </w:pPr>
    </w:p>
    <w:p w14:paraId="18727EB7" w14:textId="6215B94B" w:rsidR="00B96192" w:rsidRDefault="00552BB2" w:rsidP="00B96192">
      <w:pPr>
        <w:spacing w:before="40" w:after="40"/>
        <w:ind w:left="-850" w:right="-850"/>
      </w:pPr>
      <w:r>
        <w:rPr>
          <w:noProof/>
        </w:rPr>
        <w:lastRenderedPageBreak/>
        <w:drawing>
          <wp:inline distT="0" distB="0" distL="0" distR="0" wp14:anchorId="6426345E" wp14:editId="5A5E2CF5">
            <wp:extent cx="5491249" cy="2880000"/>
            <wp:effectExtent l="0" t="0" r="0" b="0"/>
            <wp:docPr id="93954293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91249" cy="2880000"/>
                    </a:xfrm>
                    <a:prstGeom prst="rect">
                      <a:avLst/>
                    </a:prstGeom>
                    <a:noFill/>
                  </pic:spPr>
                </pic:pic>
              </a:graphicData>
            </a:graphic>
          </wp:inline>
        </w:drawing>
      </w:r>
    </w:p>
    <w:p w14:paraId="0C47D927" w14:textId="77777777" w:rsidR="00552BB2" w:rsidRDefault="00552BB2" w:rsidP="00B96192">
      <w:pPr>
        <w:spacing w:before="40" w:after="40"/>
        <w:ind w:left="-850" w:right="-850"/>
      </w:pPr>
    </w:p>
    <w:p w14:paraId="6C4D1297" w14:textId="77777777" w:rsidR="00552BB2" w:rsidRDefault="00552BB2" w:rsidP="00B96192">
      <w:pPr>
        <w:spacing w:before="40" w:after="40"/>
        <w:ind w:left="-850" w:right="-850"/>
      </w:pPr>
    </w:p>
    <w:p w14:paraId="1B580B5B" w14:textId="77777777" w:rsidR="00552BB2" w:rsidRDefault="00552BB2" w:rsidP="00B96192">
      <w:pPr>
        <w:spacing w:before="40" w:after="40"/>
        <w:ind w:left="-850" w:right="-850"/>
      </w:pPr>
    </w:p>
    <w:p w14:paraId="0DE66A35" w14:textId="098B2A1E" w:rsidR="00BC3500" w:rsidRDefault="00BC3500">
      <w:r>
        <w:br w:type="page"/>
      </w:r>
    </w:p>
    <w:p w14:paraId="5E204DA1" w14:textId="170F32ED" w:rsidR="00BC3500" w:rsidRDefault="00BC3500" w:rsidP="00BC3500">
      <w:pPr>
        <w:spacing w:before="40" w:after="40"/>
        <w:ind w:left="-850" w:right="-850"/>
      </w:pPr>
      <w:r>
        <w:lastRenderedPageBreak/>
        <w:t>SEMANA 2 DÍA 1</w:t>
      </w:r>
      <w:r w:rsidR="008A48CD">
        <w:t>(13/07/2026)</w:t>
      </w:r>
    </w:p>
    <w:p w14:paraId="06EB7FC7" w14:textId="039B151B" w:rsidR="00BC3500" w:rsidRDefault="00BC3500" w:rsidP="00BC3500">
      <w:pPr>
        <w:spacing w:before="40" w:after="40"/>
        <w:ind w:left="-850" w:right="-850"/>
      </w:pPr>
      <w:r>
        <w:t>El Dr. Galaviz comparte el artículo (Santoyo-Ramón et al, 2022, Measurement) sobre el efecto de la frecuencia de muestreo en detectores de caídas: el rendimiento se degradas solo por debajo de 10-15 Hz; se recomiendan 20 Hz (no más de 40-50 Hz) como suficiente. Confirma que 10 Hz (frecuencia actual del proyecto) es adecuado.</w:t>
      </w:r>
    </w:p>
    <w:p w14:paraId="49531944" w14:textId="702C40DC" w:rsidR="00BC3500" w:rsidRDefault="00BC3500" w:rsidP="00BC3500">
      <w:pPr>
        <w:spacing w:before="40" w:after="40"/>
        <w:ind w:left="-850" w:right="-850"/>
      </w:pPr>
      <w:r>
        <w:t>Nota informativa del Dr. Galaviz: modificar la frecuencia de muestreo del SensorTag requeriría firmware</w:t>
      </w:r>
      <w:r w:rsidR="00195ED6">
        <w:t xml:space="preserve"> (vía debugger de laboratorio, o posiblemente OTA) – no es necesario para el alcance de este proyecto de verano.</w:t>
      </w:r>
    </w:p>
    <w:p w14:paraId="4ABB5EFF" w14:textId="06E64EB2" w:rsidR="00195ED6" w:rsidRDefault="00195ED6" w:rsidP="00BC3500">
      <w:pPr>
        <w:spacing w:before="40" w:after="40"/>
        <w:ind w:left="-850" w:right="-850"/>
      </w:pPr>
      <w:r>
        <w:t>Sesión teórica con el Dr. Galaviz:</w:t>
      </w:r>
    </w:p>
    <w:p w14:paraId="75233395" w14:textId="025C7549" w:rsidR="00195ED6" w:rsidRPr="000F5797" w:rsidRDefault="00195ED6" w:rsidP="00195ED6">
      <w:pPr>
        <w:spacing w:before="40" w:after="40"/>
        <w:ind w:left="-850" w:right="-850"/>
        <w:rPr>
          <w:color w:val="EE0000"/>
        </w:rPr>
      </w:pPr>
      <w:r w:rsidRPr="000F5797">
        <w:rPr>
          <w:color w:val="EE0000"/>
        </w:rPr>
        <w:t>a_cal = M·a_med + b</w:t>
      </w:r>
    </w:p>
    <w:p w14:paraId="79DD7C0F" w14:textId="77777777" w:rsidR="00195ED6" w:rsidRDefault="00195ED6" w:rsidP="00195ED6">
      <w:pPr>
        <w:spacing w:before="40" w:after="40"/>
        <w:ind w:left="-850" w:right="-850"/>
      </w:pPr>
      <w:r w:rsidRPr="00195ED6">
        <w:t xml:space="preserve">donde </w:t>
      </w:r>
      <w:r w:rsidRPr="00195ED6">
        <w:rPr>
          <w:color w:val="EE0000"/>
        </w:rPr>
        <w:t xml:space="preserve">M </w:t>
      </w:r>
      <w:r w:rsidRPr="00195ED6">
        <w:rPr>
          <w:rFonts w:ascii="Cambria Math" w:hAnsi="Cambria Math" w:cs="Cambria Math"/>
          <w:color w:val="EE0000"/>
        </w:rPr>
        <w:t>∈</w:t>
      </w:r>
      <w:r w:rsidRPr="00195ED6">
        <w:rPr>
          <w:color w:val="EE0000"/>
        </w:rPr>
        <w:t xml:space="preserve"> </w:t>
      </w:r>
      <w:r w:rsidRPr="00195ED6">
        <w:rPr>
          <w:rFonts w:ascii="Cambria Math" w:hAnsi="Cambria Math" w:cs="Cambria Math"/>
          <w:color w:val="EE0000"/>
        </w:rPr>
        <w:t>ℝ</w:t>
      </w:r>
      <w:r w:rsidRPr="00195ED6">
        <w:rPr>
          <w:rFonts w:ascii="Aptos" w:hAnsi="Aptos" w:cs="Aptos"/>
          <w:color w:val="EE0000"/>
        </w:rPr>
        <w:t>³</w:t>
      </w:r>
      <w:r w:rsidRPr="00195ED6">
        <w:rPr>
          <w:rFonts w:ascii="Arial" w:hAnsi="Arial" w:cs="Arial"/>
          <w:color w:val="EE0000"/>
        </w:rPr>
        <w:t>ˣ</w:t>
      </w:r>
      <w:r w:rsidRPr="00195ED6">
        <w:rPr>
          <w:rFonts w:ascii="Aptos" w:hAnsi="Aptos" w:cs="Aptos"/>
          <w:color w:val="EE0000"/>
        </w:rPr>
        <w:t>³</w:t>
      </w:r>
      <w:r w:rsidRPr="00195ED6">
        <w:rPr>
          <w:color w:val="EE0000"/>
        </w:rPr>
        <w:t xml:space="preserve"> </w:t>
      </w:r>
      <w:r w:rsidRPr="00195ED6">
        <w:t>(factor</w:t>
      </w:r>
      <w:r>
        <w:t xml:space="preserve">es de escala + acoplamiento cruzado; M no es una matriz de rotación) y b </w:t>
      </w:r>
      <w:r w:rsidRPr="00195ED6">
        <w:rPr>
          <w:rFonts w:ascii="Cambria Math" w:hAnsi="Cambria Math" w:cs="Cambria Math"/>
        </w:rPr>
        <w:t>∈</w:t>
      </w:r>
      <w:r w:rsidRPr="00195ED6">
        <w:t xml:space="preserve"> </w:t>
      </w:r>
      <w:r w:rsidRPr="00195ED6">
        <w:rPr>
          <w:rFonts w:ascii="Cambria Math" w:hAnsi="Cambria Math" w:cs="Cambria Math"/>
        </w:rPr>
        <w:t>ℝ</w:t>
      </w:r>
      <w:r w:rsidRPr="00195ED6">
        <w:rPr>
          <w:rFonts w:ascii="Aptos" w:hAnsi="Aptos" w:cs="Aptos"/>
        </w:rPr>
        <w:t>³</w:t>
      </w:r>
      <w:r>
        <w:t xml:space="preserve"> (bias). Total: 12 incógnitas (9 de M + 3 de b).</w:t>
      </w:r>
    </w:p>
    <w:p w14:paraId="23A7E923" w14:textId="0779AEFF" w:rsidR="00195ED6" w:rsidRDefault="00195ED6" w:rsidP="00195ED6">
      <w:pPr>
        <w:spacing w:before="40" w:after="40"/>
        <w:ind w:left="-850" w:right="-850"/>
      </w:pPr>
      <w:r>
        <w:t>Teoría – Sistema sobre determinado</w:t>
      </w:r>
    </w:p>
    <w:p w14:paraId="3388AB57" w14:textId="623B24D5" w:rsidR="00195ED6" w:rsidRDefault="00195ED6" w:rsidP="00195ED6">
      <w:pPr>
        <w:spacing w:before="40" w:after="40"/>
        <w:ind w:left="-850" w:right="-850"/>
      </w:pPr>
      <w:r>
        <w:t>6 posiciones x 3 componentes = 18 ecuaciones para 12 incognitas. Formulación compacta con matriz aumentada Θ</w:t>
      </w:r>
      <w:r w:rsidRPr="00195ED6">
        <w:t xml:space="preserve"> = [M | b]</w:t>
      </w:r>
      <w:r>
        <w:t xml:space="preserve"> y vector medido aumentado (con fila de unos para da entrada al bias):</w:t>
      </w:r>
    </w:p>
    <w:p w14:paraId="797C188C" w14:textId="77777777" w:rsidR="00195ED6" w:rsidRPr="00195ED6" w:rsidRDefault="00195ED6" w:rsidP="00195ED6">
      <w:pPr>
        <w:spacing w:before="40" w:after="40"/>
        <w:ind w:left="-850" w:right="-850"/>
        <w:rPr>
          <w:color w:val="EE0000"/>
        </w:rPr>
      </w:pPr>
      <w:r w:rsidRPr="00195ED6">
        <w:rPr>
          <w:color w:val="EE0000"/>
        </w:rPr>
        <w:t>G = Θ · M̃</w:t>
      </w:r>
    </w:p>
    <w:p w14:paraId="46ED3BC1" w14:textId="03117F34" w:rsidR="00195ED6" w:rsidRDefault="00195ED6" w:rsidP="00195ED6">
      <w:pPr>
        <w:spacing w:before="40" w:after="40"/>
        <w:ind w:left="-850" w:right="-850"/>
      </w:pPr>
      <w:r>
        <w:t>Teoría – Solución por mínimos cuadrados</w:t>
      </w:r>
    </w:p>
    <w:p w14:paraId="10D1A40D" w14:textId="6F4ED006" w:rsidR="00195ED6" w:rsidRDefault="00195ED6" w:rsidP="00195ED6">
      <w:pPr>
        <w:spacing w:before="40" w:after="40"/>
        <w:ind w:left="-850" w:right="-850"/>
      </w:pPr>
      <w:r>
        <w:t xml:space="preserve">Se minimiza el error cuadrático total (norma de Frobenius): </w:t>
      </w:r>
      <w:r w:rsidRPr="00195ED6">
        <w:t xml:space="preserve">J(Θ) = </w:t>
      </w:r>
      <w:r w:rsidRPr="00195ED6">
        <w:rPr>
          <w:rFonts w:ascii="Arial" w:hAnsi="Arial" w:cs="Arial"/>
        </w:rPr>
        <w:t>‖</w:t>
      </w:r>
      <w:r w:rsidRPr="00195ED6">
        <w:t xml:space="preserve">G </w:t>
      </w:r>
      <w:r w:rsidRPr="00195ED6">
        <w:rPr>
          <w:rFonts w:ascii="Aptos" w:hAnsi="Aptos" w:cs="Aptos"/>
        </w:rPr>
        <w:t>−</w:t>
      </w:r>
      <w:r w:rsidRPr="00195ED6">
        <w:t xml:space="preserve"> </w:t>
      </w:r>
      <w:r w:rsidRPr="00195ED6">
        <w:rPr>
          <w:rFonts w:ascii="Aptos" w:hAnsi="Aptos" w:cs="Aptos"/>
        </w:rPr>
        <w:t>Θ·</w:t>
      </w:r>
      <w:r w:rsidRPr="00195ED6">
        <w:t>M̃</w:t>
      </w:r>
      <w:r w:rsidRPr="00195ED6">
        <w:rPr>
          <w:rFonts w:ascii="Arial" w:hAnsi="Arial" w:cs="Arial"/>
        </w:rPr>
        <w:t>‖</w:t>
      </w:r>
      <w:r w:rsidRPr="00195ED6">
        <w:rPr>
          <w:rFonts w:ascii="Aptos" w:hAnsi="Aptos" w:cs="Aptos"/>
        </w:rPr>
        <w:t>²</w:t>
      </w:r>
      <w:r>
        <w:t>. Derivando e igualando a cero se obtienen las ecuaciones normales; solución cerrada vía pseudoinversa de Moore – Penrose:</w:t>
      </w:r>
    </w:p>
    <w:p w14:paraId="7BF8769E" w14:textId="77777777" w:rsidR="00195ED6" w:rsidRPr="00195ED6" w:rsidRDefault="00195ED6" w:rsidP="00195ED6">
      <w:pPr>
        <w:spacing w:before="40" w:after="40"/>
        <w:ind w:left="-850" w:right="-850"/>
      </w:pPr>
      <w:r w:rsidRPr="00195ED6">
        <w:rPr>
          <w:color w:val="EE0000"/>
        </w:rPr>
        <w:t>Θ = G·M̃</w:t>
      </w:r>
      <w:r w:rsidRPr="00195ED6">
        <w:rPr>
          <w:rFonts w:ascii="Cambria Math" w:hAnsi="Cambria Math" w:cs="Cambria Math"/>
          <w:color w:val="EE0000"/>
        </w:rPr>
        <w:t>⁺</w:t>
      </w:r>
      <w:r w:rsidRPr="00195ED6">
        <w:rPr>
          <w:color w:val="EE0000"/>
        </w:rPr>
        <w:t xml:space="preserve"> </w:t>
      </w:r>
      <w:r w:rsidRPr="00195ED6">
        <w:rPr>
          <w:rFonts w:ascii="Aptos" w:hAnsi="Aptos" w:cs="Aptos"/>
        </w:rPr>
        <w:t>—</w:t>
      </w:r>
      <w:r w:rsidRPr="00195ED6">
        <w:t xml:space="preserve"> en Python: </w:t>
      </w:r>
      <w:r w:rsidRPr="00195ED6">
        <w:rPr>
          <w:color w:val="EE0000"/>
        </w:rPr>
        <w:t>Theta = G @ np.linalg.pinv(M_aug)</w:t>
      </w:r>
    </w:p>
    <w:p w14:paraId="41AC7725" w14:textId="408B4BE7" w:rsidR="00195ED6" w:rsidRDefault="008C42E5" w:rsidP="00195ED6">
      <w:pPr>
        <w:spacing w:before="40" w:after="40"/>
        <w:ind w:left="-850" w:right="-850"/>
      </w:pPr>
      <w:r>
        <w:t>Teoría – Calibración del giroscopio</w:t>
      </w:r>
    </w:p>
    <w:p w14:paraId="7EE62C9F" w14:textId="5CBB2E46" w:rsidR="008C42E5" w:rsidRDefault="008C42E5" w:rsidP="00195ED6">
      <w:pPr>
        <w:spacing w:before="40" w:after="40"/>
        <w:ind w:left="-850" w:right="-850"/>
      </w:pPr>
      <w:r>
        <w:t>Con las mismas de las 6 capturas en reposo, el bias se obtiene promediando la totalidad de las muestras de las 6 orientaciones (esto atenúa la dependencia del bias con la orientación). El factor escala del giroscopio requeriría tornamesa y se omite en este proyecto, ya que el bias domina la deriva de orientación.</w:t>
      </w:r>
    </w:p>
    <w:p w14:paraId="3DD5C5CE" w14:textId="0BE45DAE" w:rsidR="008C42E5" w:rsidRDefault="008C42E5" w:rsidP="00195ED6">
      <w:pPr>
        <w:spacing w:before="40" w:after="40"/>
        <w:ind w:left="-850" w:right="-850"/>
      </w:pPr>
      <w:r>
        <w:t>Plan</w:t>
      </w:r>
    </w:p>
    <w:p w14:paraId="0A0A7676" w14:textId="7F3346ED" w:rsidR="008C42E5" w:rsidRDefault="008C42E5" w:rsidP="008C42E5">
      <w:pPr>
        <w:pStyle w:val="Prrafodelista"/>
        <w:numPr>
          <w:ilvl w:val="0"/>
          <w:numId w:val="9"/>
        </w:numPr>
        <w:spacing w:before="40" w:after="40"/>
        <w:ind w:right="-850"/>
      </w:pPr>
      <w:r>
        <w:t xml:space="preserve">Capturas: preparar suficiente nivelada </w:t>
      </w:r>
      <w:r>
        <w:sym w:font="Wingdings" w:char="F0E0"/>
      </w:r>
      <w:r>
        <w:t xml:space="preserve"> modificar script para capturas de 60 s </w:t>
      </w:r>
      <w:r>
        <w:sym w:font="Wingdings" w:char="F0E0"/>
      </w:r>
      <w:r>
        <w:t xml:space="preserve"> generar los 6 archivos .csv (uno por posición) con el formato ya establecido </w:t>
      </w:r>
      <w:r>
        <w:sym w:font="Wingdings" w:char="F0E0"/>
      </w:r>
      <w:r>
        <w:t xml:space="preserve"> calcular promedios por eje de los 6 archivos.</w:t>
      </w:r>
    </w:p>
    <w:p w14:paraId="48F0C51D" w14:textId="1A73125B" w:rsidR="00552BB2" w:rsidRPr="00195ED6" w:rsidRDefault="008C42E5" w:rsidP="00C52CA7">
      <w:pPr>
        <w:pStyle w:val="Prrafodelista"/>
        <w:numPr>
          <w:ilvl w:val="0"/>
          <w:numId w:val="9"/>
        </w:numPr>
        <w:spacing w:before="40" w:after="40"/>
        <w:ind w:right="-850"/>
      </w:pPr>
      <w:r>
        <w:t>Objetivo de la semana 2: tener la calibración completada del acelerómetro (Matriz M y vector b) ya con sus promedios, a más tardar el miércoles en la mañana</w:t>
      </w:r>
      <w:r w:rsidR="008A48CD">
        <w:t>.</w:t>
      </w:r>
    </w:p>
    <w:p w14:paraId="2BB9219A" w14:textId="1F78C319" w:rsidR="00C52CA7" w:rsidRDefault="00C52CA7" w:rsidP="00B96192">
      <w:pPr>
        <w:spacing w:before="40" w:after="40"/>
        <w:ind w:left="-850" w:right="-850"/>
      </w:pPr>
      <w:r>
        <w:t>Evidencia del día:</w:t>
      </w:r>
    </w:p>
    <w:p w14:paraId="0B512BB7" w14:textId="03DCEA08" w:rsidR="00C52CA7" w:rsidRDefault="00C52CA7" w:rsidP="005831D8">
      <w:pPr>
        <w:spacing w:before="40" w:after="40"/>
        <w:ind w:left="-850" w:right="-850"/>
        <w:jc w:val="center"/>
      </w:pPr>
      <w:r>
        <w:rPr>
          <w:noProof/>
        </w:rPr>
        <w:drawing>
          <wp:inline distT="0" distB="0" distL="0" distR="0" wp14:anchorId="7318AB79" wp14:editId="73299589">
            <wp:extent cx="2560320" cy="2428097"/>
            <wp:effectExtent l="0" t="0" r="0" b="0"/>
            <wp:docPr id="142843854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b="46537"/>
                    <a:stretch>
                      <a:fillRect/>
                    </a:stretch>
                  </pic:blipFill>
                  <pic:spPr bwMode="auto">
                    <a:xfrm>
                      <a:off x="0" y="0"/>
                      <a:ext cx="2570110" cy="2437382"/>
                    </a:xfrm>
                    <a:prstGeom prst="rect">
                      <a:avLst/>
                    </a:prstGeom>
                    <a:noFill/>
                    <a:ln>
                      <a:noFill/>
                    </a:ln>
                    <a:extLst>
                      <a:ext uri="{53640926-AAD7-44D8-BBD7-CCE9431645EC}">
                        <a14:shadowObscured xmlns:a14="http://schemas.microsoft.com/office/drawing/2010/main"/>
                      </a:ext>
                    </a:extLst>
                  </pic:spPr>
                </pic:pic>
              </a:graphicData>
            </a:graphic>
          </wp:inline>
        </w:drawing>
      </w:r>
    </w:p>
    <w:p w14:paraId="543AA552" w14:textId="6E33FA8C" w:rsidR="000F5797" w:rsidRDefault="008A48CD" w:rsidP="000F5797">
      <w:pPr>
        <w:spacing w:before="40" w:after="40"/>
        <w:ind w:left="-850" w:right="-850"/>
      </w:pPr>
      <w:r>
        <w:lastRenderedPageBreak/>
        <w:t>SEMANA 2 DÍA 2 (14/07/2026)</w:t>
      </w:r>
    </w:p>
    <w:p w14:paraId="6CD15EBA" w14:textId="63D10C49" w:rsidR="000F5797" w:rsidRDefault="00432E59" w:rsidP="00432E59">
      <w:pPr>
        <w:tabs>
          <w:tab w:val="left" w:pos="660"/>
        </w:tabs>
        <w:spacing w:before="40" w:after="40"/>
        <w:ind w:left="-850" w:right="-850"/>
      </w:pPr>
      <w:r>
        <w:t>Captura/Verificación</w:t>
      </w:r>
    </w:p>
    <w:p w14:paraId="25E43023" w14:textId="3FC8C94D" w:rsidR="00432E59" w:rsidRDefault="00432E59" w:rsidP="00432E59">
      <w:pPr>
        <w:pStyle w:val="Prrafodelista"/>
        <w:numPr>
          <w:ilvl w:val="0"/>
          <w:numId w:val="6"/>
        </w:numPr>
        <w:tabs>
          <w:tab w:val="left" w:pos="660"/>
        </w:tabs>
        <w:spacing w:before="40" w:after="40"/>
        <w:ind w:right="-850"/>
      </w:pPr>
      <w:r>
        <w:t>Repetición de pruebas a 10 Hz. Se amplía la recepción del script a 50 Hz (antes solo soportaba 10 Hz). Verificación del protocolo del paper (Santoyo-Ramon er al.) contra el método de captura de datos que se están usando.</w:t>
      </w:r>
    </w:p>
    <w:p w14:paraId="050EF8FF" w14:textId="16BDBFE3" w:rsidR="00432E59" w:rsidRDefault="00432E59" w:rsidP="00432E59">
      <w:pPr>
        <w:tabs>
          <w:tab w:val="left" w:pos="660"/>
        </w:tabs>
        <w:spacing w:before="40" w:after="40"/>
        <w:ind w:left="-850" w:right="-850"/>
      </w:pPr>
      <w:r>
        <w:t>Captura</w:t>
      </w:r>
    </w:p>
    <w:p w14:paraId="5C2EE2C6" w14:textId="4B904B9D" w:rsidR="00432E59" w:rsidRDefault="00432E59" w:rsidP="00432E59">
      <w:pPr>
        <w:pStyle w:val="Prrafodelista"/>
        <w:numPr>
          <w:ilvl w:val="0"/>
          <w:numId w:val="6"/>
        </w:numPr>
        <w:tabs>
          <w:tab w:val="left" w:pos="660"/>
        </w:tabs>
        <w:spacing w:before="40" w:after="40"/>
        <w:ind w:right="-850"/>
      </w:pPr>
      <w:r>
        <w:t>Tomar muestras en 6 ejes (</w:t>
      </w:r>
      <w:r w:rsidRPr="00432E59">
        <w:t>posiciones +X, −X, +Y, −Y, +Z, −Z</w:t>
      </w:r>
      <w:r>
        <w:t>) a 10 Hz y 50 Hz, a 26°C ambiente</w:t>
      </w:r>
    </w:p>
    <w:p w14:paraId="5572ABB5" w14:textId="618360D5" w:rsidR="000F5797" w:rsidRDefault="000F5797" w:rsidP="000F5797">
      <w:pPr>
        <w:spacing w:before="40" w:after="40"/>
        <w:ind w:left="-850" w:right="-850"/>
      </w:pPr>
      <w:r>
        <w:t>Evidencias del día</w:t>
      </w:r>
    </w:p>
    <w:p w14:paraId="753ACDAE" w14:textId="77777777" w:rsidR="008E32F9" w:rsidRDefault="000F5797" w:rsidP="008E32F9">
      <w:pPr>
        <w:spacing w:before="40" w:after="40"/>
        <w:ind w:left="-850" w:right="-850"/>
      </w:pPr>
      <w:r w:rsidRPr="000F5797">
        <w:rPr>
          <w:noProof/>
        </w:rPr>
        <w:drawing>
          <wp:inline distT="0" distB="0" distL="0" distR="0" wp14:anchorId="10A49121" wp14:editId="1DA56C2F">
            <wp:extent cx="3687511" cy="3600000"/>
            <wp:effectExtent l="0" t="0" r="8255" b="635"/>
            <wp:docPr id="16922977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297779" name=""/>
                    <pic:cNvPicPr/>
                  </pic:nvPicPr>
                  <pic:blipFill rotWithShape="1">
                    <a:blip r:embed="rId19"/>
                    <a:srcRect b="44964"/>
                    <a:stretch>
                      <a:fillRect/>
                    </a:stretch>
                  </pic:blipFill>
                  <pic:spPr bwMode="auto">
                    <a:xfrm>
                      <a:off x="0" y="0"/>
                      <a:ext cx="3687511" cy="3600000"/>
                    </a:xfrm>
                    <a:prstGeom prst="rect">
                      <a:avLst/>
                    </a:prstGeom>
                    <a:ln>
                      <a:noFill/>
                    </a:ln>
                    <a:extLst>
                      <a:ext uri="{53640926-AAD7-44D8-BBD7-CCE9431645EC}">
                        <a14:shadowObscured xmlns:a14="http://schemas.microsoft.com/office/drawing/2010/main"/>
                      </a:ext>
                    </a:extLst>
                  </pic:spPr>
                </pic:pic>
              </a:graphicData>
            </a:graphic>
          </wp:inline>
        </w:drawing>
      </w:r>
    </w:p>
    <w:p w14:paraId="2C68330C" w14:textId="77777777" w:rsidR="008E32F9" w:rsidRDefault="008E32F9" w:rsidP="008E32F9">
      <w:pPr>
        <w:spacing w:before="40" w:after="40"/>
        <w:ind w:left="-850" w:right="-850"/>
      </w:pPr>
    </w:p>
    <w:p w14:paraId="7242E910" w14:textId="77777777" w:rsidR="008E32F9" w:rsidRDefault="008E32F9" w:rsidP="008E32F9">
      <w:pPr>
        <w:spacing w:before="40" w:after="40"/>
        <w:ind w:left="-850" w:right="-850"/>
      </w:pPr>
    </w:p>
    <w:p w14:paraId="294F4D1F" w14:textId="77777777" w:rsidR="008E32F9" w:rsidRDefault="008E32F9" w:rsidP="008E32F9">
      <w:pPr>
        <w:spacing w:before="40" w:after="40"/>
        <w:ind w:left="-850" w:right="-850"/>
      </w:pPr>
    </w:p>
    <w:p w14:paraId="72A265D2" w14:textId="77777777" w:rsidR="008E32F9" w:rsidRDefault="008E32F9" w:rsidP="008E32F9">
      <w:pPr>
        <w:spacing w:before="40" w:after="40"/>
        <w:ind w:left="-850" w:right="-850"/>
      </w:pPr>
    </w:p>
    <w:p w14:paraId="51DF5E7D" w14:textId="77777777" w:rsidR="008E32F9" w:rsidRDefault="008E32F9" w:rsidP="008E32F9">
      <w:pPr>
        <w:spacing w:before="40" w:after="40"/>
        <w:ind w:left="-850" w:right="-850"/>
      </w:pPr>
    </w:p>
    <w:p w14:paraId="7774836E" w14:textId="77777777" w:rsidR="008E32F9" w:rsidRDefault="008E32F9" w:rsidP="008E32F9">
      <w:pPr>
        <w:spacing w:before="40" w:after="40"/>
        <w:ind w:left="-850" w:right="-850"/>
      </w:pPr>
    </w:p>
    <w:p w14:paraId="5ECB0D57" w14:textId="77777777" w:rsidR="008E32F9" w:rsidRDefault="008E32F9" w:rsidP="008E32F9">
      <w:pPr>
        <w:spacing w:before="40" w:after="40"/>
        <w:ind w:left="-850" w:right="-850"/>
      </w:pPr>
    </w:p>
    <w:p w14:paraId="58B2BFBE" w14:textId="77777777" w:rsidR="008E32F9" w:rsidRDefault="008E32F9" w:rsidP="008E32F9">
      <w:pPr>
        <w:spacing w:before="40" w:after="40"/>
        <w:ind w:left="-850" w:right="-850"/>
      </w:pPr>
    </w:p>
    <w:p w14:paraId="39AEBA53" w14:textId="77777777" w:rsidR="008E32F9" w:rsidRDefault="008E32F9" w:rsidP="008E32F9">
      <w:pPr>
        <w:spacing w:before="40" w:after="40"/>
        <w:ind w:left="-850" w:right="-850"/>
      </w:pPr>
    </w:p>
    <w:p w14:paraId="44D14467" w14:textId="77777777" w:rsidR="008E32F9" w:rsidRDefault="008E32F9" w:rsidP="008E32F9">
      <w:pPr>
        <w:spacing w:before="40" w:after="40"/>
        <w:ind w:left="-850" w:right="-850"/>
      </w:pPr>
    </w:p>
    <w:p w14:paraId="683D3B19" w14:textId="77777777" w:rsidR="008E32F9" w:rsidRDefault="008E32F9" w:rsidP="008E32F9">
      <w:pPr>
        <w:spacing w:before="40" w:after="40"/>
        <w:ind w:left="-850" w:right="-850"/>
      </w:pPr>
    </w:p>
    <w:p w14:paraId="7BFBD147" w14:textId="77777777" w:rsidR="008E32F9" w:rsidRDefault="008E32F9" w:rsidP="008E32F9">
      <w:pPr>
        <w:spacing w:before="40" w:after="40"/>
        <w:ind w:left="-850" w:right="-850"/>
      </w:pPr>
    </w:p>
    <w:p w14:paraId="250263C4" w14:textId="77777777" w:rsidR="008E32F9" w:rsidRDefault="008E32F9" w:rsidP="008E32F9">
      <w:pPr>
        <w:spacing w:before="40" w:after="40"/>
        <w:ind w:left="-850" w:right="-850"/>
      </w:pPr>
    </w:p>
    <w:p w14:paraId="6AA720A0" w14:textId="77777777" w:rsidR="008E32F9" w:rsidRDefault="008E32F9" w:rsidP="008E32F9">
      <w:pPr>
        <w:spacing w:before="40" w:after="40"/>
        <w:ind w:left="-850" w:right="-850"/>
      </w:pPr>
    </w:p>
    <w:p w14:paraId="6C605144" w14:textId="67BA2194" w:rsidR="00432E59" w:rsidRDefault="00432E59" w:rsidP="008E32F9">
      <w:pPr>
        <w:spacing w:before="40" w:after="40"/>
        <w:ind w:left="-850" w:right="-850"/>
      </w:pPr>
      <w:r>
        <w:lastRenderedPageBreak/>
        <w:t>SEMANA 2 DIÁ 3 (15/07/2026)</w:t>
      </w:r>
    </w:p>
    <w:p w14:paraId="23247A58" w14:textId="2E8BEE9B" w:rsidR="00432E59" w:rsidRDefault="00432E59" w:rsidP="000F5797">
      <w:pPr>
        <w:spacing w:before="40" w:after="40"/>
        <w:ind w:left="-850" w:right="-850"/>
      </w:pPr>
      <w:r>
        <w:t>Captura/Promedios</w:t>
      </w:r>
    </w:p>
    <w:p w14:paraId="3E2EB7CC" w14:textId="5FEC60CD" w:rsidR="00432E59" w:rsidRDefault="00432E59" w:rsidP="00432E59">
      <w:pPr>
        <w:spacing w:before="40" w:after="40"/>
        <w:ind w:left="-850" w:right="-850"/>
      </w:pPr>
      <w:r>
        <w:t>Captura de los 6 ejes a 50 Hz (las de 10 Hz ya se habían hecho el día anterior). Se calculan los promedios (medias) de ambos data sets.</w:t>
      </w:r>
    </w:p>
    <w:p w14:paraId="67FB971C" w14:textId="120F5EB9" w:rsidR="00432E59" w:rsidRDefault="00432E59" w:rsidP="00432E59">
      <w:pPr>
        <w:spacing w:before="40" w:after="40"/>
        <w:ind w:left="-850" w:right="-850"/>
      </w:pPr>
      <w:r>
        <w:t xml:space="preserve">Se detectó y corrigió un error de rango: la formula de promedio arrancaba siempre en la fila 22 (saltando 20 muestras), lo cual equivalen a 2 s a 10 Hz pero solo 0.4 a 50 Hz. Corregido a partir de la fila 102 (100 muestras = 2 s) para el archivo de 50 Hz, en las </w:t>
      </w:r>
      <w:r w:rsidR="008E32F9">
        <w:t xml:space="preserve">6 hojas (Eje </w:t>
      </w:r>
      <w:r w:rsidR="008E32F9" w:rsidRPr="008E32F9">
        <w:t>X+, X−, Y+, Y−, Z+, Z−).</w:t>
      </w:r>
    </w:p>
    <w:p w14:paraId="578E4DA6" w14:textId="4F5916CD" w:rsidR="008E32F9" w:rsidRDefault="008E32F9" w:rsidP="00432E59">
      <w:pPr>
        <w:spacing w:before="40" w:after="40"/>
        <w:ind w:left="-850" w:right="-850"/>
      </w:pPr>
      <w:r>
        <w:t>Resultados – Medias finales por eje (g)</w:t>
      </w:r>
    </w:p>
    <w:tbl>
      <w:tblPr>
        <w:tblStyle w:val="Tablaconcuadrcula"/>
        <w:tblW w:w="0" w:type="auto"/>
        <w:jc w:val="center"/>
        <w:tblLook w:val="04A0" w:firstRow="1" w:lastRow="0" w:firstColumn="1" w:lastColumn="0" w:noHBand="0" w:noVBand="1"/>
      </w:tblPr>
      <w:tblGrid>
        <w:gridCol w:w="2942"/>
        <w:gridCol w:w="2943"/>
        <w:gridCol w:w="2943"/>
      </w:tblGrid>
      <w:tr w:rsidR="008E32F9" w14:paraId="5C26966C" w14:textId="77777777" w:rsidTr="008E32F9">
        <w:trPr>
          <w:jc w:val="center"/>
        </w:trPr>
        <w:tc>
          <w:tcPr>
            <w:tcW w:w="2942" w:type="dxa"/>
          </w:tcPr>
          <w:p w14:paraId="75A8709E" w14:textId="41A644C5" w:rsidR="008E32F9" w:rsidRDefault="008E32F9" w:rsidP="00432E59">
            <w:pPr>
              <w:spacing w:before="40" w:after="40"/>
              <w:ind w:right="-850"/>
            </w:pPr>
            <w:r>
              <w:t>Eje</w:t>
            </w:r>
          </w:p>
        </w:tc>
        <w:tc>
          <w:tcPr>
            <w:tcW w:w="2943" w:type="dxa"/>
          </w:tcPr>
          <w:p w14:paraId="59F552E2" w14:textId="52FD916B" w:rsidR="008E32F9" w:rsidRDefault="008E32F9" w:rsidP="00432E59">
            <w:pPr>
              <w:spacing w:before="40" w:after="40"/>
              <w:ind w:right="-850"/>
            </w:pPr>
            <w:r>
              <w:t>10 Hz</w:t>
            </w:r>
          </w:p>
        </w:tc>
        <w:tc>
          <w:tcPr>
            <w:tcW w:w="2943" w:type="dxa"/>
          </w:tcPr>
          <w:p w14:paraId="3379A11D" w14:textId="3A15141A" w:rsidR="008E32F9" w:rsidRDefault="008E32F9" w:rsidP="00432E59">
            <w:pPr>
              <w:spacing w:before="40" w:after="40"/>
              <w:ind w:right="-850"/>
            </w:pPr>
            <w:r>
              <w:t>50 Hz</w:t>
            </w:r>
          </w:p>
        </w:tc>
      </w:tr>
      <w:tr w:rsidR="008E32F9" w14:paraId="6940F632" w14:textId="77777777" w:rsidTr="008E32F9">
        <w:trPr>
          <w:jc w:val="center"/>
        </w:trPr>
        <w:tc>
          <w:tcPr>
            <w:tcW w:w="2942" w:type="dxa"/>
          </w:tcPr>
          <w:p w14:paraId="4F65929D" w14:textId="01BE25DF" w:rsidR="008E32F9" w:rsidRDefault="008E32F9" w:rsidP="00432E59">
            <w:pPr>
              <w:spacing w:before="40" w:after="40"/>
              <w:ind w:right="-850"/>
            </w:pPr>
            <w:r>
              <w:t>X+</w:t>
            </w:r>
          </w:p>
        </w:tc>
        <w:tc>
          <w:tcPr>
            <w:tcW w:w="2943" w:type="dxa"/>
          </w:tcPr>
          <w:p w14:paraId="06B661A9" w14:textId="7DC47875" w:rsidR="008E32F9" w:rsidRDefault="008E32F9" w:rsidP="00432E59">
            <w:pPr>
              <w:spacing w:before="40" w:after="40"/>
              <w:ind w:right="-850"/>
            </w:pPr>
            <w:r>
              <w:t>1.042397</w:t>
            </w:r>
          </w:p>
        </w:tc>
        <w:tc>
          <w:tcPr>
            <w:tcW w:w="2943" w:type="dxa"/>
          </w:tcPr>
          <w:p w14:paraId="1DCD54F5" w14:textId="15DA32FB" w:rsidR="008E32F9" w:rsidRDefault="008E32F9" w:rsidP="00432E59">
            <w:pPr>
              <w:spacing w:before="40" w:after="40"/>
              <w:ind w:right="-850"/>
            </w:pPr>
            <w:r w:rsidRPr="008E32F9">
              <w:t>1.011123</w:t>
            </w:r>
          </w:p>
        </w:tc>
      </w:tr>
      <w:tr w:rsidR="008E32F9" w14:paraId="6DE1251F" w14:textId="77777777" w:rsidTr="008E32F9">
        <w:trPr>
          <w:jc w:val="center"/>
        </w:trPr>
        <w:tc>
          <w:tcPr>
            <w:tcW w:w="2942" w:type="dxa"/>
          </w:tcPr>
          <w:p w14:paraId="7C31C908" w14:textId="5CD7AE1C" w:rsidR="008E32F9" w:rsidRDefault="008E32F9" w:rsidP="00432E59">
            <w:pPr>
              <w:spacing w:before="40" w:after="40"/>
              <w:ind w:right="-850"/>
            </w:pPr>
            <w:r>
              <w:t>X-</w:t>
            </w:r>
          </w:p>
        </w:tc>
        <w:tc>
          <w:tcPr>
            <w:tcW w:w="2943" w:type="dxa"/>
          </w:tcPr>
          <w:p w14:paraId="1CFA3530" w14:textId="35C6E9EC" w:rsidR="008E32F9" w:rsidRDefault="008E32F9" w:rsidP="00432E59">
            <w:pPr>
              <w:spacing w:before="40" w:after="40"/>
              <w:ind w:right="-850"/>
            </w:pPr>
            <w:r>
              <w:t>-0.955342</w:t>
            </w:r>
          </w:p>
        </w:tc>
        <w:tc>
          <w:tcPr>
            <w:tcW w:w="2943" w:type="dxa"/>
          </w:tcPr>
          <w:p w14:paraId="45D740E3" w14:textId="6911B2AC" w:rsidR="008E32F9" w:rsidRDefault="008E32F9" w:rsidP="00432E59">
            <w:pPr>
              <w:spacing w:before="40" w:after="40"/>
              <w:ind w:right="-850"/>
            </w:pPr>
            <w:r>
              <w:t>-0.984026</w:t>
            </w:r>
          </w:p>
        </w:tc>
      </w:tr>
      <w:tr w:rsidR="008E32F9" w14:paraId="728546B7" w14:textId="77777777" w:rsidTr="008E32F9">
        <w:trPr>
          <w:jc w:val="center"/>
        </w:trPr>
        <w:tc>
          <w:tcPr>
            <w:tcW w:w="2942" w:type="dxa"/>
          </w:tcPr>
          <w:p w14:paraId="7159FC3D" w14:textId="5C477FEA" w:rsidR="008E32F9" w:rsidRDefault="008E32F9" w:rsidP="00432E59">
            <w:pPr>
              <w:spacing w:before="40" w:after="40"/>
              <w:ind w:right="-850"/>
            </w:pPr>
            <w:r>
              <w:t>Y+</w:t>
            </w:r>
          </w:p>
        </w:tc>
        <w:tc>
          <w:tcPr>
            <w:tcW w:w="2943" w:type="dxa"/>
          </w:tcPr>
          <w:p w14:paraId="242E923E" w14:textId="7FAAC474" w:rsidR="008E32F9" w:rsidRDefault="008E32F9" w:rsidP="00432E59">
            <w:pPr>
              <w:spacing w:before="40" w:after="40"/>
              <w:ind w:right="-850"/>
            </w:pPr>
            <w:r>
              <w:t>1.020571</w:t>
            </w:r>
          </w:p>
        </w:tc>
        <w:tc>
          <w:tcPr>
            <w:tcW w:w="2943" w:type="dxa"/>
          </w:tcPr>
          <w:p w14:paraId="29AD2586" w14:textId="7B6D24B7" w:rsidR="008E32F9" w:rsidRDefault="008E32F9" w:rsidP="00432E59">
            <w:pPr>
              <w:spacing w:before="40" w:after="40"/>
              <w:ind w:right="-850"/>
            </w:pPr>
            <w:r>
              <w:t>1.022604</w:t>
            </w:r>
          </w:p>
        </w:tc>
      </w:tr>
      <w:tr w:rsidR="008E32F9" w14:paraId="50189FE8" w14:textId="77777777" w:rsidTr="008E32F9">
        <w:trPr>
          <w:jc w:val="center"/>
        </w:trPr>
        <w:tc>
          <w:tcPr>
            <w:tcW w:w="2942" w:type="dxa"/>
          </w:tcPr>
          <w:p w14:paraId="7DF6CDCB" w14:textId="1BA9D185" w:rsidR="008E32F9" w:rsidRDefault="008E32F9" w:rsidP="00432E59">
            <w:pPr>
              <w:spacing w:before="40" w:after="40"/>
              <w:ind w:right="-850"/>
            </w:pPr>
            <w:r>
              <w:t>Y-</w:t>
            </w:r>
          </w:p>
        </w:tc>
        <w:tc>
          <w:tcPr>
            <w:tcW w:w="2943" w:type="dxa"/>
          </w:tcPr>
          <w:p w14:paraId="0041D392" w14:textId="03C4A381" w:rsidR="008E32F9" w:rsidRDefault="008E32F9" w:rsidP="00432E59">
            <w:pPr>
              <w:spacing w:before="40" w:after="40"/>
              <w:ind w:right="-850"/>
            </w:pPr>
            <w:r>
              <w:t>-0.979741</w:t>
            </w:r>
          </w:p>
        </w:tc>
        <w:tc>
          <w:tcPr>
            <w:tcW w:w="2943" w:type="dxa"/>
          </w:tcPr>
          <w:p w14:paraId="785E2E06" w14:textId="3C83261F" w:rsidR="008E32F9" w:rsidRDefault="008E32F9" w:rsidP="00432E59">
            <w:pPr>
              <w:spacing w:before="40" w:after="40"/>
              <w:ind w:right="-850"/>
            </w:pPr>
            <w:r>
              <w:t>-0.975067</w:t>
            </w:r>
          </w:p>
        </w:tc>
      </w:tr>
      <w:tr w:rsidR="008E32F9" w14:paraId="095B19FC" w14:textId="77777777" w:rsidTr="008E32F9">
        <w:trPr>
          <w:jc w:val="center"/>
        </w:trPr>
        <w:tc>
          <w:tcPr>
            <w:tcW w:w="2942" w:type="dxa"/>
          </w:tcPr>
          <w:p w14:paraId="5BBB5594" w14:textId="6EED6F8E" w:rsidR="008E32F9" w:rsidRDefault="008E32F9" w:rsidP="00432E59">
            <w:pPr>
              <w:spacing w:before="40" w:after="40"/>
              <w:ind w:right="-850"/>
            </w:pPr>
            <w:r>
              <w:t>Z+</w:t>
            </w:r>
          </w:p>
        </w:tc>
        <w:tc>
          <w:tcPr>
            <w:tcW w:w="2943" w:type="dxa"/>
          </w:tcPr>
          <w:p w14:paraId="3CCF07DA" w14:textId="6B2E0D66" w:rsidR="008E32F9" w:rsidRDefault="008E32F9" w:rsidP="00432E59">
            <w:pPr>
              <w:spacing w:before="40" w:after="40"/>
              <w:ind w:right="-850"/>
            </w:pPr>
            <w:r>
              <w:t>1.042722</w:t>
            </w:r>
          </w:p>
        </w:tc>
        <w:tc>
          <w:tcPr>
            <w:tcW w:w="2943" w:type="dxa"/>
          </w:tcPr>
          <w:p w14:paraId="6D6CFE0D" w14:textId="477A05FC" w:rsidR="008E32F9" w:rsidRDefault="008E32F9" w:rsidP="00432E59">
            <w:pPr>
              <w:spacing w:before="40" w:after="40"/>
              <w:ind w:right="-850"/>
            </w:pPr>
            <w:r>
              <w:t>1.004607</w:t>
            </w:r>
          </w:p>
        </w:tc>
      </w:tr>
      <w:tr w:rsidR="008E32F9" w14:paraId="7A176438" w14:textId="77777777" w:rsidTr="008E32F9">
        <w:trPr>
          <w:jc w:val="center"/>
        </w:trPr>
        <w:tc>
          <w:tcPr>
            <w:tcW w:w="2942" w:type="dxa"/>
          </w:tcPr>
          <w:p w14:paraId="28CA7E6A" w14:textId="5AFC4FAC" w:rsidR="008E32F9" w:rsidRDefault="008E32F9" w:rsidP="00432E59">
            <w:pPr>
              <w:spacing w:before="40" w:after="40"/>
              <w:ind w:right="-850"/>
            </w:pPr>
            <w:r>
              <w:t>Z-</w:t>
            </w:r>
          </w:p>
        </w:tc>
        <w:tc>
          <w:tcPr>
            <w:tcW w:w="2943" w:type="dxa"/>
          </w:tcPr>
          <w:p w14:paraId="7B608364" w14:textId="3364BA9A" w:rsidR="008E32F9" w:rsidRDefault="008E32F9" w:rsidP="00432E59">
            <w:pPr>
              <w:spacing w:before="40" w:after="40"/>
              <w:ind w:right="-850"/>
            </w:pPr>
            <w:r>
              <w:t>-0.990735</w:t>
            </w:r>
          </w:p>
        </w:tc>
        <w:tc>
          <w:tcPr>
            <w:tcW w:w="2943" w:type="dxa"/>
          </w:tcPr>
          <w:p w14:paraId="409DA032" w14:textId="55CD3648" w:rsidR="008E32F9" w:rsidRDefault="008E32F9" w:rsidP="00432E59">
            <w:pPr>
              <w:spacing w:before="40" w:after="40"/>
              <w:ind w:right="-850"/>
            </w:pPr>
            <w:r>
              <w:t>-1.019417</w:t>
            </w:r>
          </w:p>
        </w:tc>
      </w:tr>
    </w:tbl>
    <w:p w14:paraId="6C61DA5D" w14:textId="4B4EBE6E" w:rsidR="008E32F9" w:rsidRDefault="008E32F9" w:rsidP="008E32F9">
      <w:pPr>
        <w:spacing w:before="40" w:after="40"/>
        <w:ind w:left="-850" w:right="-850"/>
      </w:pPr>
      <w:r>
        <w:t>Aprendizaje</w:t>
      </w:r>
    </w:p>
    <w:p w14:paraId="7FC9FFD9" w14:textId="7BB8D5B1" w:rsidR="008E32F9" w:rsidRDefault="008E32F9" w:rsidP="008E32F9">
      <w:pPr>
        <w:spacing w:before="40" w:after="40"/>
        <w:ind w:left="-850" w:right="-850"/>
      </w:pPr>
      <w:r>
        <w:t>El rango de la formula PROMEDIO debe ajustarse a la tasa de muestreo del archivo (número de filas al saltar = segundos deseados * frecuencia en Hz), no copiarse igual entre archivos con distinta frecuencia.</w:t>
      </w:r>
    </w:p>
    <w:p w14:paraId="489C7E77" w14:textId="26C9C14B" w:rsidR="00CF5BED" w:rsidRDefault="008E32F9" w:rsidP="008E32F9">
      <w:pPr>
        <w:spacing w:before="40" w:after="40"/>
        <w:ind w:left="-850" w:right="-850"/>
      </w:pPr>
      <w:r>
        <w:t>Objetivo de la Semana 2 (calibración del acelerómetro con el promedio) completo.</w:t>
      </w:r>
    </w:p>
    <w:p w14:paraId="250914C4" w14:textId="77777777" w:rsidR="00CF5BED" w:rsidRDefault="00CF5BED">
      <w:r>
        <w:br w:type="page"/>
      </w:r>
    </w:p>
    <w:p w14:paraId="66ECD58F" w14:textId="42A38BA3" w:rsidR="008E32F9" w:rsidRDefault="00CF5BED" w:rsidP="008E32F9">
      <w:pPr>
        <w:spacing w:before="40" w:after="40"/>
        <w:ind w:left="-850" w:right="-850"/>
      </w:pPr>
      <w:r>
        <w:lastRenderedPageBreak/>
        <w:t>SEMANA 2 DÍA 4 (16/07/2026)</w:t>
      </w:r>
    </w:p>
    <w:p w14:paraId="46CBA601" w14:textId="13689401" w:rsidR="00CF5BED" w:rsidRDefault="00CF5BED" w:rsidP="008E32F9">
      <w:pPr>
        <w:spacing w:before="40" w:after="40"/>
        <w:ind w:left="-850" w:right="-850"/>
      </w:pPr>
      <w:r>
        <w:t xml:space="preserve">Teoría/Práctica – Matriz constante G y matriz aumentada </w:t>
      </w:r>
      <w:r w:rsidRPr="00CF5BED">
        <w:t>M̃</w:t>
      </w:r>
    </w:p>
    <w:p w14:paraId="1819D6B2" w14:textId="3C70395F" w:rsidR="00CF5BED" w:rsidRDefault="00CF5BED" w:rsidP="008E32F9">
      <w:pPr>
        <w:spacing w:before="40" w:after="40"/>
        <w:ind w:left="-850" w:right="-850"/>
      </w:pPr>
      <w:r>
        <w:t xml:space="preserve">Se construyó la matriz aumentada </w:t>
      </w:r>
      <w:r w:rsidRPr="00CF5BED">
        <w:t>M̃</w:t>
      </w:r>
      <w:r>
        <w:t xml:space="preserve"> (4x6) directamente a partir de los promedios por eje obtenidos a 10 Hz (Día 3), organizada por posición (X+, X-, Y+, Y-, Z+, Z-) con una fila adicional de unos para dar entrada al bias:</w:t>
      </w:r>
    </w:p>
    <w:tbl>
      <w:tblPr>
        <w:tblStyle w:val="Tablaconcuadrcula"/>
        <w:tblW w:w="0" w:type="auto"/>
        <w:tblInd w:w="-850" w:type="dxa"/>
        <w:tblLook w:val="04A0" w:firstRow="1" w:lastRow="0" w:firstColumn="1" w:lastColumn="0" w:noHBand="0" w:noVBand="1"/>
      </w:tblPr>
      <w:tblGrid>
        <w:gridCol w:w="1209"/>
        <w:gridCol w:w="1209"/>
        <w:gridCol w:w="1210"/>
        <w:gridCol w:w="1210"/>
        <w:gridCol w:w="1210"/>
        <w:gridCol w:w="1210"/>
        <w:gridCol w:w="1210"/>
      </w:tblGrid>
      <w:tr w:rsidR="00CF5BED" w14:paraId="62CE2CA7" w14:textId="77777777" w:rsidTr="00CF5BED">
        <w:tc>
          <w:tcPr>
            <w:tcW w:w="1209" w:type="dxa"/>
          </w:tcPr>
          <w:p w14:paraId="2199C787" w14:textId="77777777" w:rsidR="00CF5BED" w:rsidRDefault="00CF5BED" w:rsidP="008E32F9">
            <w:pPr>
              <w:spacing w:before="40" w:after="40"/>
              <w:ind w:right="-850"/>
            </w:pPr>
          </w:p>
        </w:tc>
        <w:tc>
          <w:tcPr>
            <w:tcW w:w="1209" w:type="dxa"/>
          </w:tcPr>
          <w:p w14:paraId="23884476" w14:textId="50022AD3" w:rsidR="00CF5BED" w:rsidRDefault="00CF5BED" w:rsidP="008E32F9">
            <w:pPr>
              <w:spacing w:before="40" w:after="40"/>
              <w:ind w:right="-850"/>
            </w:pPr>
            <w:r>
              <w:t>X+</w:t>
            </w:r>
          </w:p>
        </w:tc>
        <w:tc>
          <w:tcPr>
            <w:tcW w:w="1210" w:type="dxa"/>
          </w:tcPr>
          <w:p w14:paraId="3DB7221B" w14:textId="56C90E8E" w:rsidR="00CF5BED" w:rsidRDefault="00CF5BED" w:rsidP="008E32F9">
            <w:pPr>
              <w:spacing w:before="40" w:after="40"/>
              <w:ind w:right="-850"/>
            </w:pPr>
            <w:r>
              <w:t>X-</w:t>
            </w:r>
          </w:p>
        </w:tc>
        <w:tc>
          <w:tcPr>
            <w:tcW w:w="1210" w:type="dxa"/>
          </w:tcPr>
          <w:p w14:paraId="35A44B56" w14:textId="0804760A" w:rsidR="00CF5BED" w:rsidRDefault="00CF5BED" w:rsidP="008E32F9">
            <w:pPr>
              <w:spacing w:before="40" w:after="40"/>
              <w:ind w:right="-850"/>
            </w:pPr>
            <w:r>
              <w:t>Y+</w:t>
            </w:r>
          </w:p>
        </w:tc>
        <w:tc>
          <w:tcPr>
            <w:tcW w:w="1210" w:type="dxa"/>
          </w:tcPr>
          <w:p w14:paraId="7AEB00CC" w14:textId="2E66CE72" w:rsidR="00CF5BED" w:rsidRDefault="00CF5BED" w:rsidP="008E32F9">
            <w:pPr>
              <w:spacing w:before="40" w:after="40"/>
              <w:ind w:right="-850"/>
            </w:pPr>
            <w:r>
              <w:t>Y-</w:t>
            </w:r>
          </w:p>
        </w:tc>
        <w:tc>
          <w:tcPr>
            <w:tcW w:w="1210" w:type="dxa"/>
          </w:tcPr>
          <w:p w14:paraId="248A9B28" w14:textId="69DFC715" w:rsidR="00CF5BED" w:rsidRDefault="00CF5BED" w:rsidP="008E32F9">
            <w:pPr>
              <w:spacing w:before="40" w:after="40"/>
              <w:ind w:right="-850"/>
            </w:pPr>
            <w:r>
              <w:t>Z+</w:t>
            </w:r>
          </w:p>
        </w:tc>
        <w:tc>
          <w:tcPr>
            <w:tcW w:w="1210" w:type="dxa"/>
          </w:tcPr>
          <w:p w14:paraId="53698EBE" w14:textId="20A2E10B" w:rsidR="00CF5BED" w:rsidRDefault="00CF5BED" w:rsidP="008E32F9">
            <w:pPr>
              <w:spacing w:before="40" w:after="40"/>
              <w:ind w:right="-850"/>
            </w:pPr>
            <w:r>
              <w:t>Z-</w:t>
            </w:r>
          </w:p>
        </w:tc>
      </w:tr>
      <w:tr w:rsidR="00CF5BED" w14:paraId="276210DA" w14:textId="77777777" w:rsidTr="00CF5BED">
        <w:tc>
          <w:tcPr>
            <w:tcW w:w="1209" w:type="dxa"/>
          </w:tcPr>
          <w:p w14:paraId="1A93F8FB" w14:textId="52F2C2F6" w:rsidR="00CF5BED" w:rsidRDefault="00CF5BED" w:rsidP="008E32F9">
            <w:pPr>
              <w:spacing w:before="40" w:after="40"/>
              <w:ind w:right="-850"/>
            </w:pPr>
            <w:r>
              <w:t>Ax</w:t>
            </w:r>
          </w:p>
        </w:tc>
        <w:tc>
          <w:tcPr>
            <w:tcW w:w="1209" w:type="dxa"/>
          </w:tcPr>
          <w:p w14:paraId="39C387C1" w14:textId="36FA50D9" w:rsidR="00CF5BED" w:rsidRDefault="00CF5BED" w:rsidP="008E32F9">
            <w:pPr>
              <w:spacing w:before="40" w:after="40"/>
              <w:ind w:right="-850"/>
            </w:pPr>
            <w:r>
              <w:t>1.0923</w:t>
            </w:r>
          </w:p>
        </w:tc>
        <w:tc>
          <w:tcPr>
            <w:tcW w:w="1210" w:type="dxa"/>
          </w:tcPr>
          <w:p w14:paraId="1D3BD766" w14:textId="46F1A565" w:rsidR="00CF5BED" w:rsidRDefault="00CF5BED" w:rsidP="008E32F9">
            <w:pPr>
              <w:spacing w:before="40" w:after="40"/>
              <w:ind w:right="-850"/>
            </w:pPr>
            <w:r>
              <w:t>-0.9553</w:t>
            </w:r>
          </w:p>
        </w:tc>
        <w:tc>
          <w:tcPr>
            <w:tcW w:w="1210" w:type="dxa"/>
          </w:tcPr>
          <w:p w14:paraId="1BC32731" w14:textId="0067A952" w:rsidR="00CF5BED" w:rsidRDefault="00CF5BED" w:rsidP="008E32F9">
            <w:pPr>
              <w:spacing w:before="40" w:after="40"/>
              <w:ind w:right="-850"/>
            </w:pPr>
            <w:r>
              <w:t>0.0500</w:t>
            </w:r>
          </w:p>
        </w:tc>
        <w:tc>
          <w:tcPr>
            <w:tcW w:w="1210" w:type="dxa"/>
          </w:tcPr>
          <w:p w14:paraId="28C3530D" w14:textId="5188EB7D" w:rsidR="00CF5BED" w:rsidRDefault="00CF5BED" w:rsidP="008E32F9">
            <w:pPr>
              <w:spacing w:before="40" w:after="40"/>
              <w:ind w:right="-850"/>
            </w:pPr>
            <w:r>
              <w:t>0.0930</w:t>
            </w:r>
          </w:p>
        </w:tc>
        <w:tc>
          <w:tcPr>
            <w:tcW w:w="1210" w:type="dxa"/>
          </w:tcPr>
          <w:p w14:paraId="6855E1CD" w14:textId="0091B9DE" w:rsidR="00CF5BED" w:rsidRDefault="00CF5BED" w:rsidP="008E32F9">
            <w:pPr>
              <w:spacing w:before="40" w:after="40"/>
              <w:ind w:right="-850"/>
            </w:pPr>
            <w:r>
              <w:t>0.0347</w:t>
            </w:r>
          </w:p>
        </w:tc>
        <w:tc>
          <w:tcPr>
            <w:tcW w:w="1210" w:type="dxa"/>
          </w:tcPr>
          <w:p w14:paraId="7B100110" w14:textId="10054819" w:rsidR="00CF5BED" w:rsidRDefault="00CF5BED" w:rsidP="008E32F9">
            <w:pPr>
              <w:spacing w:before="40" w:after="40"/>
              <w:ind w:right="-850"/>
            </w:pPr>
            <w:r>
              <w:t>0.0390</w:t>
            </w:r>
          </w:p>
        </w:tc>
      </w:tr>
      <w:tr w:rsidR="00CF5BED" w14:paraId="1879D7A1" w14:textId="77777777" w:rsidTr="00CF5BED">
        <w:tc>
          <w:tcPr>
            <w:tcW w:w="1209" w:type="dxa"/>
          </w:tcPr>
          <w:p w14:paraId="782D3D5B" w14:textId="12073C88" w:rsidR="00CF5BED" w:rsidRDefault="00CF5BED" w:rsidP="008E32F9">
            <w:pPr>
              <w:spacing w:before="40" w:after="40"/>
              <w:ind w:right="-850"/>
            </w:pPr>
            <w:r>
              <w:t>Ay</w:t>
            </w:r>
          </w:p>
        </w:tc>
        <w:tc>
          <w:tcPr>
            <w:tcW w:w="1209" w:type="dxa"/>
          </w:tcPr>
          <w:p w14:paraId="7A97B4CE" w14:textId="79FEFEA4" w:rsidR="00CF5BED" w:rsidRDefault="00CF5BED" w:rsidP="008E32F9">
            <w:pPr>
              <w:spacing w:before="40" w:after="40"/>
              <w:ind w:right="-850"/>
            </w:pPr>
            <w:r>
              <w:t>0.0071</w:t>
            </w:r>
          </w:p>
        </w:tc>
        <w:tc>
          <w:tcPr>
            <w:tcW w:w="1210" w:type="dxa"/>
          </w:tcPr>
          <w:p w14:paraId="290040A4" w14:textId="5FB9F0EE" w:rsidR="00CF5BED" w:rsidRDefault="00CF5BED" w:rsidP="008E32F9">
            <w:pPr>
              <w:spacing w:before="40" w:after="40"/>
              <w:ind w:right="-850"/>
            </w:pPr>
            <w:r>
              <w:t>0.0307</w:t>
            </w:r>
          </w:p>
        </w:tc>
        <w:tc>
          <w:tcPr>
            <w:tcW w:w="1210" w:type="dxa"/>
          </w:tcPr>
          <w:p w14:paraId="09BCAC86" w14:textId="2B4BB61D" w:rsidR="00CF5BED" w:rsidRDefault="00CF5BED" w:rsidP="008E32F9">
            <w:pPr>
              <w:spacing w:before="40" w:after="40"/>
              <w:ind w:right="-850"/>
            </w:pPr>
            <w:r>
              <w:t>1.0205</w:t>
            </w:r>
          </w:p>
        </w:tc>
        <w:tc>
          <w:tcPr>
            <w:tcW w:w="1210" w:type="dxa"/>
          </w:tcPr>
          <w:p w14:paraId="26333519" w14:textId="79D3AE09" w:rsidR="00CF5BED" w:rsidRDefault="00CF5BED" w:rsidP="008E32F9">
            <w:pPr>
              <w:spacing w:before="40" w:after="40"/>
              <w:ind w:right="-850"/>
            </w:pPr>
            <w:r>
              <w:t>-0.9797</w:t>
            </w:r>
          </w:p>
        </w:tc>
        <w:tc>
          <w:tcPr>
            <w:tcW w:w="1210" w:type="dxa"/>
          </w:tcPr>
          <w:p w14:paraId="1588BE33" w14:textId="149D5352" w:rsidR="00CF5BED" w:rsidRDefault="00CF5BED" w:rsidP="008E32F9">
            <w:pPr>
              <w:spacing w:before="40" w:after="40"/>
              <w:ind w:right="-850"/>
            </w:pPr>
            <w:r>
              <w:t>0.0311</w:t>
            </w:r>
          </w:p>
        </w:tc>
        <w:tc>
          <w:tcPr>
            <w:tcW w:w="1210" w:type="dxa"/>
          </w:tcPr>
          <w:p w14:paraId="67F1E3F4" w14:textId="23C022E1" w:rsidR="00CF5BED" w:rsidRDefault="00CF5BED" w:rsidP="008E32F9">
            <w:pPr>
              <w:spacing w:before="40" w:after="40"/>
              <w:ind w:right="-850"/>
            </w:pPr>
            <w:r>
              <w:t>0.0062</w:t>
            </w:r>
          </w:p>
        </w:tc>
      </w:tr>
      <w:tr w:rsidR="00CF5BED" w14:paraId="08890C5D" w14:textId="77777777" w:rsidTr="00CF5BED">
        <w:tc>
          <w:tcPr>
            <w:tcW w:w="1209" w:type="dxa"/>
          </w:tcPr>
          <w:p w14:paraId="1551F230" w14:textId="5A6C4EE2" w:rsidR="00CF5BED" w:rsidRDefault="00CF5BED" w:rsidP="008E32F9">
            <w:pPr>
              <w:spacing w:before="40" w:after="40"/>
              <w:ind w:right="-850"/>
            </w:pPr>
            <w:r>
              <w:t>Az</w:t>
            </w:r>
          </w:p>
        </w:tc>
        <w:tc>
          <w:tcPr>
            <w:tcW w:w="1209" w:type="dxa"/>
          </w:tcPr>
          <w:p w14:paraId="03C4E5D8" w14:textId="188959CC" w:rsidR="00CF5BED" w:rsidRDefault="00CF5BED" w:rsidP="008E32F9">
            <w:pPr>
              <w:spacing w:before="40" w:after="40"/>
              <w:ind w:right="-850"/>
            </w:pPr>
            <w:r>
              <w:t>-0.0082</w:t>
            </w:r>
          </w:p>
        </w:tc>
        <w:tc>
          <w:tcPr>
            <w:tcW w:w="1210" w:type="dxa"/>
          </w:tcPr>
          <w:p w14:paraId="33B2511B" w14:textId="6ADB01E4" w:rsidR="00CF5BED" w:rsidRDefault="00CF5BED" w:rsidP="008E32F9">
            <w:pPr>
              <w:spacing w:before="40" w:after="40"/>
              <w:ind w:right="-850"/>
            </w:pPr>
            <w:r>
              <w:t>0.0389</w:t>
            </w:r>
          </w:p>
        </w:tc>
        <w:tc>
          <w:tcPr>
            <w:tcW w:w="1210" w:type="dxa"/>
          </w:tcPr>
          <w:p w14:paraId="5ADE5724" w14:textId="042DCCF3" w:rsidR="00CF5BED" w:rsidRDefault="00CF5BED" w:rsidP="008E32F9">
            <w:pPr>
              <w:spacing w:before="40" w:after="40"/>
              <w:ind w:right="-850"/>
            </w:pPr>
            <w:r>
              <w:t>0.0319</w:t>
            </w:r>
          </w:p>
        </w:tc>
        <w:tc>
          <w:tcPr>
            <w:tcW w:w="1210" w:type="dxa"/>
          </w:tcPr>
          <w:p w14:paraId="1EC1F438" w14:textId="66C983CC" w:rsidR="00CF5BED" w:rsidRDefault="00CF5BED" w:rsidP="008E32F9">
            <w:pPr>
              <w:spacing w:before="40" w:after="40"/>
              <w:ind w:right="-850"/>
            </w:pPr>
            <w:r>
              <w:t>0.0673</w:t>
            </w:r>
          </w:p>
        </w:tc>
        <w:tc>
          <w:tcPr>
            <w:tcW w:w="1210" w:type="dxa"/>
          </w:tcPr>
          <w:p w14:paraId="11C2D0A7" w14:textId="466F0792" w:rsidR="00CF5BED" w:rsidRDefault="00CF5BED" w:rsidP="008E32F9">
            <w:pPr>
              <w:spacing w:before="40" w:after="40"/>
              <w:ind w:right="-850"/>
            </w:pPr>
            <w:r>
              <w:t>1.0927</w:t>
            </w:r>
          </w:p>
        </w:tc>
        <w:tc>
          <w:tcPr>
            <w:tcW w:w="1210" w:type="dxa"/>
          </w:tcPr>
          <w:p w14:paraId="649DEBD2" w14:textId="7CAC7F37" w:rsidR="00CF5BED" w:rsidRDefault="00CF5BED" w:rsidP="008E32F9">
            <w:pPr>
              <w:spacing w:before="40" w:after="40"/>
              <w:ind w:right="-850"/>
            </w:pPr>
            <w:r>
              <w:t>-0.9907</w:t>
            </w:r>
          </w:p>
        </w:tc>
      </w:tr>
      <w:tr w:rsidR="00CF5BED" w14:paraId="6BE3D226" w14:textId="77777777" w:rsidTr="00CF5BED">
        <w:tc>
          <w:tcPr>
            <w:tcW w:w="1209" w:type="dxa"/>
          </w:tcPr>
          <w:p w14:paraId="488F834B" w14:textId="081B0D32" w:rsidR="00CF5BED" w:rsidRDefault="00CF5BED" w:rsidP="008E32F9">
            <w:pPr>
              <w:spacing w:before="40" w:after="40"/>
              <w:ind w:right="-850"/>
            </w:pPr>
            <w:r>
              <w:t>1</w:t>
            </w:r>
          </w:p>
        </w:tc>
        <w:tc>
          <w:tcPr>
            <w:tcW w:w="1209" w:type="dxa"/>
          </w:tcPr>
          <w:p w14:paraId="44ACA34C" w14:textId="10D5E985" w:rsidR="00CF5BED" w:rsidRDefault="00CF5BED" w:rsidP="008E32F9">
            <w:pPr>
              <w:spacing w:before="40" w:after="40"/>
              <w:ind w:right="-850"/>
            </w:pPr>
            <w:r>
              <w:t>1</w:t>
            </w:r>
          </w:p>
        </w:tc>
        <w:tc>
          <w:tcPr>
            <w:tcW w:w="1210" w:type="dxa"/>
          </w:tcPr>
          <w:p w14:paraId="2E01664A" w14:textId="796C4930" w:rsidR="00CF5BED" w:rsidRDefault="00CF5BED" w:rsidP="008E32F9">
            <w:pPr>
              <w:spacing w:before="40" w:after="40"/>
              <w:ind w:right="-850"/>
            </w:pPr>
            <w:r>
              <w:t>1</w:t>
            </w:r>
          </w:p>
        </w:tc>
        <w:tc>
          <w:tcPr>
            <w:tcW w:w="1210" w:type="dxa"/>
          </w:tcPr>
          <w:p w14:paraId="06BDE9E5" w14:textId="4A40A747" w:rsidR="00CF5BED" w:rsidRDefault="00CF5BED" w:rsidP="008E32F9">
            <w:pPr>
              <w:spacing w:before="40" w:after="40"/>
              <w:ind w:right="-850"/>
            </w:pPr>
            <w:r>
              <w:t>1</w:t>
            </w:r>
          </w:p>
        </w:tc>
        <w:tc>
          <w:tcPr>
            <w:tcW w:w="1210" w:type="dxa"/>
          </w:tcPr>
          <w:p w14:paraId="3EC2B4D5" w14:textId="2D5E3DEA" w:rsidR="00CF5BED" w:rsidRDefault="00CF5BED" w:rsidP="008E32F9">
            <w:pPr>
              <w:spacing w:before="40" w:after="40"/>
              <w:ind w:right="-850"/>
            </w:pPr>
            <w:r>
              <w:t>1</w:t>
            </w:r>
          </w:p>
        </w:tc>
        <w:tc>
          <w:tcPr>
            <w:tcW w:w="1210" w:type="dxa"/>
          </w:tcPr>
          <w:p w14:paraId="4EA02386" w14:textId="1379FBCC" w:rsidR="00CF5BED" w:rsidRDefault="00CF5BED" w:rsidP="008E32F9">
            <w:pPr>
              <w:spacing w:before="40" w:after="40"/>
              <w:ind w:right="-850"/>
            </w:pPr>
            <w:r>
              <w:t>1</w:t>
            </w:r>
          </w:p>
        </w:tc>
        <w:tc>
          <w:tcPr>
            <w:tcW w:w="1210" w:type="dxa"/>
          </w:tcPr>
          <w:p w14:paraId="7EB0B8A9" w14:textId="49BD8704" w:rsidR="00CF5BED" w:rsidRDefault="00CF5BED" w:rsidP="008E32F9">
            <w:pPr>
              <w:spacing w:before="40" w:after="40"/>
              <w:ind w:right="-850"/>
            </w:pPr>
            <w:r>
              <w:t>1</w:t>
            </w:r>
          </w:p>
        </w:tc>
      </w:tr>
    </w:tbl>
    <w:p w14:paraId="4B6D4FA3" w14:textId="09B1D013" w:rsidR="00CF5BED" w:rsidRDefault="00CF5BED" w:rsidP="008E32F9">
      <w:pPr>
        <w:spacing w:before="40" w:after="40"/>
        <w:ind w:left="-850" w:right="-850"/>
      </w:pPr>
      <w:r>
        <w:t>Derivación manual paso a paso hacia la pseudoinversa</w:t>
      </w:r>
    </w:p>
    <w:p w14:paraId="53A110CB" w14:textId="564C37C7" w:rsidR="00CF5BED" w:rsidRDefault="00CF5BED" w:rsidP="008E32F9">
      <w:pPr>
        <w:spacing w:before="40" w:after="40"/>
        <w:ind w:left="-850" w:right="-850"/>
      </w:pPr>
      <w:r>
        <w:t>Se resolvió a mano, siguiendo la teoría del documento calibración_MPU_CC2560.pdf, para verificar el proceso antes de automatizarlo en código.</w:t>
      </w:r>
    </w:p>
    <w:p w14:paraId="55B1CC4C" w14:textId="32B2ACD2" w:rsidR="00CF5BED" w:rsidRPr="00CF5BED" w:rsidRDefault="00CF5BED" w:rsidP="00CF5BED">
      <w:pPr>
        <w:pStyle w:val="Prrafodelista"/>
        <w:numPr>
          <w:ilvl w:val="0"/>
          <w:numId w:val="10"/>
        </w:numPr>
        <w:spacing w:before="40" w:after="40"/>
        <w:ind w:right="-850"/>
      </w:pPr>
      <w:r w:rsidRPr="00CF5BED">
        <w:t xml:space="preserve">M̃ (4×6) — matriz aumentada </w:t>
      </w:r>
    </w:p>
    <w:p w14:paraId="20F7558E" w14:textId="24BD8F94" w:rsidR="00CF5BED" w:rsidRPr="00CF5BED" w:rsidRDefault="00CF5BED" w:rsidP="00CF5BED">
      <w:pPr>
        <w:pStyle w:val="Prrafodelista"/>
        <w:numPr>
          <w:ilvl w:val="0"/>
          <w:numId w:val="10"/>
        </w:numPr>
        <w:spacing w:before="40" w:after="40"/>
        <w:ind w:right="-850"/>
      </w:pPr>
      <w:r w:rsidRPr="00CF5BED">
        <w:t>M̃</w:t>
      </w:r>
      <w:r w:rsidRPr="00CF5BED">
        <w:rPr>
          <w:rFonts w:ascii="Arial" w:hAnsi="Arial" w:cs="Arial"/>
        </w:rPr>
        <w:t>ᵀ</w:t>
      </w:r>
      <w:r w:rsidRPr="00CF5BED">
        <w:t xml:space="preserve"> (6×4) — transpuesta </w:t>
      </w:r>
    </w:p>
    <w:p w14:paraId="4B99E92C" w14:textId="752C0E4E" w:rsidR="00CF5BED" w:rsidRPr="00CF5BED" w:rsidRDefault="00CF5BED" w:rsidP="00CF5BED">
      <w:pPr>
        <w:pStyle w:val="Prrafodelista"/>
        <w:numPr>
          <w:ilvl w:val="0"/>
          <w:numId w:val="10"/>
        </w:numPr>
        <w:spacing w:before="40" w:after="40"/>
        <w:ind w:right="-850"/>
      </w:pPr>
      <w:r w:rsidRPr="00CF5BED">
        <w:t>M̃·M̃</w:t>
      </w:r>
      <w:r w:rsidRPr="00CF5BED">
        <w:rPr>
          <w:rFonts w:ascii="Arial" w:hAnsi="Arial" w:cs="Arial"/>
        </w:rPr>
        <w:t>ᵀ</w:t>
      </w:r>
      <w:r w:rsidRPr="00CF5BED">
        <w:t xml:space="preserve"> (4×4) — aumentada por transpuesta </w:t>
      </w:r>
    </w:p>
    <w:p w14:paraId="6A932CDA" w14:textId="0FAE7026" w:rsidR="00CF5BED" w:rsidRPr="00CF5BED" w:rsidRDefault="00CF5BED" w:rsidP="00CF5BED">
      <w:pPr>
        <w:pStyle w:val="Prrafodelista"/>
        <w:numPr>
          <w:ilvl w:val="0"/>
          <w:numId w:val="10"/>
        </w:numPr>
        <w:spacing w:before="40" w:after="40"/>
        <w:ind w:right="-850"/>
      </w:pPr>
      <w:r w:rsidRPr="00CF5BED">
        <w:t>(M̃·</w:t>
      </w:r>
      <w:r w:rsidR="002743F8" w:rsidRPr="00CF5BED">
        <w:t>M̃</w:t>
      </w:r>
      <w:r w:rsidR="002743F8" w:rsidRPr="00CF5BED">
        <w:rPr>
          <w:rFonts w:ascii="Arial" w:hAnsi="Arial" w:cs="Arial"/>
        </w:rPr>
        <w:t>ᵀ</w:t>
      </w:r>
      <w:r w:rsidR="002743F8" w:rsidRPr="00CF5BED">
        <w:t>)</w:t>
      </w:r>
      <w:r w:rsidR="002743F8" w:rsidRPr="00CF5BED">
        <w:rPr>
          <w:rFonts w:ascii="Cambria Math" w:hAnsi="Cambria Math" w:cs="Cambria Math"/>
        </w:rPr>
        <w:t xml:space="preserve"> ⁻</w:t>
      </w:r>
      <w:r w:rsidRPr="00CF5BED">
        <w:rPr>
          <w:rFonts w:ascii="Aptos" w:hAnsi="Aptos" w:cs="Aptos"/>
        </w:rPr>
        <w:t>¹</w:t>
      </w:r>
      <w:r w:rsidRPr="00CF5BED">
        <w:t xml:space="preserve"> (4</w:t>
      </w:r>
      <w:r w:rsidRPr="00CF5BED">
        <w:rPr>
          <w:rFonts w:ascii="Aptos" w:hAnsi="Aptos" w:cs="Aptos"/>
        </w:rPr>
        <w:t>×</w:t>
      </w:r>
      <w:r w:rsidRPr="00CF5BED">
        <w:t xml:space="preserve">4) </w:t>
      </w:r>
      <w:r w:rsidRPr="00CF5BED">
        <w:rPr>
          <w:rFonts w:ascii="Aptos" w:hAnsi="Aptos" w:cs="Aptos"/>
        </w:rPr>
        <w:t>—</w:t>
      </w:r>
      <w:r w:rsidRPr="00CF5BED">
        <w:t xml:space="preserve"> inversa </w:t>
      </w:r>
    </w:p>
    <w:p w14:paraId="2B2C884E" w14:textId="406AE861" w:rsidR="00CF5BED" w:rsidRPr="00CF5BED" w:rsidRDefault="00CF5BED" w:rsidP="00CF5BED">
      <w:pPr>
        <w:pStyle w:val="Prrafodelista"/>
        <w:numPr>
          <w:ilvl w:val="0"/>
          <w:numId w:val="10"/>
        </w:numPr>
        <w:spacing w:before="40" w:after="40"/>
        <w:ind w:right="-850"/>
      </w:pPr>
      <w:r w:rsidRPr="00CF5BED">
        <w:t>M̃</w:t>
      </w:r>
      <w:r w:rsidRPr="00CF5BED">
        <w:rPr>
          <w:rFonts w:ascii="Arial" w:hAnsi="Arial" w:cs="Arial"/>
        </w:rPr>
        <w:t>ᵀ</w:t>
      </w:r>
      <w:r w:rsidRPr="00CF5BED">
        <w:t>·(M̃·</w:t>
      </w:r>
      <w:r w:rsidR="002743F8" w:rsidRPr="00CF5BED">
        <w:t>M̃</w:t>
      </w:r>
      <w:r w:rsidR="002743F8" w:rsidRPr="00CF5BED">
        <w:rPr>
          <w:rFonts w:ascii="Arial" w:hAnsi="Arial" w:cs="Arial"/>
        </w:rPr>
        <w:t>ᵀ</w:t>
      </w:r>
      <w:r w:rsidR="002743F8" w:rsidRPr="00CF5BED">
        <w:t>)</w:t>
      </w:r>
      <w:r w:rsidR="002743F8" w:rsidRPr="00CF5BED">
        <w:rPr>
          <w:rFonts w:ascii="Cambria Math" w:hAnsi="Cambria Math" w:cs="Cambria Math"/>
        </w:rPr>
        <w:t xml:space="preserve"> ⁻</w:t>
      </w:r>
      <w:r w:rsidRPr="00CF5BED">
        <w:rPr>
          <w:rFonts w:ascii="Aptos" w:hAnsi="Aptos" w:cs="Aptos"/>
        </w:rPr>
        <w:t>¹</w:t>
      </w:r>
      <w:r w:rsidRPr="00CF5BED">
        <w:t xml:space="preserve"> = M̃</w:t>
      </w:r>
      <w:r w:rsidRPr="00CF5BED">
        <w:rPr>
          <w:rFonts w:ascii="Cambria Math" w:hAnsi="Cambria Math" w:cs="Cambria Math"/>
        </w:rPr>
        <w:t>⁺</w:t>
      </w:r>
      <w:r w:rsidRPr="00CF5BED">
        <w:t xml:space="preserve"> (6</w:t>
      </w:r>
      <w:r w:rsidRPr="00CF5BED">
        <w:rPr>
          <w:rFonts w:ascii="Aptos" w:hAnsi="Aptos" w:cs="Aptos"/>
        </w:rPr>
        <w:t>×</w:t>
      </w:r>
      <w:r w:rsidRPr="00CF5BED">
        <w:t xml:space="preserve">4) </w:t>
      </w:r>
      <w:r w:rsidRPr="00CF5BED">
        <w:rPr>
          <w:rFonts w:ascii="Aptos" w:hAnsi="Aptos" w:cs="Aptos"/>
        </w:rPr>
        <w:t>—</w:t>
      </w:r>
      <w:r w:rsidRPr="00CF5BED">
        <w:t xml:space="preserve"> pseudoinversa </w:t>
      </w:r>
    </w:p>
    <w:p w14:paraId="02C2F610" w14:textId="79BA37A3" w:rsidR="00CF5BED" w:rsidRDefault="00CF5BED" w:rsidP="00CF5BED">
      <w:pPr>
        <w:pStyle w:val="Prrafodelista"/>
        <w:numPr>
          <w:ilvl w:val="0"/>
          <w:numId w:val="10"/>
        </w:numPr>
        <w:spacing w:before="40" w:after="40"/>
        <w:ind w:right="-850"/>
      </w:pPr>
      <w:r w:rsidRPr="00CF5BED">
        <w:t>G·M̃</w:t>
      </w:r>
      <w:r w:rsidRPr="00CF5BED">
        <w:rPr>
          <w:rFonts w:ascii="Cambria Math" w:hAnsi="Cambria Math" w:cs="Cambria Math"/>
        </w:rPr>
        <w:t>⁺</w:t>
      </w:r>
      <w:r w:rsidRPr="00CF5BED">
        <w:t xml:space="preserve"> = </w:t>
      </w:r>
      <w:r w:rsidRPr="00CF5BED">
        <w:rPr>
          <w:rFonts w:ascii="Aptos" w:hAnsi="Aptos" w:cs="Aptos"/>
        </w:rPr>
        <w:t>Θ</w:t>
      </w:r>
      <w:r w:rsidRPr="00CF5BED">
        <w:t xml:space="preserve"> </w:t>
      </w:r>
      <w:r w:rsidRPr="00CF5BED">
        <w:rPr>
          <w:rFonts w:ascii="Aptos" w:hAnsi="Aptos" w:cs="Aptos"/>
        </w:rPr>
        <w:t>—</w:t>
      </w:r>
      <w:r w:rsidRPr="00CF5BED">
        <w:t xml:space="preserve"> matriz de valores ideales por pseudoinver</w:t>
      </w:r>
      <w:r>
        <w:t>sa</w:t>
      </w:r>
    </w:p>
    <w:p w14:paraId="1B3DF36F" w14:textId="64037D2A" w:rsidR="00CF5BED" w:rsidRDefault="00CF5BED" w:rsidP="00CF5BED">
      <w:pPr>
        <w:spacing w:before="40" w:after="40"/>
        <w:ind w:left="-850" w:right="-850"/>
      </w:pPr>
      <w:r>
        <w:t>Resultado – Calibración del acelerómetro (</w:t>
      </w:r>
      <w:r w:rsidRPr="00CF5BED">
        <w:t>Θ = [M | b])</w:t>
      </w:r>
    </w:p>
    <w:p w14:paraId="69E2D99E" w14:textId="22402D3E" w:rsidR="003A4769" w:rsidRDefault="003A4769" w:rsidP="003A4769">
      <w:pPr>
        <w:spacing w:before="40" w:after="40"/>
        <w:ind w:left="-850" w:right="-850"/>
      </w:pPr>
      <w:r>
        <w:t>Matriz de calibración M</w:t>
      </w:r>
    </w:p>
    <w:p w14:paraId="65FA7653" w14:textId="12A31498" w:rsidR="003A4769" w:rsidRDefault="003A4769" w:rsidP="003A4769">
      <w:pPr>
        <w:spacing w:before="40" w:after="40"/>
        <w:ind w:left="-850" w:right="-850"/>
      </w:pPr>
      <w:r>
        <w:t>M = [1.000900</w:t>
      </w:r>
      <w:r>
        <w:tab/>
        <w:t>-0.003644</w:t>
      </w:r>
      <w:r>
        <w:tab/>
        <w:t>-0.007740]</w:t>
      </w:r>
    </w:p>
    <w:p w14:paraId="5F282E4D" w14:textId="53098981" w:rsidR="003A4769" w:rsidRDefault="003A4769" w:rsidP="003A4769">
      <w:pPr>
        <w:spacing w:before="40" w:after="40"/>
        <w:ind w:left="-850" w:right="-850"/>
      </w:pPr>
      <w:r>
        <w:t xml:space="preserve">         [0.011504</w:t>
      </w:r>
      <w:r>
        <w:tab/>
        <w:t>0.999584</w:t>
      </w:r>
      <w:r>
        <w:tab/>
        <w:t>-0.012338]</w:t>
      </w:r>
    </w:p>
    <w:p w14:paraId="04941FB8" w14:textId="31F1BF2F" w:rsidR="003A4769" w:rsidRDefault="003A4769" w:rsidP="003A4769">
      <w:pPr>
        <w:spacing w:before="40" w:after="40"/>
        <w:ind w:left="-850" w:right="-850"/>
      </w:pPr>
      <w:r>
        <w:tab/>
      </w:r>
      <w:r>
        <w:tab/>
        <w:t xml:space="preserve">      [0.023385</w:t>
      </w:r>
      <w:r>
        <w:tab/>
        <w:t>0.017276</w:t>
      </w:r>
      <w:r>
        <w:tab/>
        <w:t xml:space="preserve">  0.982566]</w:t>
      </w:r>
    </w:p>
    <w:p w14:paraId="0F0F8487" w14:textId="6FEE61E4" w:rsidR="003A4769" w:rsidRDefault="003A4769" w:rsidP="003A4769">
      <w:pPr>
        <w:spacing w:before="40" w:after="40"/>
        <w:ind w:left="-850" w:right="-850"/>
      </w:pPr>
      <w:r>
        <w:t>Vector de Bias b:</w:t>
      </w:r>
    </w:p>
    <w:p w14:paraId="48694804" w14:textId="2B6FFB76" w:rsidR="003A4769" w:rsidRDefault="003A4769" w:rsidP="003A4769">
      <w:pPr>
        <w:spacing w:before="40" w:after="40"/>
        <w:ind w:left="-850" w:right="-850"/>
      </w:pPr>
      <w:r>
        <w:t>b =  [ -0.045400 ]</w:t>
      </w:r>
    </w:p>
    <w:p w14:paraId="09FC8E1C" w14:textId="2FE626EC" w:rsidR="003A4769" w:rsidRDefault="003A4769" w:rsidP="003A4769">
      <w:pPr>
        <w:spacing w:before="40" w:after="40"/>
        <w:ind w:left="-850" w:right="-850"/>
      </w:pPr>
      <w:r>
        <w:t xml:space="preserve">        [ -0.019516 ]</w:t>
      </w:r>
    </w:p>
    <w:p w14:paraId="3803E78E" w14:textId="07B46DD5" w:rsidR="003A4769" w:rsidRDefault="003A4769" w:rsidP="003A4769">
      <w:pPr>
        <w:spacing w:before="40" w:after="40"/>
        <w:ind w:left="-850" w:right="-850"/>
      </w:pPr>
      <w:r>
        <w:t xml:space="preserve">        [ -0.031224 ]</w:t>
      </w:r>
    </w:p>
    <w:p w14:paraId="05719D0E" w14:textId="6E1584E3" w:rsidR="003A4769" w:rsidRDefault="003A4769" w:rsidP="003A4769">
      <w:pPr>
        <w:spacing w:before="40" w:after="40"/>
        <w:ind w:left="-850" w:right="-850"/>
      </w:pPr>
    </w:p>
    <w:p w14:paraId="2487451C" w14:textId="3991C2B1" w:rsidR="003A4769" w:rsidRDefault="003A4769" w:rsidP="003A4769">
      <w:pPr>
        <w:spacing w:before="40" w:after="40"/>
        <w:ind w:left="-850" w:right="-850"/>
      </w:pPr>
      <w:r>
        <w:t>La matriz M resulto prácticamente diagonal (valores cercanos en diagonal, cercanos a 0 fuera de ella), lo que indica acoplamiento cruzado y desalineación pequeños en el montaje del sensor.</w:t>
      </w:r>
    </w:p>
    <w:p w14:paraId="5A71751C" w14:textId="4E652B30" w:rsidR="003A4769" w:rsidRDefault="003A4769" w:rsidP="003A4769">
      <w:pPr>
        <w:spacing w:before="40" w:after="40"/>
        <w:ind w:left="-850" w:right="-850"/>
      </w:pPr>
      <w:r>
        <w:t>Planeación – Estructura del script</w:t>
      </w:r>
    </w:p>
    <w:p w14:paraId="52548A88" w14:textId="26C99B3E" w:rsidR="002743F8" w:rsidRDefault="003A4769" w:rsidP="002743F8">
      <w:pPr>
        <w:spacing w:before="40" w:after="40"/>
        <w:ind w:left="-850" w:right="-850"/>
      </w:pPr>
      <w:r>
        <w:t>Sesión con Zahid sobre cómo estructurar el código en Python para automatizar este proces</w:t>
      </w:r>
      <w:r w:rsidR="002743F8">
        <w:t xml:space="preserve">o: acomodar los 6 archivos .csv en formato columna, definir el rango de promedio (ajustado según la frecuencia de muestreo de cada archivo, replicando ek ajuste ya resuelto en Excel: fila 22 para 10 Hz, fila 102 para 50 Hz), y variables para G, M, </w:t>
      </w:r>
      <w:r w:rsidR="002743F8" w:rsidRPr="002743F8">
        <w:t>M</w:t>
      </w:r>
      <w:r w:rsidR="002743F8" w:rsidRPr="002743F8">
        <w:rPr>
          <w:rFonts w:ascii="Cambria Math" w:hAnsi="Cambria Math" w:cs="Cambria Math"/>
        </w:rPr>
        <w:t>⁺</w:t>
      </w:r>
      <w:r w:rsidR="002743F8" w:rsidRPr="002743F8">
        <w:t>.</w:t>
      </w:r>
      <w:r w:rsidR="002743F8">
        <w:t xml:space="preserve"> Aún en fase de idea/boceto, pendiente de desarrollar el Día 5.</w:t>
      </w:r>
    </w:p>
    <w:p w14:paraId="4F70C061" w14:textId="77777777" w:rsidR="000E405A" w:rsidRDefault="000E405A" w:rsidP="002743F8">
      <w:pPr>
        <w:spacing w:before="40" w:after="40"/>
        <w:ind w:left="-850" w:right="-850"/>
      </w:pPr>
    </w:p>
    <w:p w14:paraId="500D8768" w14:textId="77777777" w:rsidR="00205F4E" w:rsidRDefault="00205F4E" w:rsidP="002743F8">
      <w:pPr>
        <w:spacing w:before="40" w:after="40"/>
        <w:ind w:left="-850" w:right="-850"/>
      </w:pPr>
    </w:p>
    <w:p w14:paraId="3E50EB05" w14:textId="77777777" w:rsidR="00205F4E" w:rsidRDefault="00205F4E" w:rsidP="002743F8">
      <w:pPr>
        <w:spacing w:before="40" w:after="40"/>
        <w:ind w:left="-850" w:right="-850"/>
      </w:pPr>
    </w:p>
    <w:p w14:paraId="71F6EC2B" w14:textId="77777777" w:rsidR="00205F4E" w:rsidRDefault="00205F4E" w:rsidP="002743F8">
      <w:pPr>
        <w:spacing w:before="40" w:after="40"/>
        <w:ind w:left="-850" w:right="-850"/>
      </w:pPr>
    </w:p>
    <w:p w14:paraId="2E15554C" w14:textId="77777777" w:rsidR="00205F4E" w:rsidRDefault="00205F4E" w:rsidP="002743F8">
      <w:pPr>
        <w:spacing w:before="40" w:after="40"/>
        <w:ind w:left="-850" w:right="-850"/>
      </w:pPr>
    </w:p>
    <w:p w14:paraId="65C88FF5" w14:textId="55D5B32C" w:rsidR="00205F4E" w:rsidRDefault="00205F4E" w:rsidP="002743F8">
      <w:pPr>
        <w:spacing w:before="40" w:after="40"/>
        <w:ind w:left="-850" w:right="-850"/>
      </w:pPr>
      <w:r>
        <w:lastRenderedPageBreak/>
        <w:t>Evidencias del día</w:t>
      </w:r>
    </w:p>
    <w:p w14:paraId="0AD369C0" w14:textId="438BD780" w:rsidR="00205F4E" w:rsidRDefault="00205F4E" w:rsidP="002743F8">
      <w:pPr>
        <w:spacing w:before="40" w:after="40"/>
        <w:ind w:left="-850" w:right="-850"/>
      </w:pPr>
      <w:r>
        <w:rPr>
          <w:noProof/>
        </w:rPr>
        <w:drawing>
          <wp:inline distT="0" distB="0" distL="0" distR="0" wp14:anchorId="7383EDB7" wp14:editId="1F34A791">
            <wp:extent cx="6385809" cy="3600000"/>
            <wp:effectExtent l="0" t="0" r="0" b="635"/>
            <wp:docPr id="122258466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385809" cy="3600000"/>
                    </a:xfrm>
                    <a:prstGeom prst="rect">
                      <a:avLst/>
                    </a:prstGeom>
                    <a:noFill/>
                  </pic:spPr>
                </pic:pic>
              </a:graphicData>
            </a:graphic>
          </wp:inline>
        </w:drawing>
      </w:r>
    </w:p>
    <w:p w14:paraId="7C038335" w14:textId="3956829B" w:rsidR="00205F4E" w:rsidRDefault="00205F4E" w:rsidP="002743F8">
      <w:pPr>
        <w:spacing w:before="40" w:after="40"/>
        <w:ind w:left="-850" w:right="-850"/>
      </w:pPr>
      <w:r>
        <w:rPr>
          <w:noProof/>
        </w:rPr>
        <w:drawing>
          <wp:inline distT="0" distB="0" distL="0" distR="0" wp14:anchorId="063D4D76" wp14:editId="50BDDF84">
            <wp:extent cx="6385809" cy="3600000"/>
            <wp:effectExtent l="0" t="0" r="0" b="635"/>
            <wp:docPr id="120306201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385809" cy="3600000"/>
                    </a:xfrm>
                    <a:prstGeom prst="rect">
                      <a:avLst/>
                    </a:prstGeom>
                    <a:noFill/>
                  </pic:spPr>
                </pic:pic>
              </a:graphicData>
            </a:graphic>
          </wp:inline>
        </w:drawing>
      </w:r>
    </w:p>
    <w:p w14:paraId="26413731" w14:textId="77777777" w:rsidR="00205F4E" w:rsidRDefault="00205F4E" w:rsidP="002743F8">
      <w:pPr>
        <w:spacing w:before="40" w:after="40"/>
        <w:ind w:left="-850" w:right="-850"/>
      </w:pPr>
    </w:p>
    <w:p w14:paraId="61888D1C" w14:textId="77777777" w:rsidR="000E405A" w:rsidRDefault="000E405A" w:rsidP="002743F8">
      <w:pPr>
        <w:spacing w:before="40" w:after="40"/>
        <w:ind w:left="-850" w:right="-850"/>
      </w:pPr>
    </w:p>
    <w:p w14:paraId="10FA02E2" w14:textId="77777777" w:rsidR="000E405A" w:rsidRDefault="000E405A" w:rsidP="002743F8">
      <w:pPr>
        <w:spacing w:before="40" w:after="40"/>
        <w:ind w:left="-850" w:right="-850"/>
      </w:pPr>
    </w:p>
    <w:p w14:paraId="5432BFC3" w14:textId="7497EFAF" w:rsidR="00205F4E" w:rsidRDefault="00205F4E" w:rsidP="00205F4E">
      <w:pPr>
        <w:spacing w:before="40" w:after="40"/>
        <w:ind w:left="-850" w:right="-850"/>
      </w:pPr>
      <w:r>
        <w:rPr>
          <w:noProof/>
        </w:rPr>
        <w:lastRenderedPageBreak/>
        <w:drawing>
          <wp:inline distT="0" distB="0" distL="0" distR="0" wp14:anchorId="26BCBACD" wp14:editId="0A1AF90D">
            <wp:extent cx="5523337" cy="3600000"/>
            <wp:effectExtent l="0" t="0" r="1270" b="635"/>
            <wp:docPr id="111230847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2">
                      <a:extLst>
                        <a:ext uri="{28A0092B-C50C-407E-A947-70E740481C1C}">
                          <a14:useLocalDpi xmlns:a14="http://schemas.microsoft.com/office/drawing/2010/main" val="0"/>
                        </a:ext>
                      </a:extLst>
                    </a:blip>
                    <a:srcRect b="35015"/>
                    <a:stretch>
                      <a:fillRect/>
                    </a:stretch>
                  </pic:blipFill>
                  <pic:spPr bwMode="auto">
                    <a:xfrm>
                      <a:off x="0" y="0"/>
                      <a:ext cx="5523337" cy="3600000"/>
                    </a:xfrm>
                    <a:prstGeom prst="rect">
                      <a:avLst/>
                    </a:prstGeom>
                    <a:noFill/>
                    <a:ln>
                      <a:noFill/>
                    </a:ln>
                    <a:extLst>
                      <a:ext uri="{53640926-AAD7-44D8-BBD7-CCE9431645EC}">
                        <a14:shadowObscured xmlns:a14="http://schemas.microsoft.com/office/drawing/2010/main"/>
                      </a:ext>
                    </a:extLst>
                  </pic:spPr>
                </pic:pic>
              </a:graphicData>
            </a:graphic>
          </wp:inline>
        </w:drawing>
      </w:r>
    </w:p>
    <w:p w14:paraId="52157625" w14:textId="77777777" w:rsidR="00205F4E" w:rsidRDefault="00205F4E" w:rsidP="00205F4E">
      <w:pPr>
        <w:spacing w:before="40" w:after="40"/>
        <w:ind w:left="-850" w:right="-850"/>
      </w:pPr>
    </w:p>
    <w:p w14:paraId="3A712455" w14:textId="7E6A3601" w:rsidR="00262F59" w:rsidRDefault="000E405A" w:rsidP="00703FB2">
      <w:pPr>
        <w:spacing w:before="40" w:after="40"/>
        <w:ind w:left="-850" w:right="-850"/>
      </w:pPr>
      <w:r>
        <w:t>SEMANA 2 DÍA 5</w:t>
      </w:r>
    </w:p>
    <w:p w14:paraId="449E406D" w14:textId="3B3FE2EF" w:rsidR="00703FB2" w:rsidRDefault="00703FB2" w:rsidP="00703FB2">
      <w:pPr>
        <w:spacing w:before="40" w:after="40"/>
        <w:ind w:left="-850" w:right="-850"/>
      </w:pPr>
      <w:r>
        <w:t>Actividades Realizadas:</w:t>
      </w:r>
    </w:p>
    <w:p w14:paraId="03AAAD12" w14:textId="520629D5" w:rsidR="00703FB2" w:rsidRPr="00703FB2" w:rsidRDefault="00703FB2" w:rsidP="00703FB2">
      <w:pPr>
        <w:pStyle w:val="Prrafodelista"/>
        <w:numPr>
          <w:ilvl w:val="0"/>
          <w:numId w:val="6"/>
        </w:numPr>
        <w:spacing w:before="40" w:after="40"/>
        <w:ind w:right="-850"/>
      </w:pPr>
      <w:r>
        <w:rPr>
          <w:sz w:val="20"/>
          <w:szCs w:val="20"/>
        </w:rPr>
        <w:t>Se validó con éxito el script de Python desarrollado por Zahid, logrando automatizar el calculo manual de la matriz pseudo inversa (</w:t>
      </w:r>
      <m:oMath>
        <m:sSup>
          <m:sSupPr>
            <m:ctrlPr>
              <w:rPr>
                <w:rFonts w:ascii="Cambria Math" w:hAnsi="Cambria Math"/>
                <w:sz w:val="20"/>
                <w:szCs w:val="20"/>
              </w:rPr>
            </m:ctrlPr>
          </m:sSupPr>
          <m:e>
            <m:acc>
              <m:accPr>
                <m:chr m:val="˜"/>
                <m:ctrlPr>
                  <w:rPr>
                    <w:rFonts w:ascii="Cambria Math" w:hAnsi="Cambria Math"/>
                    <w:sz w:val="20"/>
                    <w:szCs w:val="20"/>
                  </w:rPr>
                </m:ctrlPr>
              </m:accPr>
              <m:e>
                <m:r>
                  <w:rPr>
                    <w:rFonts w:ascii="Cambria Math" w:hAnsi="Cambria Math"/>
                    <w:sz w:val="20"/>
                    <w:szCs w:val="20"/>
                  </w:rPr>
                  <m:t>M</m:t>
                </m:r>
              </m:e>
            </m:acc>
          </m:e>
          <m:sup>
            <m:r>
              <w:rPr>
                <w:rFonts w:ascii="Cambria Math" w:hAnsi="Cambria Math"/>
                <w:sz w:val="20"/>
                <w:szCs w:val="20"/>
              </w:rPr>
              <m:t>+</m:t>
            </m:r>
          </m:sup>
        </m:sSup>
      </m:oMath>
      <w:r>
        <w:rPr>
          <w:sz w:val="20"/>
          <w:szCs w:val="20"/>
        </w:rPr>
        <w:t xml:space="preserve">) y obtener los parámetros ideales de </w:t>
      </w:r>
      <m:oMath>
        <m:r>
          <m:rPr>
            <m:sty m:val="p"/>
          </m:rPr>
          <w:rPr>
            <w:rFonts w:ascii="Cambria Math" w:hAnsi="Cambria Math"/>
          </w:rPr>
          <m:t>Θ</m:t>
        </m:r>
        <m:r>
          <m:rPr>
            <m:sty m:val="p"/>
          </m:rPr>
          <w:rPr>
            <w:rFonts w:ascii="Cambria Math"/>
          </w:rPr>
          <m:t xml:space="preserve"> </m:t>
        </m:r>
      </m:oMath>
      <w:r>
        <w:rPr>
          <w:rFonts w:eastAsiaTheme="minorEastAsia"/>
        </w:rPr>
        <w:t>directamente.</w:t>
      </w:r>
    </w:p>
    <w:p w14:paraId="28CEE23C" w14:textId="1AEE95A6" w:rsidR="00703FB2" w:rsidRPr="00703FB2" w:rsidRDefault="00703FB2" w:rsidP="00703FB2">
      <w:pPr>
        <w:pStyle w:val="Prrafodelista"/>
        <w:numPr>
          <w:ilvl w:val="0"/>
          <w:numId w:val="6"/>
        </w:numPr>
        <w:spacing w:before="40" w:after="40"/>
        <w:ind w:right="-850"/>
      </w:pPr>
      <w:r>
        <w:rPr>
          <w:rFonts w:eastAsiaTheme="minorEastAsia"/>
        </w:rPr>
        <w:t>Se analizó el flujo iterativo del bloque de calibración en tiempo real. Se determinó que cada lectura cruda (a_raw) del SensorTag pasará de forma cíclica por la ecuación de ajuste (factores de escala S, acoplamientos cruzados y bias b) antes de mostrarse en la interfaz, sin importar la orientación del dispositivo.</w:t>
      </w:r>
    </w:p>
    <w:p w14:paraId="0002ADD1" w14:textId="61761AAE" w:rsidR="00703FB2" w:rsidRPr="00703FB2" w:rsidRDefault="00703FB2" w:rsidP="00703FB2">
      <w:pPr>
        <w:pStyle w:val="Prrafodelista"/>
        <w:numPr>
          <w:ilvl w:val="0"/>
          <w:numId w:val="6"/>
        </w:numPr>
        <w:spacing w:before="40" w:after="40"/>
        <w:ind w:right="-850"/>
      </w:pPr>
      <w:r>
        <w:rPr>
          <w:rFonts w:eastAsiaTheme="minorEastAsia"/>
        </w:rPr>
        <w:t>Se programó el fin de semana (día 6 y 7) para iniciar con la introducción teórica a la fórmula de Rotación de Rodrigues orientada a la estimación en 3D.</w:t>
      </w:r>
    </w:p>
    <w:p w14:paraId="401DC66C" w14:textId="72446B3E" w:rsidR="00703FB2" w:rsidRPr="00ED00D1" w:rsidRDefault="00703FB2" w:rsidP="00703FB2">
      <w:pPr>
        <w:pStyle w:val="Prrafodelista"/>
        <w:numPr>
          <w:ilvl w:val="0"/>
          <w:numId w:val="6"/>
        </w:numPr>
        <w:spacing w:before="40" w:after="40"/>
        <w:ind w:right="-850"/>
      </w:pPr>
      <w:r>
        <w:rPr>
          <w:rFonts w:eastAsiaTheme="minorEastAsia"/>
        </w:rPr>
        <w:t>Se habló sobre llevar el calculo de la matriz de la pseudoinversa en tiempo real.</w:t>
      </w:r>
    </w:p>
    <w:p w14:paraId="7C7BFE34" w14:textId="5F6CC06F" w:rsidR="00ED00D1" w:rsidRPr="00703FB2" w:rsidRDefault="00ED00D1" w:rsidP="00ED00D1">
      <w:pPr>
        <w:pStyle w:val="Prrafodelista"/>
        <w:numPr>
          <w:ilvl w:val="0"/>
          <w:numId w:val="6"/>
        </w:numPr>
        <w:spacing w:before="40" w:after="40"/>
        <w:ind w:right="-850"/>
      </w:pPr>
      <w:r>
        <w:rPr>
          <w:rFonts w:eastAsiaTheme="minorEastAsia"/>
        </w:rPr>
        <w:t>Se incluyó un diagrama del plano de inclinación del dispositivo y una grafica de comportamiento de la señal medida contra los valores ideales (+1 y -1) para visualizar el desfase antes de la corrección del filtro.</w:t>
      </w:r>
    </w:p>
    <w:p w14:paraId="51AC8E0A" w14:textId="7E59CCBB" w:rsidR="00703FB2" w:rsidRDefault="00703FB2" w:rsidP="00703FB2">
      <w:pPr>
        <w:spacing w:before="40" w:after="40"/>
        <w:ind w:left="-850" w:right="-850"/>
      </w:pPr>
      <w:r>
        <w:t>Resultados</w:t>
      </w:r>
    </w:p>
    <w:p w14:paraId="53D6DA60" w14:textId="2A80954C" w:rsidR="00ED00D1" w:rsidRDefault="00703FB2" w:rsidP="00ED00D1">
      <w:pPr>
        <w:pStyle w:val="Prrafodelista"/>
        <w:numPr>
          <w:ilvl w:val="0"/>
          <w:numId w:val="6"/>
        </w:numPr>
        <w:spacing w:before="40" w:after="40"/>
        <w:ind w:right="-850"/>
      </w:pPr>
      <w:r>
        <w:t>Matriz de calib</w:t>
      </w:r>
      <w:r w:rsidR="00ED00D1">
        <w:t>ración final optimizada (cercana a la ideal)</w:t>
      </w:r>
    </w:p>
    <w:p w14:paraId="01B14D52" w14:textId="62BC6A0B" w:rsidR="00ED00D1" w:rsidRPr="00ED00D1" w:rsidRDefault="00ED00D1" w:rsidP="00ED00D1">
      <w:pPr>
        <w:spacing w:before="40" w:after="40"/>
        <w:ind w:left="-850" w:right="-850"/>
      </w:pPr>
      <m:oMathPara>
        <m:oMath>
          <m:r>
            <m:rPr>
              <m:sty m:val="p"/>
            </m:rPr>
            <w:rPr>
              <w:rFonts w:ascii="Cambria Math" w:hAnsi="Cambria Math"/>
            </w:rPr>
            <m:t>Θ</m:t>
          </m:r>
          <m:r>
            <w:rPr>
              <w:rFonts w:ascii="Cambria Math" w:hAnsi="Cambria Math"/>
            </w:rPr>
            <m:t>=</m:t>
          </m:r>
          <m:d>
            <m:dPr>
              <m:ctrlPr>
                <w:rPr>
                  <w:rFonts w:ascii="Cambria Math" w:hAnsi="Cambria Math"/>
                </w:rPr>
              </m:ctrlPr>
            </m:dPr>
            <m:e>
              <m:m>
                <m:mPr>
                  <m:mcs>
                    <m:mc>
                      <m:mcPr>
                        <m:count m:val="4"/>
                        <m:mcJc m:val="center"/>
                      </m:mcPr>
                    </m:mc>
                  </m:mcs>
                  <m:ctrlPr>
                    <w:rPr>
                      <w:rFonts w:ascii="Cambria Math" w:hAnsi="Cambria Math"/>
                    </w:rPr>
                  </m:ctrlPr>
                </m:mPr>
                <m:mr>
                  <m:e>
                    <m:r>
                      <w:rPr>
                        <w:rFonts w:ascii="Cambria Math" w:hAnsi="Cambria Math"/>
                      </w:rPr>
                      <m:t>1.00089985</m:t>
                    </m:r>
                  </m:e>
                  <m:e>
                    <m:r>
                      <w:rPr>
                        <w:rFonts w:ascii="Cambria Math" w:hAnsi="Cambria Math"/>
                      </w:rPr>
                      <m:t>-0.00364428</m:t>
                    </m:r>
                  </m:e>
                  <m:e>
                    <m:r>
                      <w:rPr>
                        <w:rFonts w:ascii="Cambria Math" w:hAnsi="Cambria Math"/>
                      </w:rPr>
                      <m:t>-0.00773975</m:t>
                    </m:r>
                  </m:e>
                  <m:e>
                    <m:r>
                      <w:rPr>
                        <w:rFonts w:ascii="Cambria Math" w:hAnsi="Cambria Math"/>
                      </w:rPr>
                      <m:t>-0.04540003</m:t>
                    </m:r>
                  </m:e>
                </m:mr>
                <m:mr>
                  <m:e>
                    <m:r>
                      <w:rPr>
                        <w:rFonts w:ascii="Cambria Math" w:hAnsi="Cambria Math"/>
                      </w:rPr>
                      <m:t>0.01150363</m:t>
                    </m:r>
                  </m:e>
                  <m:e>
                    <m:r>
                      <w:rPr>
                        <w:rFonts w:ascii="Cambria Math" w:hAnsi="Cambria Math"/>
                      </w:rPr>
                      <m:t>0.99958405</m:t>
                    </m:r>
                  </m:e>
                  <m:e>
                    <m:r>
                      <w:rPr>
                        <w:rFonts w:ascii="Cambria Math" w:hAnsi="Cambria Math"/>
                      </w:rPr>
                      <m:t>-0.01233784</m:t>
                    </m:r>
                  </m:e>
                  <m:e>
                    <m:r>
                      <w:rPr>
                        <w:rFonts w:ascii="Cambria Math" w:hAnsi="Cambria Math"/>
                      </w:rPr>
                      <m:t>-0.01951580</m:t>
                    </m:r>
                  </m:e>
                </m:mr>
                <m:mr>
                  <m:e>
                    <m:r>
                      <w:rPr>
                        <w:rFonts w:ascii="Cambria Math" w:hAnsi="Cambria Math"/>
                      </w:rPr>
                      <m:t>0.02338518</m:t>
                    </m:r>
                  </m:e>
                  <m:e>
                    <m:r>
                      <w:rPr>
                        <w:rFonts w:ascii="Cambria Math" w:hAnsi="Cambria Math"/>
                      </w:rPr>
                      <m:t>0.01727633</m:t>
                    </m:r>
                  </m:e>
                  <m:e>
                    <m:r>
                      <w:rPr>
                        <w:rFonts w:ascii="Cambria Math" w:hAnsi="Cambria Math"/>
                      </w:rPr>
                      <m:t>0.98256588</m:t>
                    </m:r>
                  </m:e>
                  <m:e>
                    <m:r>
                      <w:rPr>
                        <w:rFonts w:ascii="Cambria Math" w:hAnsi="Cambria Math"/>
                      </w:rPr>
                      <m:t>-0.03122415</m:t>
                    </m:r>
                  </m:e>
                </m:mr>
              </m:m>
            </m:e>
          </m:d>
        </m:oMath>
      </m:oMathPara>
    </w:p>
    <w:p w14:paraId="4FF2D7F9" w14:textId="16BC7A80" w:rsidR="00205F4E" w:rsidRDefault="00205F4E" w:rsidP="00205F4E">
      <w:pPr>
        <w:spacing w:before="40" w:after="40"/>
        <w:ind w:left="-850" w:right="-850"/>
      </w:pPr>
      <w:r>
        <w:rPr>
          <w:noProof/>
        </w:rPr>
        <w:lastRenderedPageBreak/>
        <w:drawing>
          <wp:inline distT="0" distB="0" distL="0" distR="0" wp14:anchorId="134F36B6" wp14:editId="7F8204C3">
            <wp:extent cx="6496050" cy="3848100"/>
            <wp:effectExtent l="0" t="0" r="0" b="0"/>
            <wp:docPr id="2129181628"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3">
                      <a:extLst>
                        <a:ext uri="{28A0092B-C50C-407E-A947-70E740481C1C}">
                          <a14:useLocalDpi xmlns:a14="http://schemas.microsoft.com/office/drawing/2010/main" val="0"/>
                        </a:ext>
                      </a:extLst>
                    </a:blip>
                    <a:srcRect t="5822" b="25030"/>
                    <a:stretch>
                      <a:fillRect/>
                    </a:stretch>
                  </pic:blipFill>
                  <pic:spPr bwMode="auto">
                    <a:xfrm>
                      <a:off x="0" y="0"/>
                      <a:ext cx="6496536" cy="3848388"/>
                    </a:xfrm>
                    <a:prstGeom prst="rect">
                      <a:avLst/>
                    </a:prstGeom>
                    <a:noFill/>
                    <a:ln>
                      <a:noFill/>
                    </a:ln>
                    <a:extLst>
                      <a:ext uri="{53640926-AAD7-44D8-BBD7-CCE9431645EC}">
                        <a14:shadowObscured xmlns:a14="http://schemas.microsoft.com/office/drawing/2010/main"/>
                      </a:ext>
                    </a:extLst>
                  </pic:spPr>
                </pic:pic>
              </a:graphicData>
            </a:graphic>
          </wp:inline>
        </w:drawing>
      </w:r>
    </w:p>
    <w:p w14:paraId="62530074" w14:textId="6A1F59D5" w:rsidR="00262F59" w:rsidRDefault="00205F4E" w:rsidP="00ED00D1">
      <w:pPr>
        <w:spacing w:before="40" w:after="40"/>
        <w:ind w:left="-850" w:right="-850"/>
      </w:pPr>
      <w:r>
        <w:rPr>
          <w:noProof/>
        </w:rPr>
        <w:drawing>
          <wp:inline distT="0" distB="0" distL="0" distR="0" wp14:anchorId="61DBB740" wp14:editId="44A6F846">
            <wp:extent cx="6495415" cy="4130040"/>
            <wp:effectExtent l="0" t="0" r="635" b="3810"/>
            <wp:docPr id="156277650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4">
                      <a:extLst>
                        <a:ext uri="{28A0092B-C50C-407E-A947-70E740481C1C}">
                          <a14:useLocalDpi xmlns:a14="http://schemas.microsoft.com/office/drawing/2010/main" val="0"/>
                        </a:ext>
                      </a:extLst>
                    </a:blip>
                    <a:srcRect t="20286" b="18857"/>
                    <a:stretch>
                      <a:fillRect/>
                    </a:stretch>
                  </pic:blipFill>
                  <pic:spPr bwMode="auto">
                    <a:xfrm>
                      <a:off x="0" y="0"/>
                      <a:ext cx="6509156" cy="4138777"/>
                    </a:xfrm>
                    <a:prstGeom prst="rect">
                      <a:avLst/>
                    </a:prstGeom>
                    <a:noFill/>
                    <a:ln>
                      <a:noFill/>
                    </a:ln>
                    <a:extLst>
                      <a:ext uri="{53640926-AAD7-44D8-BBD7-CCE9431645EC}">
                        <a14:shadowObscured xmlns:a14="http://schemas.microsoft.com/office/drawing/2010/main"/>
                      </a:ext>
                    </a:extLst>
                  </pic:spPr>
                </pic:pic>
              </a:graphicData>
            </a:graphic>
          </wp:inline>
        </w:drawing>
      </w:r>
    </w:p>
    <w:p w14:paraId="1CD4EE5C" w14:textId="06A70C9C" w:rsidR="00ED00D1" w:rsidRDefault="00ED00D1" w:rsidP="00ED00D1">
      <w:pPr>
        <w:spacing w:before="40" w:after="40"/>
        <w:ind w:left="-850" w:right="-850"/>
      </w:pPr>
      <w:r>
        <w:lastRenderedPageBreak/>
        <w:t>SEMANA 2 DÍA 6 (18/07/2026)</w:t>
      </w:r>
    </w:p>
    <w:p w14:paraId="542CE7D6" w14:textId="0F4B2621" w:rsidR="00ED00D1" w:rsidRDefault="00ED00D1" w:rsidP="00ED00D1">
      <w:pPr>
        <w:spacing w:before="40" w:after="40"/>
        <w:ind w:left="-850" w:right="-850"/>
      </w:pPr>
      <w:r>
        <w:t>Enfoque</w:t>
      </w:r>
    </w:p>
    <w:p w14:paraId="6975A6F9" w14:textId="04DEF4FA" w:rsidR="00ED00D1" w:rsidRDefault="00ED00D1" w:rsidP="00ED00D1">
      <w:pPr>
        <w:pStyle w:val="Prrafodelista"/>
        <w:numPr>
          <w:ilvl w:val="0"/>
          <w:numId w:val="6"/>
        </w:numPr>
        <w:spacing w:before="40" w:after="40"/>
        <w:ind w:right="-850"/>
      </w:pPr>
      <w:r>
        <w:t>Comprensión geométrica y teórica de Rodrigues.</w:t>
      </w:r>
    </w:p>
    <w:p w14:paraId="330D902B" w14:textId="3308B2B8" w:rsidR="00ED00D1" w:rsidRDefault="00ED00D1" w:rsidP="00ED00D1">
      <w:pPr>
        <w:pStyle w:val="Prrafodelista"/>
        <w:numPr>
          <w:ilvl w:val="1"/>
          <w:numId w:val="6"/>
        </w:numPr>
        <w:spacing w:before="40" w:after="40"/>
        <w:ind w:right="-850"/>
      </w:pPr>
      <w:r>
        <w:t>¿Qué es?</w:t>
      </w:r>
    </w:p>
    <w:p w14:paraId="63B6761F" w14:textId="1D79D21C" w:rsidR="00ED00D1" w:rsidRDefault="00ED00D1" w:rsidP="00ED00D1">
      <w:pPr>
        <w:pStyle w:val="Prrafodelista"/>
        <w:spacing w:before="40" w:after="40"/>
        <w:ind w:left="230" w:right="-850"/>
        <w:rPr>
          <w:rFonts w:eastAsiaTheme="minorEastAsia"/>
        </w:rPr>
      </w:pPr>
      <w:r>
        <w:t>Es una forma matemática eficiente de rotar un vector en 3D alrededor de un</w:t>
      </w:r>
      <w:r>
        <w:rPr>
          <w:b/>
          <w:bCs/>
        </w:rPr>
        <w:t xml:space="preserve"> eje de rotación fijo </w:t>
      </w:r>
      <w:r>
        <w:t xml:space="preserve">(representado por un vector unitario </w:t>
      </w:r>
      <m:oMath>
        <m:acc>
          <m:accPr>
            <m:chr m:val="⃗"/>
            <m:ctrlPr>
              <w:rPr>
                <w:rFonts w:ascii="Cambria Math" w:hAnsi="Cambria Math"/>
              </w:rPr>
            </m:ctrlPr>
          </m:accPr>
          <m:e>
            <m:r>
              <w:rPr>
                <w:rFonts w:ascii="Cambria Math" w:hAnsi="Cambria Math"/>
              </w:rPr>
              <m:t>u</m:t>
            </m:r>
          </m:e>
        </m:acc>
      </m:oMath>
      <w:r>
        <w:rPr>
          <w:rFonts w:eastAsiaTheme="minorEastAsia"/>
        </w:rPr>
        <w:t xml:space="preserve">) y un </w:t>
      </w:r>
      <w:r>
        <w:rPr>
          <w:rFonts w:eastAsiaTheme="minorEastAsia"/>
          <w:b/>
          <w:bCs/>
        </w:rPr>
        <w:t xml:space="preserve">ángulo especifico </w:t>
      </w:r>
      <w:r>
        <w:rPr>
          <w:rFonts w:eastAsiaTheme="minorEastAsia"/>
        </w:rPr>
        <w:t>(</w:t>
      </w:r>
      <m:oMath>
        <m:r>
          <m:rPr>
            <m:sty m:val="p"/>
          </m:rPr>
          <w:rPr>
            <w:rFonts w:ascii="Cambria Math" w:hAnsi="Cambria Math"/>
          </w:rPr>
          <m:t>Θ</m:t>
        </m:r>
      </m:oMath>
      <w:r>
        <w:rPr>
          <w:rFonts w:eastAsiaTheme="minorEastAsia"/>
        </w:rPr>
        <w:t>).</w:t>
      </w:r>
    </w:p>
    <w:p w14:paraId="37FEE20F" w14:textId="40446273" w:rsidR="00ED00D1" w:rsidRDefault="00ED00D1" w:rsidP="00ED00D1">
      <w:pPr>
        <w:pStyle w:val="Prrafodelista"/>
        <w:numPr>
          <w:ilvl w:val="1"/>
          <w:numId w:val="6"/>
        </w:numPr>
        <w:spacing w:before="40" w:after="40"/>
        <w:ind w:right="-850"/>
        <w:rPr>
          <w:rFonts w:eastAsiaTheme="minorEastAsia"/>
        </w:rPr>
      </w:pPr>
      <w:r>
        <w:rPr>
          <w:rFonts w:eastAsiaTheme="minorEastAsia"/>
        </w:rPr>
        <w:t>¿Por qué no usar matrices de rotación comunes (Euler)?</w:t>
      </w:r>
    </w:p>
    <w:p w14:paraId="7D4945E9" w14:textId="33903E60" w:rsidR="00ED00D1" w:rsidRDefault="00ED00D1" w:rsidP="00ED00D1">
      <w:pPr>
        <w:pStyle w:val="Prrafodelista"/>
        <w:spacing w:before="40" w:after="40"/>
        <w:ind w:left="230" w:right="-850"/>
        <w:rPr>
          <w:rFonts w:eastAsiaTheme="minorEastAsia"/>
        </w:rPr>
      </w:pPr>
      <w:r>
        <w:rPr>
          <w:rFonts w:eastAsiaTheme="minorEastAsia"/>
        </w:rPr>
        <w:t xml:space="preserve">Las matrices típicas (guiñada, cabeceo, alabeo) sufren de un problema matemático llamado </w:t>
      </w:r>
      <w:r w:rsidR="001A240D">
        <w:rPr>
          <w:rFonts w:eastAsiaTheme="minorEastAsia"/>
          <w:i/>
          <w:iCs/>
        </w:rPr>
        <w:t xml:space="preserve">Gimbal Lock </w:t>
      </w:r>
      <w:r w:rsidR="001A240D">
        <w:rPr>
          <w:rFonts w:eastAsiaTheme="minorEastAsia"/>
        </w:rPr>
        <w:t xml:space="preserve">(perdida de un grado de libertad) y requieren multiplicar muchas matrices si el sensor se mueve en varios ejes a la vez. </w:t>
      </w:r>
      <w:r w:rsidR="003A6739">
        <w:rPr>
          <w:rFonts w:eastAsiaTheme="minorEastAsia"/>
        </w:rPr>
        <w:t>Rodrigues</w:t>
      </w:r>
      <w:r w:rsidR="001A240D">
        <w:rPr>
          <w:rFonts w:eastAsiaTheme="minorEastAsia"/>
        </w:rPr>
        <w:t xml:space="preserve"> evita esto usando solo un eje vectorizado.</w:t>
      </w:r>
    </w:p>
    <w:p w14:paraId="121DFFA4" w14:textId="66E924E9" w:rsidR="001A240D" w:rsidRDefault="001A240D" w:rsidP="001A240D">
      <w:pPr>
        <w:spacing w:before="40" w:after="40"/>
        <w:ind w:right="-850"/>
        <w:rPr>
          <w:rFonts w:eastAsiaTheme="minorEastAsia"/>
        </w:rPr>
      </w:pPr>
      <w:r>
        <w:rPr>
          <w:rFonts w:eastAsiaTheme="minorEastAsia"/>
        </w:rPr>
        <w:t>La fórmula base:</w:t>
      </w:r>
    </w:p>
    <w:p w14:paraId="43BF39A3" w14:textId="22329795" w:rsidR="001A240D" w:rsidRPr="001A240D" w:rsidRDefault="001A240D" w:rsidP="001A240D">
      <w:pPr>
        <w:spacing w:before="40" w:after="40"/>
        <w:ind w:right="-850"/>
        <w:rPr>
          <w:rFonts w:eastAsiaTheme="minorEastAsia"/>
        </w:rPr>
      </w:pPr>
      <m:oMathPara>
        <m:oMath>
          <m:sSub>
            <m:sSubPr>
              <m:ctrlPr>
                <w:rPr>
                  <w:rFonts w:ascii="Cambria Math" w:eastAsiaTheme="minorEastAsia" w:hAnsi="Cambria Math"/>
                </w:rPr>
              </m:ctrlPr>
            </m:sSubPr>
            <m:e>
              <m:acc>
                <m:accPr>
                  <m:chr m:val="⃗"/>
                  <m:ctrlPr>
                    <w:rPr>
                      <w:rFonts w:ascii="Cambria Math" w:eastAsiaTheme="minorEastAsia" w:hAnsi="Cambria Math"/>
                    </w:rPr>
                  </m:ctrlPr>
                </m:accPr>
                <m:e>
                  <m:r>
                    <w:rPr>
                      <w:rFonts w:ascii="Cambria Math" w:eastAsiaTheme="minorEastAsia" w:hAnsi="Cambria Math"/>
                    </w:rPr>
                    <m:t>v</m:t>
                  </m:r>
                </m:e>
              </m:acc>
            </m:e>
            <m:sub>
              <m:r>
                <m:rPr>
                  <m:nor/>
                </m:rPr>
                <w:rPr>
                  <w:rFonts w:eastAsiaTheme="minorEastAsia"/>
                  <w:lang w:val="en-US"/>
                </w:rPr>
                <m:t>rot</m:t>
              </m:r>
            </m:sub>
          </m:sSub>
          <m:r>
            <w:rPr>
              <w:rFonts w:ascii="Cambria Math" w:eastAsiaTheme="minorEastAsia" w:hAnsi="Cambria Math"/>
              <w:lang w:val="en-US"/>
            </w:rPr>
            <m:t>=</m:t>
          </m:r>
          <m:acc>
            <m:accPr>
              <m:chr m:val="⃗"/>
              <m:ctrlPr>
                <w:rPr>
                  <w:rFonts w:ascii="Cambria Math" w:eastAsiaTheme="minorEastAsia" w:hAnsi="Cambria Math"/>
                </w:rPr>
              </m:ctrlPr>
            </m:accPr>
            <m:e>
              <m:r>
                <w:rPr>
                  <w:rFonts w:ascii="Cambria Math" w:eastAsiaTheme="minorEastAsia" w:hAnsi="Cambria Math"/>
                </w:rPr>
                <m:t>v</m:t>
              </m:r>
            </m:e>
          </m:acc>
          <m:func>
            <m:funcPr>
              <m:ctrlPr>
                <w:rPr>
                  <w:rFonts w:ascii="Cambria Math" w:eastAsiaTheme="minorEastAsia" w:hAnsi="Cambria Math"/>
                </w:rPr>
              </m:ctrlPr>
            </m:funcPr>
            <m:fName>
              <m:r>
                <m:rPr>
                  <m:sty m:val="p"/>
                </m:rPr>
                <w:rPr>
                  <w:rFonts w:ascii="Cambria Math" w:eastAsiaTheme="minorEastAsia" w:hAnsi="Cambria Math"/>
                  <w:lang w:val="en-US"/>
                </w:rPr>
                <m:t>cos</m:t>
              </m:r>
            </m:fName>
            <m:e>
              <m:r>
                <w:rPr>
                  <w:rFonts w:ascii="Cambria Math" w:eastAsiaTheme="minorEastAsia" w:hAnsi="Cambria Math"/>
                </w:rPr>
                <m:t>θ</m:t>
              </m:r>
            </m:e>
          </m:func>
          <m:r>
            <w:rPr>
              <w:rFonts w:ascii="Cambria Math" w:eastAsiaTheme="minorEastAsia" w:hAnsi="Cambria Math"/>
              <w:lang w:val="en-US"/>
            </w:rPr>
            <m:t>+</m:t>
          </m:r>
          <m:d>
            <m:dPr>
              <m:ctrlPr>
                <w:rPr>
                  <w:rFonts w:ascii="Cambria Math" w:eastAsiaTheme="minorEastAsia" w:hAnsi="Cambria Math"/>
                </w:rPr>
              </m:ctrlPr>
            </m:dPr>
            <m:e>
              <m:acc>
                <m:accPr>
                  <m:chr m:val="⃗"/>
                  <m:ctrlPr>
                    <w:rPr>
                      <w:rFonts w:ascii="Cambria Math" w:eastAsiaTheme="minorEastAsia" w:hAnsi="Cambria Math"/>
                    </w:rPr>
                  </m:ctrlPr>
                </m:accPr>
                <m:e>
                  <m:r>
                    <w:rPr>
                      <w:rFonts w:ascii="Cambria Math" w:eastAsiaTheme="minorEastAsia" w:hAnsi="Cambria Math"/>
                    </w:rPr>
                    <m:t>u</m:t>
                  </m:r>
                </m:e>
              </m:acc>
              <m:r>
                <w:rPr>
                  <w:rFonts w:ascii="Cambria Math" w:eastAsiaTheme="minorEastAsia" w:hAnsi="Cambria Math"/>
                  <w:lang w:val="en-US"/>
                </w:rPr>
                <m:t>×</m:t>
              </m:r>
              <m:acc>
                <m:accPr>
                  <m:chr m:val="⃗"/>
                  <m:ctrlPr>
                    <w:rPr>
                      <w:rFonts w:ascii="Cambria Math" w:eastAsiaTheme="minorEastAsia" w:hAnsi="Cambria Math"/>
                    </w:rPr>
                  </m:ctrlPr>
                </m:accPr>
                <m:e>
                  <m:r>
                    <w:rPr>
                      <w:rFonts w:ascii="Cambria Math" w:eastAsiaTheme="minorEastAsia" w:hAnsi="Cambria Math"/>
                    </w:rPr>
                    <m:t>v</m:t>
                  </m:r>
                </m:e>
              </m:acc>
            </m:e>
          </m:d>
          <m:func>
            <m:funcPr>
              <m:ctrlPr>
                <w:rPr>
                  <w:rFonts w:ascii="Cambria Math" w:eastAsiaTheme="minorEastAsia" w:hAnsi="Cambria Math"/>
                </w:rPr>
              </m:ctrlPr>
            </m:funcPr>
            <m:fName>
              <m:r>
                <m:rPr>
                  <m:sty m:val="p"/>
                </m:rPr>
                <w:rPr>
                  <w:rFonts w:ascii="Cambria Math" w:eastAsiaTheme="minorEastAsia" w:hAnsi="Cambria Math"/>
                  <w:lang w:val="en-US"/>
                </w:rPr>
                <m:t>sin</m:t>
              </m:r>
            </m:fName>
            <m:e>
              <m:r>
                <w:rPr>
                  <w:rFonts w:ascii="Cambria Math" w:eastAsiaTheme="minorEastAsia" w:hAnsi="Cambria Math"/>
                </w:rPr>
                <m:t>θ</m:t>
              </m:r>
            </m:e>
          </m:func>
          <m:r>
            <w:rPr>
              <w:rFonts w:ascii="Cambria Math" w:eastAsiaTheme="minorEastAsia" w:hAnsi="Cambria Math"/>
              <w:lang w:val="en-US"/>
            </w:rPr>
            <m:t>+</m:t>
          </m:r>
          <m:acc>
            <m:accPr>
              <m:chr m:val="⃗"/>
              <m:ctrlPr>
                <w:rPr>
                  <w:rFonts w:ascii="Cambria Math" w:eastAsiaTheme="minorEastAsia" w:hAnsi="Cambria Math"/>
                </w:rPr>
              </m:ctrlPr>
            </m:accPr>
            <m:e>
              <m:r>
                <w:rPr>
                  <w:rFonts w:ascii="Cambria Math" w:eastAsiaTheme="minorEastAsia" w:hAnsi="Cambria Math"/>
                </w:rPr>
                <m:t>u</m:t>
              </m:r>
            </m:e>
          </m:acc>
          <m:d>
            <m:dPr>
              <m:ctrlPr>
                <w:rPr>
                  <w:rFonts w:ascii="Cambria Math" w:eastAsiaTheme="minorEastAsia" w:hAnsi="Cambria Math"/>
                </w:rPr>
              </m:ctrlPr>
            </m:dPr>
            <m:e>
              <m:acc>
                <m:accPr>
                  <m:chr m:val="⃗"/>
                  <m:ctrlPr>
                    <w:rPr>
                      <w:rFonts w:ascii="Cambria Math" w:eastAsiaTheme="minorEastAsia" w:hAnsi="Cambria Math"/>
                    </w:rPr>
                  </m:ctrlPr>
                </m:accPr>
                <m:e>
                  <m:r>
                    <w:rPr>
                      <w:rFonts w:ascii="Cambria Math" w:eastAsiaTheme="minorEastAsia" w:hAnsi="Cambria Math"/>
                    </w:rPr>
                    <m:t>u</m:t>
                  </m:r>
                </m:e>
              </m:acc>
              <m:r>
                <w:rPr>
                  <w:rFonts w:ascii="Cambria Math" w:eastAsiaTheme="minorEastAsia" w:hAnsi="Cambria Math"/>
                  <w:lang w:val="en-US"/>
                </w:rPr>
                <m:t>⋅</m:t>
              </m:r>
              <m:acc>
                <m:accPr>
                  <m:chr m:val="⃗"/>
                  <m:ctrlPr>
                    <w:rPr>
                      <w:rFonts w:ascii="Cambria Math" w:eastAsiaTheme="minorEastAsia" w:hAnsi="Cambria Math"/>
                    </w:rPr>
                  </m:ctrlPr>
                </m:accPr>
                <m:e>
                  <m:r>
                    <w:rPr>
                      <w:rFonts w:ascii="Cambria Math" w:eastAsiaTheme="minorEastAsia" w:hAnsi="Cambria Math"/>
                    </w:rPr>
                    <m:t>v</m:t>
                  </m:r>
                </m:e>
              </m:acc>
            </m:e>
          </m:d>
          <m:d>
            <m:dPr>
              <m:ctrlPr>
                <w:rPr>
                  <w:rFonts w:ascii="Cambria Math" w:eastAsiaTheme="minorEastAsia" w:hAnsi="Cambria Math"/>
                </w:rPr>
              </m:ctrlPr>
            </m:dPr>
            <m:e>
              <m:r>
                <w:rPr>
                  <w:rFonts w:ascii="Cambria Math" w:eastAsiaTheme="minorEastAsia" w:hAnsi="Cambria Math"/>
                  <w:lang w:val="en-US"/>
                </w:rPr>
                <m:t>1-</m:t>
              </m:r>
              <m:func>
                <m:funcPr>
                  <m:ctrlPr>
                    <w:rPr>
                      <w:rFonts w:ascii="Cambria Math" w:eastAsiaTheme="minorEastAsia" w:hAnsi="Cambria Math"/>
                    </w:rPr>
                  </m:ctrlPr>
                </m:funcPr>
                <m:fName>
                  <m:r>
                    <m:rPr>
                      <m:sty m:val="p"/>
                    </m:rPr>
                    <w:rPr>
                      <w:rFonts w:ascii="Cambria Math" w:eastAsiaTheme="minorEastAsia" w:hAnsi="Cambria Math"/>
                      <w:lang w:val="en-US"/>
                    </w:rPr>
                    <m:t>cos</m:t>
                  </m:r>
                </m:fName>
                <m:e>
                  <m:r>
                    <w:rPr>
                      <w:rFonts w:ascii="Cambria Math" w:eastAsiaTheme="minorEastAsia" w:hAnsi="Cambria Math"/>
                    </w:rPr>
                    <m:t>θ</m:t>
                  </m:r>
                </m:e>
              </m:func>
            </m:e>
          </m:d>
        </m:oMath>
      </m:oMathPara>
    </w:p>
    <w:p w14:paraId="0AD54F8A" w14:textId="4C97B905" w:rsidR="001A240D" w:rsidRDefault="003A6739" w:rsidP="003A6739">
      <w:pPr>
        <w:pStyle w:val="Prrafodelista"/>
        <w:numPr>
          <w:ilvl w:val="2"/>
          <w:numId w:val="6"/>
        </w:numPr>
        <w:spacing w:before="40" w:after="40"/>
        <w:ind w:right="-850"/>
        <w:rPr>
          <w:rFonts w:eastAsiaTheme="minorEastAsia"/>
        </w:rPr>
      </w:pPr>
      <m:oMath>
        <m:acc>
          <m:accPr>
            <m:chr m:val="⃗"/>
            <m:ctrlPr>
              <w:rPr>
                <w:rFonts w:ascii="Cambria Math" w:eastAsiaTheme="minorEastAsia" w:hAnsi="Cambria Math"/>
              </w:rPr>
            </m:ctrlPr>
          </m:accPr>
          <m:e>
            <m:r>
              <w:rPr>
                <w:rFonts w:ascii="Cambria Math" w:eastAsiaTheme="minorEastAsia" w:hAnsi="Cambria Math"/>
              </w:rPr>
              <m:t>v</m:t>
            </m:r>
          </m:e>
        </m:acc>
      </m:oMath>
      <w:r w:rsidRPr="003A6739">
        <w:rPr>
          <w:rFonts w:eastAsiaTheme="minorEastAsia"/>
        </w:rPr>
        <w:t>:</w:t>
      </w:r>
      <w:r>
        <w:rPr>
          <w:rFonts w:eastAsiaTheme="minorEastAsia"/>
        </w:rPr>
        <w:t xml:space="preserve"> El vector original (ej. la aceleración calibrada)</w:t>
      </w:r>
    </w:p>
    <w:p w14:paraId="200665C7" w14:textId="61B1066F" w:rsidR="003A6739" w:rsidRPr="003A6739" w:rsidRDefault="003A6739" w:rsidP="003A6739">
      <w:pPr>
        <w:pStyle w:val="Prrafodelista"/>
        <w:numPr>
          <w:ilvl w:val="2"/>
          <w:numId w:val="6"/>
        </w:numPr>
        <w:spacing w:after="0" w:line="240" w:lineRule="auto"/>
        <w:rPr>
          <w:rFonts w:ascii="Times New Roman" w:eastAsia="Times New Roman" w:hAnsi="Times New Roman" w:cs="Times New Roman"/>
          <w:sz w:val="24"/>
          <w:szCs w:val="24"/>
          <w:lang w:eastAsia="es-MX"/>
        </w:rPr>
      </w:pPr>
      <m:oMath>
        <m:acc>
          <m:accPr>
            <m:chr m:val="⃗"/>
            <m:ctrlPr>
              <w:rPr>
                <w:rFonts w:ascii="Cambria Math" w:eastAsia="Times New Roman" w:hAnsi="Cambria Math" w:cs="Arial"/>
                <w:sz w:val="24"/>
                <w:szCs w:val="24"/>
                <w:lang w:eastAsia="es-MX"/>
              </w:rPr>
            </m:ctrlPr>
          </m:accPr>
          <m:e>
            <m:r>
              <w:rPr>
                <w:rFonts w:ascii="Cambria Math" w:eastAsia="Times New Roman" w:hAnsi="Cambria Math" w:cs="Arial"/>
                <w:sz w:val="24"/>
                <w:szCs w:val="24"/>
                <w:lang w:eastAsia="es-MX"/>
              </w:rPr>
              <m:t>u</m:t>
            </m:r>
          </m:e>
        </m:acc>
      </m:oMath>
      <w:r w:rsidRPr="003A6739">
        <w:rPr>
          <w:rFonts w:ascii="Times New Roman" w:eastAsia="Times New Roman" w:hAnsi="Times New Roman" w:cs="Times New Roman"/>
          <w:sz w:val="24"/>
          <w:szCs w:val="24"/>
          <w:lang w:eastAsia="es-MX"/>
        </w:rPr>
        <w:t>:</w:t>
      </w:r>
      <w:r>
        <w:rPr>
          <w:rFonts w:ascii="Times New Roman" w:eastAsia="Times New Roman" w:hAnsi="Times New Roman" w:cs="Times New Roman"/>
          <w:sz w:val="24"/>
          <w:szCs w:val="24"/>
          <w:lang w:eastAsia="es-MX"/>
        </w:rPr>
        <w:t xml:space="preserve"> </w:t>
      </w:r>
      <w:r>
        <w:rPr>
          <w:rFonts w:eastAsia="Times New Roman" w:cs="Times New Roman"/>
          <w:lang w:eastAsia="es-MX"/>
        </w:rPr>
        <w:t>El eje sobre el cual está rotando el SensorTag</w:t>
      </w:r>
    </w:p>
    <w:p w14:paraId="6E3224FE" w14:textId="6301911B" w:rsidR="003A6739" w:rsidRPr="003A6739" w:rsidRDefault="003A6739" w:rsidP="003A6739">
      <w:pPr>
        <w:pStyle w:val="Prrafodelista"/>
        <w:numPr>
          <w:ilvl w:val="2"/>
          <w:numId w:val="6"/>
        </w:numPr>
        <w:spacing w:after="0" w:line="240" w:lineRule="auto"/>
        <w:rPr>
          <w:rFonts w:ascii="Times New Roman" w:eastAsia="Times New Roman" w:hAnsi="Times New Roman" w:cs="Times New Roman"/>
          <w:sz w:val="24"/>
          <w:szCs w:val="24"/>
          <w:lang w:eastAsia="es-MX"/>
        </w:rPr>
      </w:pPr>
      <m:oMath>
        <m:r>
          <m:rPr>
            <m:sty m:val="p"/>
          </m:rPr>
          <w:rPr>
            <w:rFonts w:ascii="Cambria Math" w:eastAsia="Times New Roman" w:hAnsi="Cambria Math" w:cs="Times New Roman"/>
          </w:rPr>
          <m:t>Θ</m:t>
        </m:r>
      </m:oMath>
      <w:r w:rsidRPr="003A6739">
        <w:rPr>
          <w:rFonts w:eastAsia="Times New Roman" w:cs="Times New Roman"/>
        </w:rPr>
        <w:t>: El ángulo que se desplaz</w:t>
      </w:r>
      <w:r>
        <w:rPr>
          <w:rFonts w:eastAsia="Times New Roman" w:cs="Times New Roman"/>
        </w:rPr>
        <w:t>ó</w:t>
      </w:r>
    </w:p>
    <w:p w14:paraId="40108C4D" w14:textId="77777777" w:rsidR="003A6739" w:rsidRDefault="003A6739" w:rsidP="003A6739">
      <w:pPr>
        <w:pStyle w:val="Prrafodelista"/>
        <w:spacing w:after="0" w:line="240" w:lineRule="auto"/>
        <w:ind w:left="-850" w:right="-850"/>
        <w:rPr>
          <w:rFonts w:ascii="Times New Roman" w:eastAsia="Times New Roman" w:hAnsi="Times New Roman" w:cs="Times New Roman"/>
          <w:sz w:val="24"/>
          <w:szCs w:val="24"/>
          <w:lang w:eastAsia="es-MX"/>
        </w:rPr>
      </w:pPr>
    </w:p>
    <w:p w14:paraId="05B9DA0A" w14:textId="2E319AE8" w:rsidR="003A6739" w:rsidRDefault="003A6739" w:rsidP="003A6739">
      <w:pPr>
        <w:pStyle w:val="Prrafodelista"/>
        <w:spacing w:after="0" w:line="240" w:lineRule="auto"/>
        <w:ind w:left="-850" w:right="-850"/>
        <w:rPr>
          <w:rFonts w:eastAsia="Times New Roman" w:cs="Times New Roman"/>
          <w:lang w:eastAsia="es-MX"/>
        </w:rPr>
      </w:pPr>
      <w:r w:rsidRPr="003A6739">
        <w:rPr>
          <w:rFonts w:eastAsia="Times New Roman" w:cs="Times New Roman"/>
          <w:lang w:eastAsia="es-MX"/>
        </w:rPr>
        <w:t>SEMANA 2 DÍA 7 (19/07/2026)</w:t>
      </w:r>
    </w:p>
    <w:p w14:paraId="55764D21" w14:textId="21D512FA" w:rsidR="003A6739" w:rsidRDefault="003A6739" w:rsidP="003A6739">
      <w:pPr>
        <w:pStyle w:val="Prrafodelista"/>
        <w:spacing w:after="0" w:line="240" w:lineRule="auto"/>
        <w:ind w:left="-850" w:right="-850"/>
        <w:rPr>
          <w:rFonts w:eastAsia="Times New Roman" w:cs="Times New Roman"/>
          <w:lang w:eastAsia="es-MX"/>
        </w:rPr>
      </w:pPr>
      <w:r>
        <w:rPr>
          <w:rFonts w:eastAsia="Times New Roman" w:cs="Times New Roman"/>
          <w:lang w:eastAsia="es-MX"/>
        </w:rPr>
        <w:t>Enfoque</w:t>
      </w:r>
    </w:p>
    <w:p w14:paraId="672F5B12" w14:textId="0E23955E" w:rsidR="003A6739" w:rsidRDefault="003A6739" w:rsidP="003A6739">
      <w:pPr>
        <w:pStyle w:val="Prrafodelista"/>
        <w:spacing w:after="0" w:line="240" w:lineRule="auto"/>
        <w:ind w:left="-850" w:right="-850"/>
        <w:rPr>
          <w:rFonts w:eastAsia="Times New Roman" w:cs="Times New Roman"/>
          <w:lang w:eastAsia="es-MX"/>
        </w:rPr>
      </w:pPr>
      <w:r>
        <w:rPr>
          <w:rFonts w:eastAsia="Times New Roman" w:cs="Times New Roman"/>
          <w:lang w:eastAsia="es-MX"/>
        </w:rPr>
        <w:t>Conexión con el proyecto y preparación del código.</w:t>
      </w:r>
    </w:p>
    <w:p w14:paraId="79EE538A" w14:textId="4A62014E" w:rsidR="003A6739" w:rsidRDefault="003A6739" w:rsidP="003A6739">
      <w:pPr>
        <w:pStyle w:val="Prrafodelista"/>
        <w:numPr>
          <w:ilvl w:val="0"/>
          <w:numId w:val="6"/>
        </w:numPr>
        <w:spacing w:after="0" w:line="240" w:lineRule="auto"/>
        <w:ind w:right="-850"/>
        <w:rPr>
          <w:rFonts w:eastAsia="Times New Roman" w:cs="Times New Roman"/>
          <w:lang w:eastAsia="es-MX"/>
        </w:rPr>
      </w:pPr>
      <w:r>
        <w:rPr>
          <w:rFonts w:eastAsia="Times New Roman" w:cs="Times New Roman"/>
          <w:lang w:eastAsia="es-MX"/>
        </w:rPr>
        <w:t>¿Para que nos va a servir?</w:t>
      </w:r>
    </w:p>
    <w:p w14:paraId="2CD2B904" w14:textId="647027F4" w:rsidR="003A6739" w:rsidRDefault="003A6739" w:rsidP="003A6739">
      <w:pPr>
        <w:pStyle w:val="Prrafodelista"/>
        <w:spacing w:after="0" w:line="240" w:lineRule="auto"/>
        <w:ind w:left="-490" w:right="-850"/>
        <w:rPr>
          <w:rFonts w:eastAsia="Times New Roman" w:cs="Times New Roman"/>
          <w:lang w:eastAsia="es-MX"/>
        </w:rPr>
      </w:pPr>
      <w:r>
        <w:rPr>
          <w:rFonts w:eastAsia="Times New Roman" w:cs="Times New Roman"/>
          <w:lang w:eastAsia="es-MX"/>
        </w:rPr>
        <w:t>Una vez que el acelerómetro está calibrado y plano, si el SensorTag se inclina, la gravedad (1G) ya no va a marcar limpiamente Z. Rodrigues permite calcular exactamente cuanto se inclinó el dispositivo en el espacio 3D rastreando el cambio del vector de gravedad respecto al marco de referencia ideal del laboratorio.</w:t>
      </w:r>
    </w:p>
    <w:p w14:paraId="0DBA40F6" w14:textId="7B5D3FB2" w:rsidR="006408E4" w:rsidRDefault="006408E4" w:rsidP="006408E4">
      <w:pPr>
        <w:pStyle w:val="Prrafodelista"/>
        <w:numPr>
          <w:ilvl w:val="0"/>
          <w:numId w:val="6"/>
        </w:numPr>
        <w:spacing w:after="0" w:line="240" w:lineRule="auto"/>
        <w:ind w:right="-850"/>
        <w:rPr>
          <w:rFonts w:eastAsia="Times New Roman" w:cs="Times New Roman"/>
          <w:lang w:eastAsia="es-MX"/>
        </w:rPr>
      </w:pPr>
      <w:r>
        <w:rPr>
          <w:rFonts w:eastAsia="Times New Roman" w:cs="Times New Roman"/>
          <w:lang w:eastAsia="es-MX"/>
        </w:rPr>
        <w:t>Semana 3</w:t>
      </w:r>
    </w:p>
    <w:p w14:paraId="1FD1C648" w14:textId="63B26EED" w:rsidR="006408E4" w:rsidRDefault="006408E4" w:rsidP="006408E4">
      <w:pPr>
        <w:pStyle w:val="Prrafodelista"/>
        <w:spacing w:after="0" w:line="240" w:lineRule="auto"/>
        <w:ind w:left="-490" w:right="-850"/>
        <w:rPr>
          <w:rFonts w:eastAsia="Times New Roman" w:cs="Times New Roman"/>
          <w:lang w:eastAsia="es-MX"/>
        </w:rPr>
      </w:pPr>
      <w:r>
        <w:rPr>
          <w:rFonts w:eastAsia="Times New Roman" w:cs="Times New Roman"/>
          <w:lang w:eastAsia="es-MX"/>
        </w:rPr>
        <w:t xml:space="preserve">Rodrigues permitirá determinar la </w:t>
      </w:r>
      <w:r>
        <w:rPr>
          <w:rFonts w:eastAsia="Times New Roman" w:cs="Times New Roman"/>
          <w:b/>
          <w:bCs/>
          <w:lang w:eastAsia="es-MX"/>
        </w:rPr>
        <w:t>inclinación</w:t>
      </w:r>
      <w:r>
        <w:rPr>
          <w:rFonts w:eastAsia="Times New Roman" w:cs="Times New Roman"/>
          <w:lang w:eastAsia="es-MX"/>
        </w:rPr>
        <w:t xml:space="preserve"> del SensorTag. Una vez calibrado, se comparará el vector gravedad medido contra el ideal en Z. El cambio de orientación entre ambos se modelará con Rodrigues.</w:t>
      </w:r>
    </w:p>
    <w:p w14:paraId="6896762C" w14:textId="77777777" w:rsidR="006408E4" w:rsidRDefault="006408E4" w:rsidP="006408E4">
      <w:pPr>
        <w:pStyle w:val="Prrafodelista"/>
        <w:numPr>
          <w:ilvl w:val="0"/>
          <w:numId w:val="6"/>
        </w:numPr>
        <w:spacing w:after="0" w:line="240" w:lineRule="auto"/>
        <w:ind w:right="-850"/>
        <w:rPr>
          <w:rFonts w:eastAsia="Times New Roman" w:cs="Times New Roman"/>
          <w:lang w:eastAsia="es-MX"/>
        </w:rPr>
      </w:pPr>
      <w:r>
        <w:rPr>
          <w:rFonts w:eastAsia="Times New Roman" w:cs="Times New Roman"/>
          <w:lang w:eastAsia="es-MX"/>
        </w:rPr>
        <w:t>Preparación para el código</w:t>
      </w:r>
    </w:p>
    <w:p w14:paraId="41CA22BA" w14:textId="7AC9D911" w:rsidR="006408E4" w:rsidRPr="006408E4" w:rsidRDefault="006408E4" w:rsidP="006408E4">
      <w:pPr>
        <w:pStyle w:val="Prrafodelista"/>
        <w:spacing w:after="0" w:line="240" w:lineRule="auto"/>
        <w:ind w:left="-490" w:right="-850"/>
        <w:rPr>
          <w:rFonts w:eastAsia="Times New Roman" w:cs="Times New Roman"/>
          <w:lang w:eastAsia="es-MX"/>
        </w:rPr>
      </w:pPr>
      <w:r>
        <w:rPr>
          <w:rFonts w:eastAsia="Times New Roman" w:cs="Times New Roman"/>
          <w:lang w:eastAsia="es-MX"/>
        </w:rPr>
        <w:t xml:space="preserve">La formula de rodrigues se suele convertir en una </w:t>
      </w:r>
      <w:r w:rsidRPr="006408E4">
        <w:rPr>
          <w:rFonts w:eastAsia="Times New Roman" w:cs="Times New Roman"/>
          <w:b/>
          <w:bCs/>
          <w:lang w:eastAsia="es-MX"/>
        </w:rPr>
        <w:t>matriz de rotación</w:t>
      </w:r>
      <w:r>
        <w:rPr>
          <w:rFonts w:eastAsia="Times New Roman" w:cs="Times New Roman"/>
          <w:lang w:eastAsia="es-MX"/>
        </w:rPr>
        <w:t xml:space="preserve"> (3 x 3) usando la biblioteca </w:t>
      </w:r>
      <w:r>
        <w:rPr>
          <w:rFonts w:eastAsia="Times New Roman" w:cs="Times New Roman"/>
          <w:b/>
          <w:bCs/>
          <w:lang w:eastAsia="es-MX"/>
        </w:rPr>
        <w:t>NumPy</w:t>
      </w:r>
      <w:r>
        <w:rPr>
          <w:rFonts w:eastAsia="Times New Roman" w:cs="Times New Roman"/>
          <w:lang w:eastAsia="es-MX"/>
        </w:rPr>
        <w:t>.</w:t>
      </w:r>
      <w:r>
        <w:rPr>
          <w:rFonts w:eastAsia="Times New Roman" w:cs="Times New Roman"/>
          <w:lang w:eastAsia="es-MX"/>
        </w:rPr>
        <w:t xml:space="preserve"> El objetivo </w:t>
      </w:r>
      <w:r w:rsidR="003A06A4">
        <w:rPr>
          <w:rFonts w:eastAsia="Times New Roman" w:cs="Times New Roman"/>
          <w:lang w:eastAsia="es-MX"/>
        </w:rPr>
        <w:t>podría ser la</w:t>
      </w:r>
      <w:r>
        <w:rPr>
          <w:rFonts w:eastAsia="Times New Roman" w:cs="Times New Roman"/>
          <w:lang w:eastAsia="es-MX"/>
        </w:rPr>
        <w:t xml:space="preserve"> optimiza</w:t>
      </w:r>
      <w:r w:rsidR="003A06A4">
        <w:rPr>
          <w:rFonts w:eastAsia="Times New Roman" w:cs="Times New Roman"/>
          <w:lang w:eastAsia="es-MX"/>
        </w:rPr>
        <w:t xml:space="preserve">ción </w:t>
      </w:r>
      <w:r>
        <w:rPr>
          <w:rFonts w:eastAsia="Times New Roman" w:cs="Times New Roman"/>
          <w:lang w:eastAsia="es-MX"/>
        </w:rPr>
        <w:t>esta operación dentro del script de rastreo en tiempo real, rastreando las diferencias del vector de gravedad respecto al marco de referencia.</w:t>
      </w:r>
      <w:r w:rsidR="003A06A4">
        <w:rPr>
          <w:rFonts w:eastAsia="Times New Roman" w:cs="Times New Roman"/>
          <w:lang w:eastAsia="es-MX"/>
        </w:rPr>
        <w:t xml:space="preserve"> (se discutirá mañana).</w:t>
      </w:r>
    </w:p>
    <w:p w14:paraId="689AB923" w14:textId="77777777" w:rsidR="003A6739" w:rsidRDefault="003A6739" w:rsidP="003A6739">
      <w:pPr>
        <w:pStyle w:val="Prrafodelista"/>
        <w:spacing w:after="0" w:line="240" w:lineRule="auto"/>
        <w:ind w:left="-850" w:right="-850"/>
        <w:rPr>
          <w:rFonts w:eastAsia="Times New Roman" w:cs="Times New Roman"/>
          <w:lang w:eastAsia="es-MX"/>
        </w:rPr>
      </w:pPr>
    </w:p>
    <w:p w14:paraId="500858C8" w14:textId="20B61C7F" w:rsidR="006408E4" w:rsidRPr="003A6739" w:rsidRDefault="006408E4" w:rsidP="003A6739">
      <w:pPr>
        <w:pStyle w:val="Prrafodelista"/>
        <w:spacing w:after="0" w:line="240" w:lineRule="auto"/>
        <w:ind w:left="-850" w:right="-850"/>
        <w:rPr>
          <w:rFonts w:eastAsia="Times New Roman" w:cs="Times New Roman"/>
          <w:lang w:eastAsia="es-MX"/>
        </w:rPr>
      </w:pPr>
      <w:r>
        <w:rPr>
          <w:rFonts w:eastAsia="Times New Roman" w:cs="Times New Roman"/>
          <w:lang w:eastAsia="es-MX"/>
        </w:rPr>
        <w:t>SEMANA 3 DÍA 1 (20/07/2026)</w:t>
      </w:r>
    </w:p>
    <w:sectPr w:rsidR="006408E4" w:rsidRPr="003A6739" w:rsidSect="00AC6A1A">
      <w:headerReference w:type="default" r:id="rId25"/>
      <w:pgSz w:w="12240" w:h="15840"/>
      <w:pgMar w:top="1417" w:right="1701" w:bottom="1417" w:left="1701" w:header="708" w:footer="70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6B55BE" w14:textId="77777777" w:rsidR="005A2F4C" w:rsidRDefault="005A2F4C" w:rsidP="00AC6A1A">
      <w:pPr>
        <w:spacing w:after="0" w:line="240" w:lineRule="auto"/>
      </w:pPr>
      <w:r>
        <w:separator/>
      </w:r>
    </w:p>
  </w:endnote>
  <w:endnote w:type="continuationSeparator" w:id="0">
    <w:p w14:paraId="45C45903" w14:textId="77777777" w:rsidR="005A2F4C" w:rsidRDefault="005A2F4C" w:rsidP="00AC6A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142167" w14:textId="77777777" w:rsidR="005A2F4C" w:rsidRDefault="005A2F4C" w:rsidP="00AC6A1A">
      <w:pPr>
        <w:spacing w:after="0" w:line="240" w:lineRule="auto"/>
      </w:pPr>
      <w:r>
        <w:separator/>
      </w:r>
    </w:p>
  </w:footnote>
  <w:footnote w:type="continuationSeparator" w:id="0">
    <w:p w14:paraId="2989EFC0" w14:textId="77777777" w:rsidR="005A2F4C" w:rsidRDefault="005A2F4C" w:rsidP="00AC6A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E7533" w14:textId="7078E27C" w:rsidR="00AC6A1A" w:rsidRDefault="00AC6A1A" w:rsidP="00AC6A1A">
    <w:pPr>
      <w:pStyle w:val="Encabezado"/>
      <w:ind w:left="-850" w:right="-850"/>
      <w:jc w:val="center"/>
    </w:pPr>
    <w:r>
      <w:t>PIIT – CENTRO DE INVESTIGACIÓN CICESE</w:t>
    </w:r>
  </w:p>
  <w:p w14:paraId="3FCA0AF9" w14:textId="4513BF7C" w:rsidR="00AC6A1A" w:rsidRDefault="00AC6A1A" w:rsidP="00AC6A1A">
    <w:pPr>
      <w:pStyle w:val="Encabezado"/>
      <w:ind w:left="-850" w:right="-850"/>
      <w:jc w:val="center"/>
    </w:pPr>
    <w:r>
      <w:t>Dr. Gabriel Alejandro Galviz Mosqueda</w:t>
    </w:r>
  </w:p>
  <w:p w14:paraId="62C6D448" w14:textId="00CAAB25" w:rsidR="00AC6A1A" w:rsidRDefault="00AC6A1A" w:rsidP="00AC6A1A">
    <w:pPr>
      <w:pStyle w:val="Encabezado"/>
      <w:ind w:left="-850" w:right="-850"/>
      <w:jc w:val="center"/>
    </w:pPr>
    <w:r>
      <w:t>Proyecto: Caracterización de la deriva en la reconstrucción de trayectoria basada en IMUS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2D581D"/>
    <w:multiLevelType w:val="hybridMultilevel"/>
    <w:tmpl w:val="1E9824FC"/>
    <w:lvl w:ilvl="0" w:tplc="BAEC659A">
      <w:numFmt w:val="bullet"/>
      <w:lvlText w:val="-"/>
      <w:lvlJc w:val="left"/>
      <w:pPr>
        <w:ind w:left="-1340" w:hanging="360"/>
      </w:pPr>
      <w:rPr>
        <w:rFonts w:ascii="Aptos" w:eastAsiaTheme="minorHAnsi" w:hAnsi="Aptos" w:cstheme="minorBidi" w:hint="default"/>
      </w:rPr>
    </w:lvl>
    <w:lvl w:ilvl="1" w:tplc="080A0003" w:tentative="1">
      <w:start w:val="1"/>
      <w:numFmt w:val="bullet"/>
      <w:lvlText w:val="o"/>
      <w:lvlJc w:val="left"/>
      <w:pPr>
        <w:ind w:left="590" w:hanging="360"/>
      </w:pPr>
      <w:rPr>
        <w:rFonts w:ascii="Courier New" w:hAnsi="Courier New" w:cs="Courier New" w:hint="default"/>
      </w:rPr>
    </w:lvl>
    <w:lvl w:ilvl="2" w:tplc="080A0005" w:tentative="1">
      <w:start w:val="1"/>
      <w:numFmt w:val="bullet"/>
      <w:lvlText w:val=""/>
      <w:lvlJc w:val="left"/>
      <w:pPr>
        <w:ind w:left="1310" w:hanging="360"/>
      </w:pPr>
      <w:rPr>
        <w:rFonts w:ascii="Wingdings" w:hAnsi="Wingdings" w:hint="default"/>
      </w:rPr>
    </w:lvl>
    <w:lvl w:ilvl="3" w:tplc="080A0001" w:tentative="1">
      <w:start w:val="1"/>
      <w:numFmt w:val="bullet"/>
      <w:lvlText w:val=""/>
      <w:lvlJc w:val="left"/>
      <w:pPr>
        <w:ind w:left="2030" w:hanging="360"/>
      </w:pPr>
      <w:rPr>
        <w:rFonts w:ascii="Symbol" w:hAnsi="Symbol" w:hint="default"/>
      </w:rPr>
    </w:lvl>
    <w:lvl w:ilvl="4" w:tplc="080A0003" w:tentative="1">
      <w:start w:val="1"/>
      <w:numFmt w:val="bullet"/>
      <w:lvlText w:val="o"/>
      <w:lvlJc w:val="left"/>
      <w:pPr>
        <w:ind w:left="2750" w:hanging="360"/>
      </w:pPr>
      <w:rPr>
        <w:rFonts w:ascii="Courier New" w:hAnsi="Courier New" w:cs="Courier New" w:hint="default"/>
      </w:rPr>
    </w:lvl>
    <w:lvl w:ilvl="5" w:tplc="080A0005" w:tentative="1">
      <w:start w:val="1"/>
      <w:numFmt w:val="bullet"/>
      <w:lvlText w:val=""/>
      <w:lvlJc w:val="left"/>
      <w:pPr>
        <w:ind w:left="3470" w:hanging="360"/>
      </w:pPr>
      <w:rPr>
        <w:rFonts w:ascii="Wingdings" w:hAnsi="Wingdings" w:hint="default"/>
      </w:rPr>
    </w:lvl>
    <w:lvl w:ilvl="6" w:tplc="080A0001" w:tentative="1">
      <w:start w:val="1"/>
      <w:numFmt w:val="bullet"/>
      <w:lvlText w:val=""/>
      <w:lvlJc w:val="left"/>
      <w:pPr>
        <w:ind w:left="4190" w:hanging="360"/>
      </w:pPr>
      <w:rPr>
        <w:rFonts w:ascii="Symbol" w:hAnsi="Symbol" w:hint="default"/>
      </w:rPr>
    </w:lvl>
    <w:lvl w:ilvl="7" w:tplc="080A0003" w:tentative="1">
      <w:start w:val="1"/>
      <w:numFmt w:val="bullet"/>
      <w:lvlText w:val="o"/>
      <w:lvlJc w:val="left"/>
      <w:pPr>
        <w:ind w:left="4910" w:hanging="360"/>
      </w:pPr>
      <w:rPr>
        <w:rFonts w:ascii="Courier New" w:hAnsi="Courier New" w:cs="Courier New" w:hint="default"/>
      </w:rPr>
    </w:lvl>
    <w:lvl w:ilvl="8" w:tplc="080A0005" w:tentative="1">
      <w:start w:val="1"/>
      <w:numFmt w:val="bullet"/>
      <w:lvlText w:val=""/>
      <w:lvlJc w:val="left"/>
      <w:pPr>
        <w:ind w:left="5630" w:hanging="360"/>
      </w:pPr>
      <w:rPr>
        <w:rFonts w:ascii="Wingdings" w:hAnsi="Wingdings" w:hint="default"/>
      </w:rPr>
    </w:lvl>
  </w:abstractNum>
  <w:abstractNum w:abstractNumId="1" w15:restartNumberingAfterBreak="0">
    <w:nsid w:val="310304D6"/>
    <w:multiLevelType w:val="hybridMultilevel"/>
    <w:tmpl w:val="03C01408"/>
    <w:lvl w:ilvl="0" w:tplc="2CA8B15E">
      <w:numFmt w:val="bullet"/>
      <w:lvlText w:val="-"/>
      <w:lvlJc w:val="left"/>
      <w:pPr>
        <w:ind w:left="-490" w:hanging="360"/>
      </w:pPr>
      <w:rPr>
        <w:rFonts w:ascii="Aptos" w:eastAsiaTheme="minorHAnsi" w:hAnsi="Aptos" w:cstheme="minorBidi" w:hint="default"/>
      </w:rPr>
    </w:lvl>
    <w:lvl w:ilvl="1" w:tplc="080A0003">
      <w:start w:val="1"/>
      <w:numFmt w:val="bullet"/>
      <w:lvlText w:val="o"/>
      <w:lvlJc w:val="left"/>
      <w:pPr>
        <w:ind w:left="230" w:hanging="360"/>
      </w:pPr>
      <w:rPr>
        <w:rFonts w:ascii="Courier New" w:hAnsi="Courier New" w:cs="Courier New" w:hint="default"/>
      </w:rPr>
    </w:lvl>
    <w:lvl w:ilvl="2" w:tplc="080A0005">
      <w:start w:val="1"/>
      <w:numFmt w:val="bullet"/>
      <w:lvlText w:val=""/>
      <w:lvlJc w:val="left"/>
      <w:pPr>
        <w:ind w:left="950" w:hanging="360"/>
      </w:pPr>
      <w:rPr>
        <w:rFonts w:ascii="Wingdings" w:hAnsi="Wingdings" w:hint="default"/>
      </w:rPr>
    </w:lvl>
    <w:lvl w:ilvl="3" w:tplc="080A0001" w:tentative="1">
      <w:start w:val="1"/>
      <w:numFmt w:val="bullet"/>
      <w:lvlText w:val=""/>
      <w:lvlJc w:val="left"/>
      <w:pPr>
        <w:ind w:left="1670" w:hanging="360"/>
      </w:pPr>
      <w:rPr>
        <w:rFonts w:ascii="Symbol" w:hAnsi="Symbol" w:hint="default"/>
      </w:rPr>
    </w:lvl>
    <w:lvl w:ilvl="4" w:tplc="080A0003" w:tentative="1">
      <w:start w:val="1"/>
      <w:numFmt w:val="bullet"/>
      <w:lvlText w:val="o"/>
      <w:lvlJc w:val="left"/>
      <w:pPr>
        <w:ind w:left="2390" w:hanging="360"/>
      </w:pPr>
      <w:rPr>
        <w:rFonts w:ascii="Courier New" w:hAnsi="Courier New" w:cs="Courier New" w:hint="default"/>
      </w:rPr>
    </w:lvl>
    <w:lvl w:ilvl="5" w:tplc="080A0005" w:tentative="1">
      <w:start w:val="1"/>
      <w:numFmt w:val="bullet"/>
      <w:lvlText w:val=""/>
      <w:lvlJc w:val="left"/>
      <w:pPr>
        <w:ind w:left="3110" w:hanging="360"/>
      </w:pPr>
      <w:rPr>
        <w:rFonts w:ascii="Wingdings" w:hAnsi="Wingdings" w:hint="default"/>
      </w:rPr>
    </w:lvl>
    <w:lvl w:ilvl="6" w:tplc="080A0001" w:tentative="1">
      <w:start w:val="1"/>
      <w:numFmt w:val="bullet"/>
      <w:lvlText w:val=""/>
      <w:lvlJc w:val="left"/>
      <w:pPr>
        <w:ind w:left="3830" w:hanging="360"/>
      </w:pPr>
      <w:rPr>
        <w:rFonts w:ascii="Symbol" w:hAnsi="Symbol" w:hint="default"/>
      </w:rPr>
    </w:lvl>
    <w:lvl w:ilvl="7" w:tplc="080A0003" w:tentative="1">
      <w:start w:val="1"/>
      <w:numFmt w:val="bullet"/>
      <w:lvlText w:val="o"/>
      <w:lvlJc w:val="left"/>
      <w:pPr>
        <w:ind w:left="4550" w:hanging="360"/>
      </w:pPr>
      <w:rPr>
        <w:rFonts w:ascii="Courier New" w:hAnsi="Courier New" w:cs="Courier New" w:hint="default"/>
      </w:rPr>
    </w:lvl>
    <w:lvl w:ilvl="8" w:tplc="080A0005" w:tentative="1">
      <w:start w:val="1"/>
      <w:numFmt w:val="bullet"/>
      <w:lvlText w:val=""/>
      <w:lvlJc w:val="left"/>
      <w:pPr>
        <w:ind w:left="5270" w:hanging="360"/>
      </w:pPr>
      <w:rPr>
        <w:rFonts w:ascii="Wingdings" w:hAnsi="Wingdings" w:hint="default"/>
      </w:rPr>
    </w:lvl>
  </w:abstractNum>
  <w:abstractNum w:abstractNumId="2" w15:restartNumberingAfterBreak="0">
    <w:nsid w:val="3D1229FA"/>
    <w:multiLevelType w:val="hybridMultilevel"/>
    <w:tmpl w:val="854AE1E2"/>
    <w:lvl w:ilvl="0" w:tplc="A8321540">
      <w:start w:val="1"/>
      <w:numFmt w:val="decimal"/>
      <w:lvlText w:val="%1."/>
      <w:lvlJc w:val="left"/>
      <w:pPr>
        <w:ind w:left="-490" w:hanging="360"/>
      </w:pPr>
      <w:rPr>
        <w:rFonts w:hint="default"/>
      </w:rPr>
    </w:lvl>
    <w:lvl w:ilvl="1" w:tplc="080A0019" w:tentative="1">
      <w:start w:val="1"/>
      <w:numFmt w:val="lowerLetter"/>
      <w:lvlText w:val="%2."/>
      <w:lvlJc w:val="left"/>
      <w:pPr>
        <w:ind w:left="230" w:hanging="360"/>
      </w:pPr>
    </w:lvl>
    <w:lvl w:ilvl="2" w:tplc="080A001B" w:tentative="1">
      <w:start w:val="1"/>
      <w:numFmt w:val="lowerRoman"/>
      <w:lvlText w:val="%3."/>
      <w:lvlJc w:val="right"/>
      <w:pPr>
        <w:ind w:left="950" w:hanging="180"/>
      </w:pPr>
    </w:lvl>
    <w:lvl w:ilvl="3" w:tplc="080A000F" w:tentative="1">
      <w:start w:val="1"/>
      <w:numFmt w:val="decimal"/>
      <w:lvlText w:val="%4."/>
      <w:lvlJc w:val="left"/>
      <w:pPr>
        <w:ind w:left="1670" w:hanging="360"/>
      </w:pPr>
    </w:lvl>
    <w:lvl w:ilvl="4" w:tplc="080A0019" w:tentative="1">
      <w:start w:val="1"/>
      <w:numFmt w:val="lowerLetter"/>
      <w:lvlText w:val="%5."/>
      <w:lvlJc w:val="left"/>
      <w:pPr>
        <w:ind w:left="2390" w:hanging="360"/>
      </w:pPr>
    </w:lvl>
    <w:lvl w:ilvl="5" w:tplc="080A001B" w:tentative="1">
      <w:start w:val="1"/>
      <w:numFmt w:val="lowerRoman"/>
      <w:lvlText w:val="%6."/>
      <w:lvlJc w:val="right"/>
      <w:pPr>
        <w:ind w:left="3110" w:hanging="180"/>
      </w:pPr>
    </w:lvl>
    <w:lvl w:ilvl="6" w:tplc="080A000F" w:tentative="1">
      <w:start w:val="1"/>
      <w:numFmt w:val="decimal"/>
      <w:lvlText w:val="%7."/>
      <w:lvlJc w:val="left"/>
      <w:pPr>
        <w:ind w:left="3830" w:hanging="360"/>
      </w:pPr>
    </w:lvl>
    <w:lvl w:ilvl="7" w:tplc="080A0019" w:tentative="1">
      <w:start w:val="1"/>
      <w:numFmt w:val="lowerLetter"/>
      <w:lvlText w:val="%8."/>
      <w:lvlJc w:val="left"/>
      <w:pPr>
        <w:ind w:left="4550" w:hanging="360"/>
      </w:pPr>
    </w:lvl>
    <w:lvl w:ilvl="8" w:tplc="080A001B" w:tentative="1">
      <w:start w:val="1"/>
      <w:numFmt w:val="lowerRoman"/>
      <w:lvlText w:val="%9."/>
      <w:lvlJc w:val="right"/>
      <w:pPr>
        <w:ind w:left="5270" w:hanging="180"/>
      </w:pPr>
    </w:lvl>
  </w:abstractNum>
  <w:abstractNum w:abstractNumId="3" w15:restartNumberingAfterBreak="0">
    <w:nsid w:val="4FD3057F"/>
    <w:multiLevelType w:val="hybridMultilevel"/>
    <w:tmpl w:val="2752CAF6"/>
    <w:lvl w:ilvl="0" w:tplc="BAEC659A">
      <w:numFmt w:val="bullet"/>
      <w:lvlText w:val="-"/>
      <w:lvlJc w:val="left"/>
      <w:pPr>
        <w:ind w:left="-490" w:hanging="360"/>
      </w:pPr>
      <w:rPr>
        <w:rFonts w:ascii="Aptos" w:eastAsiaTheme="minorHAnsi" w:hAnsi="Aptos" w:cstheme="minorBidi" w:hint="default"/>
      </w:rPr>
    </w:lvl>
    <w:lvl w:ilvl="1" w:tplc="080A0003" w:tentative="1">
      <w:start w:val="1"/>
      <w:numFmt w:val="bullet"/>
      <w:lvlText w:val="o"/>
      <w:lvlJc w:val="left"/>
      <w:pPr>
        <w:ind w:left="230" w:hanging="360"/>
      </w:pPr>
      <w:rPr>
        <w:rFonts w:ascii="Courier New" w:hAnsi="Courier New" w:cs="Courier New" w:hint="default"/>
      </w:rPr>
    </w:lvl>
    <w:lvl w:ilvl="2" w:tplc="080A0005" w:tentative="1">
      <w:start w:val="1"/>
      <w:numFmt w:val="bullet"/>
      <w:lvlText w:val=""/>
      <w:lvlJc w:val="left"/>
      <w:pPr>
        <w:ind w:left="950" w:hanging="360"/>
      </w:pPr>
      <w:rPr>
        <w:rFonts w:ascii="Wingdings" w:hAnsi="Wingdings" w:hint="default"/>
      </w:rPr>
    </w:lvl>
    <w:lvl w:ilvl="3" w:tplc="080A0001" w:tentative="1">
      <w:start w:val="1"/>
      <w:numFmt w:val="bullet"/>
      <w:lvlText w:val=""/>
      <w:lvlJc w:val="left"/>
      <w:pPr>
        <w:ind w:left="1670" w:hanging="360"/>
      </w:pPr>
      <w:rPr>
        <w:rFonts w:ascii="Symbol" w:hAnsi="Symbol" w:hint="default"/>
      </w:rPr>
    </w:lvl>
    <w:lvl w:ilvl="4" w:tplc="080A0003" w:tentative="1">
      <w:start w:val="1"/>
      <w:numFmt w:val="bullet"/>
      <w:lvlText w:val="o"/>
      <w:lvlJc w:val="left"/>
      <w:pPr>
        <w:ind w:left="2390" w:hanging="360"/>
      </w:pPr>
      <w:rPr>
        <w:rFonts w:ascii="Courier New" w:hAnsi="Courier New" w:cs="Courier New" w:hint="default"/>
      </w:rPr>
    </w:lvl>
    <w:lvl w:ilvl="5" w:tplc="080A0005" w:tentative="1">
      <w:start w:val="1"/>
      <w:numFmt w:val="bullet"/>
      <w:lvlText w:val=""/>
      <w:lvlJc w:val="left"/>
      <w:pPr>
        <w:ind w:left="3110" w:hanging="360"/>
      </w:pPr>
      <w:rPr>
        <w:rFonts w:ascii="Wingdings" w:hAnsi="Wingdings" w:hint="default"/>
      </w:rPr>
    </w:lvl>
    <w:lvl w:ilvl="6" w:tplc="080A0001" w:tentative="1">
      <w:start w:val="1"/>
      <w:numFmt w:val="bullet"/>
      <w:lvlText w:val=""/>
      <w:lvlJc w:val="left"/>
      <w:pPr>
        <w:ind w:left="3830" w:hanging="360"/>
      </w:pPr>
      <w:rPr>
        <w:rFonts w:ascii="Symbol" w:hAnsi="Symbol" w:hint="default"/>
      </w:rPr>
    </w:lvl>
    <w:lvl w:ilvl="7" w:tplc="080A0003" w:tentative="1">
      <w:start w:val="1"/>
      <w:numFmt w:val="bullet"/>
      <w:lvlText w:val="o"/>
      <w:lvlJc w:val="left"/>
      <w:pPr>
        <w:ind w:left="4550" w:hanging="360"/>
      </w:pPr>
      <w:rPr>
        <w:rFonts w:ascii="Courier New" w:hAnsi="Courier New" w:cs="Courier New" w:hint="default"/>
      </w:rPr>
    </w:lvl>
    <w:lvl w:ilvl="8" w:tplc="080A0005" w:tentative="1">
      <w:start w:val="1"/>
      <w:numFmt w:val="bullet"/>
      <w:lvlText w:val=""/>
      <w:lvlJc w:val="left"/>
      <w:pPr>
        <w:ind w:left="5270" w:hanging="360"/>
      </w:pPr>
      <w:rPr>
        <w:rFonts w:ascii="Wingdings" w:hAnsi="Wingdings" w:hint="default"/>
      </w:rPr>
    </w:lvl>
  </w:abstractNum>
  <w:abstractNum w:abstractNumId="4" w15:restartNumberingAfterBreak="0">
    <w:nsid w:val="54254D8D"/>
    <w:multiLevelType w:val="hybridMultilevel"/>
    <w:tmpl w:val="A022C2CA"/>
    <w:lvl w:ilvl="0" w:tplc="080A0001">
      <w:start w:val="1"/>
      <w:numFmt w:val="bullet"/>
      <w:lvlText w:val=""/>
      <w:lvlJc w:val="left"/>
      <w:pPr>
        <w:ind w:left="-130" w:hanging="360"/>
      </w:pPr>
      <w:rPr>
        <w:rFonts w:ascii="Symbol" w:hAnsi="Symbol" w:hint="default"/>
      </w:rPr>
    </w:lvl>
    <w:lvl w:ilvl="1" w:tplc="080A0003" w:tentative="1">
      <w:start w:val="1"/>
      <w:numFmt w:val="bullet"/>
      <w:lvlText w:val="o"/>
      <w:lvlJc w:val="left"/>
      <w:pPr>
        <w:ind w:left="590" w:hanging="360"/>
      </w:pPr>
      <w:rPr>
        <w:rFonts w:ascii="Courier New" w:hAnsi="Courier New" w:cs="Courier New" w:hint="default"/>
      </w:rPr>
    </w:lvl>
    <w:lvl w:ilvl="2" w:tplc="080A0005" w:tentative="1">
      <w:start w:val="1"/>
      <w:numFmt w:val="bullet"/>
      <w:lvlText w:val=""/>
      <w:lvlJc w:val="left"/>
      <w:pPr>
        <w:ind w:left="1310" w:hanging="360"/>
      </w:pPr>
      <w:rPr>
        <w:rFonts w:ascii="Wingdings" w:hAnsi="Wingdings" w:hint="default"/>
      </w:rPr>
    </w:lvl>
    <w:lvl w:ilvl="3" w:tplc="080A0001" w:tentative="1">
      <w:start w:val="1"/>
      <w:numFmt w:val="bullet"/>
      <w:lvlText w:val=""/>
      <w:lvlJc w:val="left"/>
      <w:pPr>
        <w:ind w:left="2030" w:hanging="360"/>
      </w:pPr>
      <w:rPr>
        <w:rFonts w:ascii="Symbol" w:hAnsi="Symbol" w:hint="default"/>
      </w:rPr>
    </w:lvl>
    <w:lvl w:ilvl="4" w:tplc="080A0003" w:tentative="1">
      <w:start w:val="1"/>
      <w:numFmt w:val="bullet"/>
      <w:lvlText w:val="o"/>
      <w:lvlJc w:val="left"/>
      <w:pPr>
        <w:ind w:left="2750" w:hanging="360"/>
      </w:pPr>
      <w:rPr>
        <w:rFonts w:ascii="Courier New" w:hAnsi="Courier New" w:cs="Courier New" w:hint="default"/>
      </w:rPr>
    </w:lvl>
    <w:lvl w:ilvl="5" w:tplc="080A0005" w:tentative="1">
      <w:start w:val="1"/>
      <w:numFmt w:val="bullet"/>
      <w:lvlText w:val=""/>
      <w:lvlJc w:val="left"/>
      <w:pPr>
        <w:ind w:left="3470" w:hanging="360"/>
      </w:pPr>
      <w:rPr>
        <w:rFonts w:ascii="Wingdings" w:hAnsi="Wingdings" w:hint="default"/>
      </w:rPr>
    </w:lvl>
    <w:lvl w:ilvl="6" w:tplc="080A0001" w:tentative="1">
      <w:start w:val="1"/>
      <w:numFmt w:val="bullet"/>
      <w:lvlText w:val=""/>
      <w:lvlJc w:val="left"/>
      <w:pPr>
        <w:ind w:left="4190" w:hanging="360"/>
      </w:pPr>
      <w:rPr>
        <w:rFonts w:ascii="Symbol" w:hAnsi="Symbol" w:hint="default"/>
      </w:rPr>
    </w:lvl>
    <w:lvl w:ilvl="7" w:tplc="080A0003" w:tentative="1">
      <w:start w:val="1"/>
      <w:numFmt w:val="bullet"/>
      <w:lvlText w:val="o"/>
      <w:lvlJc w:val="left"/>
      <w:pPr>
        <w:ind w:left="4910" w:hanging="360"/>
      </w:pPr>
      <w:rPr>
        <w:rFonts w:ascii="Courier New" w:hAnsi="Courier New" w:cs="Courier New" w:hint="default"/>
      </w:rPr>
    </w:lvl>
    <w:lvl w:ilvl="8" w:tplc="080A0005" w:tentative="1">
      <w:start w:val="1"/>
      <w:numFmt w:val="bullet"/>
      <w:lvlText w:val=""/>
      <w:lvlJc w:val="left"/>
      <w:pPr>
        <w:ind w:left="5630" w:hanging="360"/>
      </w:pPr>
      <w:rPr>
        <w:rFonts w:ascii="Wingdings" w:hAnsi="Wingdings" w:hint="default"/>
      </w:rPr>
    </w:lvl>
  </w:abstractNum>
  <w:abstractNum w:abstractNumId="5" w15:restartNumberingAfterBreak="0">
    <w:nsid w:val="583819F2"/>
    <w:multiLevelType w:val="hybridMultilevel"/>
    <w:tmpl w:val="71380C3C"/>
    <w:lvl w:ilvl="0" w:tplc="EC7A9F08">
      <w:numFmt w:val="bullet"/>
      <w:lvlText w:val=""/>
      <w:lvlJc w:val="left"/>
      <w:pPr>
        <w:ind w:left="-490" w:hanging="360"/>
      </w:pPr>
      <w:rPr>
        <w:rFonts w:ascii="Wingdings" w:eastAsiaTheme="minorHAnsi" w:hAnsi="Wingdings" w:cstheme="minorBidi" w:hint="default"/>
      </w:rPr>
    </w:lvl>
    <w:lvl w:ilvl="1" w:tplc="080A0003" w:tentative="1">
      <w:start w:val="1"/>
      <w:numFmt w:val="bullet"/>
      <w:lvlText w:val="o"/>
      <w:lvlJc w:val="left"/>
      <w:pPr>
        <w:ind w:left="230" w:hanging="360"/>
      </w:pPr>
      <w:rPr>
        <w:rFonts w:ascii="Courier New" w:hAnsi="Courier New" w:cs="Courier New" w:hint="default"/>
      </w:rPr>
    </w:lvl>
    <w:lvl w:ilvl="2" w:tplc="080A0005" w:tentative="1">
      <w:start w:val="1"/>
      <w:numFmt w:val="bullet"/>
      <w:lvlText w:val=""/>
      <w:lvlJc w:val="left"/>
      <w:pPr>
        <w:ind w:left="950" w:hanging="360"/>
      </w:pPr>
      <w:rPr>
        <w:rFonts w:ascii="Wingdings" w:hAnsi="Wingdings" w:hint="default"/>
      </w:rPr>
    </w:lvl>
    <w:lvl w:ilvl="3" w:tplc="080A0001" w:tentative="1">
      <w:start w:val="1"/>
      <w:numFmt w:val="bullet"/>
      <w:lvlText w:val=""/>
      <w:lvlJc w:val="left"/>
      <w:pPr>
        <w:ind w:left="1670" w:hanging="360"/>
      </w:pPr>
      <w:rPr>
        <w:rFonts w:ascii="Symbol" w:hAnsi="Symbol" w:hint="default"/>
      </w:rPr>
    </w:lvl>
    <w:lvl w:ilvl="4" w:tplc="080A0003" w:tentative="1">
      <w:start w:val="1"/>
      <w:numFmt w:val="bullet"/>
      <w:lvlText w:val="o"/>
      <w:lvlJc w:val="left"/>
      <w:pPr>
        <w:ind w:left="2390" w:hanging="360"/>
      </w:pPr>
      <w:rPr>
        <w:rFonts w:ascii="Courier New" w:hAnsi="Courier New" w:cs="Courier New" w:hint="default"/>
      </w:rPr>
    </w:lvl>
    <w:lvl w:ilvl="5" w:tplc="080A0005" w:tentative="1">
      <w:start w:val="1"/>
      <w:numFmt w:val="bullet"/>
      <w:lvlText w:val=""/>
      <w:lvlJc w:val="left"/>
      <w:pPr>
        <w:ind w:left="3110" w:hanging="360"/>
      </w:pPr>
      <w:rPr>
        <w:rFonts w:ascii="Wingdings" w:hAnsi="Wingdings" w:hint="default"/>
      </w:rPr>
    </w:lvl>
    <w:lvl w:ilvl="6" w:tplc="080A0001" w:tentative="1">
      <w:start w:val="1"/>
      <w:numFmt w:val="bullet"/>
      <w:lvlText w:val=""/>
      <w:lvlJc w:val="left"/>
      <w:pPr>
        <w:ind w:left="3830" w:hanging="360"/>
      </w:pPr>
      <w:rPr>
        <w:rFonts w:ascii="Symbol" w:hAnsi="Symbol" w:hint="default"/>
      </w:rPr>
    </w:lvl>
    <w:lvl w:ilvl="7" w:tplc="080A0003" w:tentative="1">
      <w:start w:val="1"/>
      <w:numFmt w:val="bullet"/>
      <w:lvlText w:val="o"/>
      <w:lvlJc w:val="left"/>
      <w:pPr>
        <w:ind w:left="4550" w:hanging="360"/>
      </w:pPr>
      <w:rPr>
        <w:rFonts w:ascii="Courier New" w:hAnsi="Courier New" w:cs="Courier New" w:hint="default"/>
      </w:rPr>
    </w:lvl>
    <w:lvl w:ilvl="8" w:tplc="080A0005" w:tentative="1">
      <w:start w:val="1"/>
      <w:numFmt w:val="bullet"/>
      <w:lvlText w:val=""/>
      <w:lvlJc w:val="left"/>
      <w:pPr>
        <w:ind w:left="5270" w:hanging="360"/>
      </w:pPr>
      <w:rPr>
        <w:rFonts w:ascii="Wingdings" w:hAnsi="Wingdings" w:hint="default"/>
      </w:rPr>
    </w:lvl>
  </w:abstractNum>
  <w:abstractNum w:abstractNumId="6" w15:restartNumberingAfterBreak="0">
    <w:nsid w:val="5F94083A"/>
    <w:multiLevelType w:val="hybridMultilevel"/>
    <w:tmpl w:val="9B522000"/>
    <w:lvl w:ilvl="0" w:tplc="445023B8">
      <w:numFmt w:val="bullet"/>
      <w:lvlText w:val=""/>
      <w:lvlJc w:val="left"/>
      <w:pPr>
        <w:ind w:left="-490" w:hanging="360"/>
      </w:pPr>
      <w:rPr>
        <w:rFonts w:ascii="Wingdings" w:eastAsiaTheme="minorHAnsi" w:hAnsi="Wingdings" w:cstheme="minorBidi" w:hint="default"/>
      </w:rPr>
    </w:lvl>
    <w:lvl w:ilvl="1" w:tplc="080A0003" w:tentative="1">
      <w:start w:val="1"/>
      <w:numFmt w:val="bullet"/>
      <w:lvlText w:val="o"/>
      <w:lvlJc w:val="left"/>
      <w:pPr>
        <w:ind w:left="230" w:hanging="360"/>
      </w:pPr>
      <w:rPr>
        <w:rFonts w:ascii="Courier New" w:hAnsi="Courier New" w:cs="Courier New" w:hint="default"/>
      </w:rPr>
    </w:lvl>
    <w:lvl w:ilvl="2" w:tplc="080A0005" w:tentative="1">
      <w:start w:val="1"/>
      <w:numFmt w:val="bullet"/>
      <w:lvlText w:val=""/>
      <w:lvlJc w:val="left"/>
      <w:pPr>
        <w:ind w:left="950" w:hanging="360"/>
      </w:pPr>
      <w:rPr>
        <w:rFonts w:ascii="Wingdings" w:hAnsi="Wingdings" w:hint="default"/>
      </w:rPr>
    </w:lvl>
    <w:lvl w:ilvl="3" w:tplc="080A0001" w:tentative="1">
      <w:start w:val="1"/>
      <w:numFmt w:val="bullet"/>
      <w:lvlText w:val=""/>
      <w:lvlJc w:val="left"/>
      <w:pPr>
        <w:ind w:left="1670" w:hanging="360"/>
      </w:pPr>
      <w:rPr>
        <w:rFonts w:ascii="Symbol" w:hAnsi="Symbol" w:hint="default"/>
      </w:rPr>
    </w:lvl>
    <w:lvl w:ilvl="4" w:tplc="080A0003" w:tentative="1">
      <w:start w:val="1"/>
      <w:numFmt w:val="bullet"/>
      <w:lvlText w:val="o"/>
      <w:lvlJc w:val="left"/>
      <w:pPr>
        <w:ind w:left="2390" w:hanging="360"/>
      </w:pPr>
      <w:rPr>
        <w:rFonts w:ascii="Courier New" w:hAnsi="Courier New" w:cs="Courier New" w:hint="default"/>
      </w:rPr>
    </w:lvl>
    <w:lvl w:ilvl="5" w:tplc="080A0005" w:tentative="1">
      <w:start w:val="1"/>
      <w:numFmt w:val="bullet"/>
      <w:lvlText w:val=""/>
      <w:lvlJc w:val="left"/>
      <w:pPr>
        <w:ind w:left="3110" w:hanging="360"/>
      </w:pPr>
      <w:rPr>
        <w:rFonts w:ascii="Wingdings" w:hAnsi="Wingdings" w:hint="default"/>
      </w:rPr>
    </w:lvl>
    <w:lvl w:ilvl="6" w:tplc="080A0001" w:tentative="1">
      <w:start w:val="1"/>
      <w:numFmt w:val="bullet"/>
      <w:lvlText w:val=""/>
      <w:lvlJc w:val="left"/>
      <w:pPr>
        <w:ind w:left="3830" w:hanging="360"/>
      </w:pPr>
      <w:rPr>
        <w:rFonts w:ascii="Symbol" w:hAnsi="Symbol" w:hint="default"/>
      </w:rPr>
    </w:lvl>
    <w:lvl w:ilvl="7" w:tplc="080A0003" w:tentative="1">
      <w:start w:val="1"/>
      <w:numFmt w:val="bullet"/>
      <w:lvlText w:val="o"/>
      <w:lvlJc w:val="left"/>
      <w:pPr>
        <w:ind w:left="4550" w:hanging="360"/>
      </w:pPr>
      <w:rPr>
        <w:rFonts w:ascii="Courier New" w:hAnsi="Courier New" w:cs="Courier New" w:hint="default"/>
      </w:rPr>
    </w:lvl>
    <w:lvl w:ilvl="8" w:tplc="080A0005" w:tentative="1">
      <w:start w:val="1"/>
      <w:numFmt w:val="bullet"/>
      <w:lvlText w:val=""/>
      <w:lvlJc w:val="left"/>
      <w:pPr>
        <w:ind w:left="5270" w:hanging="360"/>
      </w:pPr>
      <w:rPr>
        <w:rFonts w:ascii="Wingdings" w:hAnsi="Wingdings" w:hint="default"/>
      </w:rPr>
    </w:lvl>
  </w:abstractNum>
  <w:abstractNum w:abstractNumId="7" w15:restartNumberingAfterBreak="0">
    <w:nsid w:val="64B251E1"/>
    <w:multiLevelType w:val="hybridMultilevel"/>
    <w:tmpl w:val="00D67E54"/>
    <w:lvl w:ilvl="0" w:tplc="13E0D334">
      <w:start w:val="1"/>
      <w:numFmt w:val="decimal"/>
      <w:lvlText w:val="%1."/>
      <w:lvlJc w:val="left"/>
      <w:pPr>
        <w:ind w:left="-490" w:hanging="360"/>
      </w:pPr>
      <w:rPr>
        <w:rFonts w:hint="default"/>
      </w:rPr>
    </w:lvl>
    <w:lvl w:ilvl="1" w:tplc="080A0019" w:tentative="1">
      <w:start w:val="1"/>
      <w:numFmt w:val="lowerLetter"/>
      <w:lvlText w:val="%2."/>
      <w:lvlJc w:val="left"/>
      <w:pPr>
        <w:ind w:left="230" w:hanging="360"/>
      </w:pPr>
    </w:lvl>
    <w:lvl w:ilvl="2" w:tplc="080A001B" w:tentative="1">
      <w:start w:val="1"/>
      <w:numFmt w:val="lowerRoman"/>
      <w:lvlText w:val="%3."/>
      <w:lvlJc w:val="right"/>
      <w:pPr>
        <w:ind w:left="950" w:hanging="180"/>
      </w:pPr>
    </w:lvl>
    <w:lvl w:ilvl="3" w:tplc="080A000F" w:tentative="1">
      <w:start w:val="1"/>
      <w:numFmt w:val="decimal"/>
      <w:lvlText w:val="%4."/>
      <w:lvlJc w:val="left"/>
      <w:pPr>
        <w:ind w:left="1670" w:hanging="360"/>
      </w:pPr>
    </w:lvl>
    <w:lvl w:ilvl="4" w:tplc="080A0019" w:tentative="1">
      <w:start w:val="1"/>
      <w:numFmt w:val="lowerLetter"/>
      <w:lvlText w:val="%5."/>
      <w:lvlJc w:val="left"/>
      <w:pPr>
        <w:ind w:left="2390" w:hanging="360"/>
      </w:pPr>
    </w:lvl>
    <w:lvl w:ilvl="5" w:tplc="080A001B" w:tentative="1">
      <w:start w:val="1"/>
      <w:numFmt w:val="lowerRoman"/>
      <w:lvlText w:val="%6."/>
      <w:lvlJc w:val="right"/>
      <w:pPr>
        <w:ind w:left="3110" w:hanging="180"/>
      </w:pPr>
    </w:lvl>
    <w:lvl w:ilvl="6" w:tplc="080A000F" w:tentative="1">
      <w:start w:val="1"/>
      <w:numFmt w:val="decimal"/>
      <w:lvlText w:val="%7."/>
      <w:lvlJc w:val="left"/>
      <w:pPr>
        <w:ind w:left="3830" w:hanging="360"/>
      </w:pPr>
    </w:lvl>
    <w:lvl w:ilvl="7" w:tplc="080A0019" w:tentative="1">
      <w:start w:val="1"/>
      <w:numFmt w:val="lowerLetter"/>
      <w:lvlText w:val="%8."/>
      <w:lvlJc w:val="left"/>
      <w:pPr>
        <w:ind w:left="4550" w:hanging="360"/>
      </w:pPr>
    </w:lvl>
    <w:lvl w:ilvl="8" w:tplc="080A001B" w:tentative="1">
      <w:start w:val="1"/>
      <w:numFmt w:val="lowerRoman"/>
      <w:lvlText w:val="%9."/>
      <w:lvlJc w:val="right"/>
      <w:pPr>
        <w:ind w:left="5270" w:hanging="180"/>
      </w:pPr>
    </w:lvl>
  </w:abstractNum>
  <w:abstractNum w:abstractNumId="8" w15:restartNumberingAfterBreak="0">
    <w:nsid w:val="6D3B3077"/>
    <w:multiLevelType w:val="hybridMultilevel"/>
    <w:tmpl w:val="E7123378"/>
    <w:lvl w:ilvl="0" w:tplc="BAEC659A">
      <w:numFmt w:val="bullet"/>
      <w:lvlText w:val="-"/>
      <w:lvlJc w:val="left"/>
      <w:pPr>
        <w:ind w:left="-2190" w:hanging="360"/>
      </w:pPr>
      <w:rPr>
        <w:rFonts w:ascii="Aptos" w:eastAsiaTheme="minorHAnsi" w:hAnsi="Aptos" w:cstheme="minorBidi" w:hint="default"/>
      </w:rPr>
    </w:lvl>
    <w:lvl w:ilvl="1" w:tplc="080A0003" w:tentative="1">
      <w:start w:val="1"/>
      <w:numFmt w:val="bullet"/>
      <w:lvlText w:val="o"/>
      <w:lvlJc w:val="left"/>
      <w:pPr>
        <w:ind w:left="-260" w:hanging="360"/>
      </w:pPr>
      <w:rPr>
        <w:rFonts w:ascii="Courier New" w:hAnsi="Courier New" w:cs="Courier New" w:hint="default"/>
      </w:rPr>
    </w:lvl>
    <w:lvl w:ilvl="2" w:tplc="080A0005" w:tentative="1">
      <w:start w:val="1"/>
      <w:numFmt w:val="bullet"/>
      <w:lvlText w:val=""/>
      <w:lvlJc w:val="left"/>
      <w:pPr>
        <w:ind w:left="460" w:hanging="360"/>
      </w:pPr>
      <w:rPr>
        <w:rFonts w:ascii="Wingdings" w:hAnsi="Wingdings" w:hint="default"/>
      </w:rPr>
    </w:lvl>
    <w:lvl w:ilvl="3" w:tplc="080A0001" w:tentative="1">
      <w:start w:val="1"/>
      <w:numFmt w:val="bullet"/>
      <w:lvlText w:val=""/>
      <w:lvlJc w:val="left"/>
      <w:pPr>
        <w:ind w:left="1180" w:hanging="360"/>
      </w:pPr>
      <w:rPr>
        <w:rFonts w:ascii="Symbol" w:hAnsi="Symbol" w:hint="default"/>
      </w:rPr>
    </w:lvl>
    <w:lvl w:ilvl="4" w:tplc="080A0003" w:tentative="1">
      <w:start w:val="1"/>
      <w:numFmt w:val="bullet"/>
      <w:lvlText w:val="o"/>
      <w:lvlJc w:val="left"/>
      <w:pPr>
        <w:ind w:left="1900" w:hanging="360"/>
      </w:pPr>
      <w:rPr>
        <w:rFonts w:ascii="Courier New" w:hAnsi="Courier New" w:cs="Courier New" w:hint="default"/>
      </w:rPr>
    </w:lvl>
    <w:lvl w:ilvl="5" w:tplc="080A0005" w:tentative="1">
      <w:start w:val="1"/>
      <w:numFmt w:val="bullet"/>
      <w:lvlText w:val=""/>
      <w:lvlJc w:val="left"/>
      <w:pPr>
        <w:ind w:left="2620" w:hanging="360"/>
      </w:pPr>
      <w:rPr>
        <w:rFonts w:ascii="Wingdings" w:hAnsi="Wingdings" w:hint="default"/>
      </w:rPr>
    </w:lvl>
    <w:lvl w:ilvl="6" w:tplc="080A0001" w:tentative="1">
      <w:start w:val="1"/>
      <w:numFmt w:val="bullet"/>
      <w:lvlText w:val=""/>
      <w:lvlJc w:val="left"/>
      <w:pPr>
        <w:ind w:left="3340" w:hanging="360"/>
      </w:pPr>
      <w:rPr>
        <w:rFonts w:ascii="Symbol" w:hAnsi="Symbol" w:hint="default"/>
      </w:rPr>
    </w:lvl>
    <w:lvl w:ilvl="7" w:tplc="080A0003" w:tentative="1">
      <w:start w:val="1"/>
      <w:numFmt w:val="bullet"/>
      <w:lvlText w:val="o"/>
      <w:lvlJc w:val="left"/>
      <w:pPr>
        <w:ind w:left="4060" w:hanging="360"/>
      </w:pPr>
      <w:rPr>
        <w:rFonts w:ascii="Courier New" w:hAnsi="Courier New" w:cs="Courier New" w:hint="default"/>
      </w:rPr>
    </w:lvl>
    <w:lvl w:ilvl="8" w:tplc="080A0005" w:tentative="1">
      <w:start w:val="1"/>
      <w:numFmt w:val="bullet"/>
      <w:lvlText w:val=""/>
      <w:lvlJc w:val="left"/>
      <w:pPr>
        <w:ind w:left="4780" w:hanging="360"/>
      </w:pPr>
      <w:rPr>
        <w:rFonts w:ascii="Wingdings" w:hAnsi="Wingdings" w:hint="default"/>
      </w:rPr>
    </w:lvl>
  </w:abstractNum>
  <w:abstractNum w:abstractNumId="9" w15:restartNumberingAfterBreak="0">
    <w:nsid w:val="6F3D388E"/>
    <w:multiLevelType w:val="hybridMultilevel"/>
    <w:tmpl w:val="88688362"/>
    <w:lvl w:ilvl="0" w:tplc="95405A52">
      <w:numFmt w:val="bullet"/>
      <w:lvlText w:val=""/>
      <w:lvlJc w:val="left"/>
      <w:pPr>
        <w:ind w:left="-490" w:hanging="360"/>
      </w:pPr>
      <w:rPr>
        <w:rFonts w:ascii="Wingdings" w:eastAsiaTheme="minorHAnsi" w:hAnsi="Wingdings" w:cstheme="minorBidi" w:hint="default"/>
      </w:rPr>
    </w:lvl>
    <w:lvl w:ilvl="1" w:tplc="080A0003" w:tentative="1">
      <w:start w:val="1"/>
      <w:numFmt w:val="bullet"/>
      <w:lvlText w:val="o"/>
      <w:lvlJc w:val="left"/>
      <w:pPr>
        <w:ind w:left="230" w:hanging="360"/>
      </w:pPr>
      <w:rPr>
        <w:rFonts w:ascii="Courier New" w:hAnsi="Courier New" w:cs="Courier New" w:hint="default"/>
      </w:rPr>
    </w:lvl>
    <w:lvl w:ilvl="2" w:tplc="080A0005" w:tentative="1">
      <w:start w:val="1"/>
      <w:numFmt w:val="bullet"/>
      <w:lvlText w:val=""/>
      <w:lvlJc w:val="left"/>
      <w:pPr>
        <w:ind w:left="950" w:hanging="360"/>
      </w:pPr>
      <w:rPr>
        <w:rFonts w:ascii="Wingdings" w:hAnsi="Wingdings" w:hint="default"/>
      </w:rPr>
    </w:lvl>
    <w:lvl w:ilvl="3" w:tplc="080A0001" w:tentative="1">
      <w:start w:val="1"/>
      <w:numFmt w:val="bullet"/>
      <w:lvlText w:val=""/>
      <w:lvlJc w:val="left"/>
      <w:pPr>
        <w:ind w:left="1670" w:hanging="360"/>
      </w:pPr>
      <w:rPr>
        <w:rFonts w:ascii="Symbol" w:hAnsi="Symbol" w:hint="default"/>
      </w:rPr>
    </w:lvl>
    <w:lvl w:ilvl="4" w:tplc="080A0003" w:tentative="1">
      <w:start w:val="1"/>
      <w:numFmt w:val="bullet"/>
      <w:lvlText w:val="o"/>
      <w:lvlJc w:val="left"/>
      <w:pPr>
        <w:ind w:left="2390" w:hanging="360"/>
      </w:pPr>
      <w:rPr>
        <w:rFonts w:ascii="Courier New" w:hAnsi="Courier New" w:cs="Courier New" w:hint="default"/>
      </w:rPr>
    </w:lvl>
    <w:lvl w:ilvl="5" w:tplc="080A0005" w:tentative="1">
      <w:start w:val="1"/>
      <w:numFmt w:val="bullet"/>
      <w:lvlText w:val=""/>
      <w:lvlJc w:val="left"/>
      <w:pPr>
        <w:ind w:left="3110" w:hanging="360"/>
      </w:pPr>
      <w:rPr>
        <w:rFonts w:ascii="Wingdings" w:hAnsi="Wingdings" w:hint="default"/>
      </w:rPr>
    </w:lvl>
    <w:lvl w:ilvl="6" w:tplc="080A0001" w:tentative="1">
      <w:start w:val="1"/>
      <w:numFmt w:val="bullet"/>
      <w:lvlText w:val=""/>
      <w:lvlJc w:val="left"/>
      <w:pPr>
        <w:ind w:left="3830" w:hanging="360"/>
      </w:pPr>
      <w:rPr>
        <w:rFonts w:ascii="Symbol" w:hAnsi="Symbol" w:hint="default"/>
      </w:rPr>
    </w:lvl>
    <w:lvl w:ilvl="7" w:tplc="080A0003" w:tentative="1">
      <w:start w:val="1"/>
      <w:numFmt w:val="bullet"/>
      <w:lvlText w:val="o"/>
      <w:lvlJc w:val="left"/>
      <w:pPr>
        <w:ind w:left="4550" w:hanging="360"/>
      </w:pPr>
      <w:rPr>
        <w:rFonts w:ascii="Courier New" w:hAnsi="Courier New" w:cs="Courier New" w:hint="default"/>
      </w:rPr>
    </w:lvl>
    <w:lvl w:ilvl="8" w:tplc="080A0005" w:tentative="1">
      <w:start w:val="1"/>
      <w:numFmt w:val="bullet"/>
      <w:lvlText w:val=""/>
      <w:lvlJc w:val="left"/>
      <w:pPr>
        <w:ind w:left="5270" w:hanging="360"/>
      </w:pPr>
      <w:rPr>
        <w:rFonts w:ascii="Wingdings" w:hAnsi="Wingdings" w:hint="default"/>
      </w:rPr>
    </w:lvl>
  </w:abstractNum>
  <w:abstractNum w:abstractNumId="10" w15:restartNumberingAfterBreak="0">
    <w:nsid w:val="79587986"/>
    <w:multiLevelType w:val="hybridMultilevel"/>
    <w:tmpl w:val="F388716C"/>
    <w:lvl w:ilvl="0" w:tplc="D15EC194">
      <w:numFmt w:val="bullet"/>
      <w:lvlText w:val="-"/>
      <w:lvlJc w:val="left"/>
      <w:pPr>
        <w:ind w:left="-490" w:hanging="360"/>
      </w:pPr>
      <w:rPr>
        <w:rFonts w:ascii="Aptos" w:eastAsiaTheme="minorHAnsi" w:hAnsi="Aptos" w:cstheme="minorBidi" w:hint="default"/>
      </w:rPr>
    </w:lvl>
    <w:lvl w:ilvl="1" w:tplc="080A0003" w:tentative="1">
      <w:start w:val="1"/>
      <w:numFmt w:val="bullet"/>
      <w:lvlText w:val="o"/>
      <w:lvlJc w:val="left"/>
      <w:pPr>
        <w:ind w:left="230" w:hanging="360"/>
      </w:pPr>
      <w:rPr>
        <w:rFonts w:ascii="Courier New" w:hAnsi="Courier New" w:cs="Courier New" w:hint="default"/>
      </w:rPr>
    </w:lvl>
    <w:lvl w:ilvl="2" w:tplc="080A0005" w:tentative="1">
      <w:start w:val="1"/>
      <w:numFmt w:val="bullet"/>
      <w:lvlText w:val=""/>
      <w:lvlJc w:val="left"/>
      <w:pPr>
        <w:ind w:left="950" w:hanging="360"/>
      </w:pPr>
      <w:rPr>
        <w:rFonts w:ascii="Wingdings" w:hAnsi="Wingdings" w:hint="default"/>
      </w:rPr>
    </w:lvl>
    <w:lvl w:ilvl="3" w:tplc="080A0001" w:tentative="1">
      <w:start w:val="1"/>
      <w:numFmt w:val="bullet"/>
      <w:lvlText w:val=""/>
      <w:lvlJc w:val="left"/>
      <w:pPr>
        <w:ind w:left="1670" w:hanging="360"/>
      </w:pPr>
      <w:rPr>
        <w:rFonts w:ascii="Symbol" w:hAnsi="Symbol" w:hint="default"/>
      </w:rPr>
    </w:lvl>
    <w:lvl w:ilvl="4" w:tplc="080A0003" w:tentative="1">
      <w:start w:val="1"/>
      <w:numFmt w:val="bullet"/>
      <w:lvlText w:val="o"/>
      <w:lvlJc w:val="left"/>
      <w:pPr>
        <w:ind w:left="2390" w:hanging="360"/>
      </w:pPr>
      <w:rPr>
        <w:rFonts w:ascii="Courier New" w:hAnsi="Courier New" w:cs="Courier New" w:hint="default"/>
      </w:rPr>
    </w:lvl>
    <w:lvl w:ilvl="5" w:tplc="080A0005" w:tentative="1">
      <w:start w:val="1"/>
      <w:numFmt w:val="bullet"/>
      <w:lvlText w:val=""/>
      <w:lvlJc w:val="left"/>
      <w:pPr>
        <w:ind w:left="3110" w:hanging="360"/>
      </w:pPr>
      <w:rPr>
        <w:rFonts w:ascii="Wingdings" w:hAnsi="Wingdings" w:hint="default"/>
      </w:rPr>
    </w:lvl>
    <w:lvl w:ilvl="6" w:tplc="080A0001" w:tentative="1">
      <w:start w:val="1"/>
      <w:numFmt w:val="bullet"/>
      <w:lvlText w:val=""/>
      <w:lvlJc w:val="left"/>
      <w:pPr>
        <w:ind w:left="3830" w:hanging="360"/>
      </w:pPr>
      <w:rPr>
        <w:rFonts w:ascii="Symbol" w:hAnsi="Symbol" w:hint="default"/>
      </w:rPr>
    </w:lvl>
    <w:lvl w:ilvl="7" w:tplc="080A0003" w:tentative="1">
      <w:start w:val="1"/>
      <w:numFmt w:val="bullet"/>
      <w:lvlText w:val="o"/>
      <w:lvlJc w:val="left"/>
      <w:pPr>
        <w:ind w:left="4550" w:hanging="360"/>
      </w:pPr>
      <w:rPr>
        <w:rFonts w:ascii="Courier New" w:hAnsi="Courier New" w:cs="Courier New" w:hint="default"/>
      </w:rPr>
    </w:lvl>
    <w:lvl w:ilvl="8" w:tplc="080A0005" w:tentative="1">
      <w:start w:val="1"/>
      <w:numFmt w:val="bullet"/>
      <w:lvlText w:val=""/>
      <w:lvlJc w:val="left"/>
      <w:pPr>
        <w:ind w:left="5270" w:hanging="360"/>
      </w:pPr>
      <w:rPr>
        <w:rFonts w:ascii="Wingdings" w:hAnsi="Wingdings" w:hint="default"/>
      </w:rPr>
    </w:lvl>
  </w:abstractNum>
  <w:num w:numId="1" w16cid:durableId="1029067713">
    <w:abstractNumId w:val="3"/>
  </w:num>
  <w:num w:numId="2" w16cid:durableId="29694707">
    <w:abstractNumId w:val="0"/>
  </w:num>
  <w:num w:numId="3" w16cid:durableId="1783066253">
    <w:abstractNumId w:val="8"/>
  </w:num>
  <w:num w:numId="4" w16cid:durableId="1312783376">
    <w:abstractNumId w:val="4"/>
  </w:num>
  <w:num w:numId="5" w16cid:durableId="716009431">
    <w:abstractNumId w:val="10"/>
  </w:num>
  <w:num w:numId="6" w16cid:durableId="1889687658">
    <w:abstractNumId w:val="1"/>
  </w:num>
  <w:num w:numId="7" w16cid:durableId="890964393">
    <w:abstractNumId w:val="9"/>
  </w:num>
  <w:num w:numId="8" w16cid:durableId="714812005">
    <w:abstractNumId w:val="6"/>
  </w:num>
  <w:num w:numId="9" w16cid:durableId="902368283">
    <w:abstractNumId w:val="7"/>
  </w:num>
  <w:num w:numId="10" w16cid:durableId="257099734">
    <w:abstractNumId w:val="2"/>
  </w:num>
  <w:num w:numId="11" w16cid:durableId="6952726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A1A"/>
    <w:rsid w:val="00006A31"/>
    <w:rsid w:val="00041583"/>
    <w:rsid w:val="00066505"/>
    <w:rsid w:val="00075704"/>
    <w:rsid w:val="000820B9"/>
    <w:rsid w:val="00092ECB"/>
    <w:rsid w:val="000A3DD5"/>
    <w:rsid w:val="000E405A"/>
    <w:rsid w:val="000F5797"/>
    <w:rsid w:val="000F5A95"/>
    <w:rsid w:val="00113104"/>
    <w:rsid w:val="00195ED6"/>
    <w:rsid w:val="001A240D"/>
    <w:rsid w:val="001C2892"/>
    <w:rsid w:val="001D287D"/>
    <w:rsid w:val="00205F4E"/>
    <w:rsid w:val="00246052"/>
    <w:rsid w:val="00262F59"/>
    <w:rsid w:val="002743F8"/>
    <w:rsid w:val="002825D6"/>
    <w:rsid w:val="00370A4B"/>
    <w:rsid w:val="00382A6F"/>
    <w:rsid w:val="00383E47"/>
    <w:rsid w:val="003A06A4"/>
    <w:rsid w:val="003A4769"/>
    <w:rsid w:val="003A6739"/>
    <w:rsid w:val="003C2324"/>
    <w:rsid w:val="00401E4E"/>
    <w:rsid w:val="00432E59"/>
    <w:rsid w:val="00485AFE"/>
    <w:rsid w:val="004E6831"/>
    <w:rsid w:val="00521420"/>
    <w:rsid w:val="00552BB2"/>
    <w:rsid w:val="005831D8"/>
    <w:rsid w:val="0059729A"/>
    <w:rsid w:val="005A2F4C"/>
    <w:rsid w:val="006408E4"/>
    <w:rsid w:val="006C21BF"/>
    <w:rsid w:val="006D6769"/>
    <w:rsid w:val="00703FB2"/>
    <w:rsid w:val="00713545"/>
    <w:rsid w:val="007155E3"/>
    <w:rsid w:val="007B40D8"/>
    <w:rsid w:val="007D30EB"/>
    <w:rsid w:val="007E5F7A"/>
    <w:rsid w:val="008873E0"/>
    <w:rsid w:val="008A48CD"/>
    <w:rsid w:val="008C42E5"/>
    <w:rsid w:val="008E32F9"/>
    <w:rsid w:val="008E361F"/>
    <w:rsid w:val="009179A1"/>
    <w:rsid w:val="009428EE"/>
    <w:rsid w:val="0094664F"/>
    <w:rsid w:val="009A1F71"/>
    <w:rsid w:val="009D3120"/>
    <w:rsid w:val="00A25ED8"/>
    <w:rsid w:val="00A849B8"/>
    <w:rsid w:val="00AC6A1A"/>
    <w:rsid w:val="00B10627"/>
    <w:rsid w:val="00B337B5"/>
    <w:rsid w:val="00B42074"/>
    <w:rsid w:val="00B751E4"/>
    <w:rsid w:val="00B93034"/>
    <w:rsid w:val="00B96192"/>
    <w:rsid w:val="00BC3500"/>
    <w:rsid w:val="00C25047"/>
    <w:rsid w:val="00C342A5"/>
    <w:rsid w:val="00C52CA7"/>
    <w:rsid w:val="00CB544D"/>
    <w:rsid w:val="00CD17CE"/>
    <w:rsid w:val="00CF5BED"/>
    <w:rsid w:val="00D402A1"/>
    <w:rsid w:val="00D40B8C"/>
    <w:rsid w:val="00D803CE"/>
    <w:rsid w:val="00D95D23"/>
    <w:rsid w:val="00DA111E"/>
    <w:rsid w:val="00E010F1"/>
    <w:rsid w:val="00E37AA4"/>
    <w:rsid w:val="00E549DA"/>
    <w:rsid w:val="00E702FC"/>
    <w:rsid w:val="00ED00D1"/>
    <w:rsid w:val="00F76A54"/>
    <w:rsid w:val="00FA1BAB"/>
    <w:rsid w:val="00FA69A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BD8880"/>
  <w15:chartTrackingRefBased/>
  <w15:docId w15:val="{41041CC6-0E1D-4137-BC2F-D96C4E712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C6A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C6A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C6A1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C6A1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C6A1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C6A1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C6A1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C6A1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C6A1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C6A1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C6A1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C6A1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C6A1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C6A1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C6A1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C6A1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C6A1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C6A1A"/>
    <w:rPr>
      <w:rFonts w:eastAsiaTheme="majorEastAsia" w:cstheme="majorBidi"/>
      <w:color w:val="272727" w:themeColor="text1" w:themeTint="D8"/>
    </w:rPr>
  </w:style>
  <w:style w:type="paragraph" w:styleId="Ttulo">
    <w:name w:val="Title"/>
    <w:basedOn w:val="Normal"/>
    <w:next w:val="Normal"/>
    <w:link w:val="TtuloCar"/>
    <w:uiPriority w:val="10"/>
    <w:qFormat/>
    <w:rsid w:val="00AC6A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C6A1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C6A1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C6A1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C6A1A"/>
    <w:pPr>
      <w:spacing w:before="160"/>
      <w:jc w:val="center"/>
    </w:pPr>
    <w:rPr>
      <w:i/>
      <w:iCs/>
      <w:color w:val="404040" w:themeColor="text1" w:themeTint="BF"/>
    </w:rPr>
  </w:style>
  <w:style w:type="character" w:customStyle="1" w:styleId="CitaCar">
    <w:name w:val="Cita Car"/>
    <w:basedOn w:val="Fuentedeprrafopredeter"/>
    <w:link w:val="Cita"/>
    <w:uiPriority w:val="29"/>
    <w:rsid w:val="00AC6A1A"/>
    <w:rPr>
      <w:i/>
      <w:iCs/>
      <w:color w:val="404040" w:themeColor="text1" w:themeTint="BF"/>
    </w:rPr>
  </w:style>
  <w:style w:type="paragraph" w:styleId="Prrafodelista">
    <w:name w:val="List Paragraph"/>
    <w:basedOn w:val="Normal"/>
    <w:uiPriority w:val="34"/>
    <w:qFormat/>
    <w:rsid w:val="00AC6A1A"/>
    <w:pPr>
      <w:ind w:left="720"/>
      <w:contextualSpacing/>
    </w:pPr>
  </w:style>
  <w:style w:type="character" w:styleId="nfasisintenso">
    <w:name w:val="Intense Emphasis"/>
    <w:basedOn w:val="Fuentedeprrafopredeter"/>
    <w:uiPriority w:val="21"/>
    <w:qFormat/>
    <w:rsid w:val="00AC6A1A"/>
    <w:rPr>
      <w:i/>
      <w:iCs/>
      <w:color w:val="0F4761" w:themeColor="accent1" w:themeShade="BF"/>
    </w:rPr>
  </w:style>
  <w:style w:type="paragraph" w:styleId="Citadestacada">
    <w:name w:val="Intense Quote"/>
    <w:basedOn w:val="Normal"/>
    <w:next w:val="Normal"/>
    <w:link w:val="CitadestacadaCar"/>
    <w:uiPriority w:val="30"/>
    <w:qFormat/>
    <w:rsid w:val="00AC6A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C6A1A"/>
    <w:rPr>
      <w:i/>
      <w:iCs/>
      <w:color w:val="0F4761" w:themeColor="accent1" w:themeShade="BF"/>
    </w:rPr>
  </w:style>
  <w:style w:type="character" w:styleId="Referenciaintensa">
    <w:name w:val="Intense Reference"/>
    <w:basedOn w:val="Fuentedeprrafopredeter"/>
    <w:uiPriority w:val="32"/>
    <w:qFormat/>
    <w:rsid w:val="00AC6A1A"/>
    <w:rPr>
      <w:b/>
      <w:bCs/>
      <w:smallCaps/>
      <w:color w:val="0F4761" w:themeColor="accent1" w:themeShade="BF"/>
      <w:spacing w:val="5"/>
    </w:rPr>
  </w:style>
  <w:style w:type="paragraph" w:styleId="Encabezado">
    <w:name w:val="header"/>
    <w:basedOn w:val="Normal"/>
    <w:link w:val="EncabezadoCar"/>
    <w:uiPriority w:val="99"/>
    <w:unhideWhenUsed/>
    <w:rsid w:val="00AC6A1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C6A1A"/>
  </w:style>
  <w:style w:type="paragraph" w:styleId="Piedepgina">
    <w:name w:val="footer"/>
    <w:basedOn w:val="Normal"/>
    <w:link w:val="PiedepginaCar"/>
    <w:uiPriority w:val="99"/>
    <w:unhideWhenUsed/>
    <w:rsid w:val="00AC6A1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C6A1A"/>
  </w:style>
  <w:style w:type="character" w:styleId="Hipervnculo">
    <w:name w:val="Hyperlink"/>
    <w:basedOn w:val="Fuentedeprrafopredeter"/>
    <w:uiPriority w:val="99"/>
    <w:unhideWhenUsed/>
    <w:rsid w:val="00370A4B"/>
    <w:rPr>
      <w:color w:val="467886" w:themeColor="hyperlink"/>
      <w:u w:val="single"/>
    </w:rPr>
  </w:style>
  <w:style w:type="character" w:styleId="Mencinsinresolver">
    <w:name w:val="Unresolved Mention"/>
    <w:basedOn w:val="Fuentedeprrafopredeter"/>
    <w:uiPriority w:val="99"/>
    <w:semiHidden/>
    <w:unhideWhenUsed/>
    <w:rsid w:val="00370A4B"/>
    <w:rPr>
      <w:color w:val="605E5C"/>
      <w:shd w:val="clear" w:color="auto" w:fill="E1DFDD"/>
    </w:rPr>
  </w:style>
  <w:style w:type="character" w:styleId="Textodelmarcadordeposicin">
    <w:name w:val="Placeholder Text"/>
    <w:basedOn w:val="Fuentedeprrafopredeter"/>
    <w:uiPriority w:val="99"/>
    <w:semiHidden/>
    <w:rsid w:val="00195ED6"/>
    <w:rPr>
      <w:color w:val="666666"/>
    </w:rPr>
  </w:style>
  <w:style w:type="table" w:styleId="Tablaconcuadrcula">
    <w:name w:val="Table Grid"/>
    <w:basedOn w:val="Tablanormal"/>
    <w:uiPriority w:val="39"/>
    <w:rsid w:val="008E32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png"/><Relationship Id="rId10" Type="http://schemas.openxmlformats.org/officeDocument/2006/relationships/hyperlink" Target="https://github.com/Cvelazquez3/Detecci-n-de-movimientos-humanos-PIIT" TargetMode="Externa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F28D00-4D65-4031-9301-F3FB520CB4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3688</TotalTime>
  <Pages>15</Pages>
  <Words>2677</Words>
  <Characters>14724</Characters>
  <Application>Microsoft Office Word</Application>
  <DocSecurity>0</DocSecurity>
  <Lines>122</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Marina .</dc:creator>
  <cp:keywords/>
  <dc:description/>
  <cp:lastModifiedBy>Marina .</cp:lastModifiedBy>
  <cp:revision>23</cp:revision>
  <dcterms:created xsi:type="dcterms:W3CDTF">2026-07-08T16:20:00Z</dcterms:created>
  <dcterms:modified xsi:type="dcterms:W3CDTF">2026-07-20T05:34:00Z</dcterms:modified>
</cp:coreProperties>
</file>