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t>Elektrotehnički fakultet u Beogradu</w:t>
      </w:r>
    </w:p>
    <w:p>
      <w:pPr>
        <w:pStyle w:val="Normal"/>
        <w:jc w:val="center"/>
        <w:rPr/>
      </w:pPr>
      <w:r>
        <w:rPr/>
        <w:t>Principi Softverskog Inženjerstva (SI3PSI)</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Title"/>
        <w:jc w:val="center"/>
        <w:rPr>
          <w:b/>
          <w:bCs/>
          <w:color w:val="EE0000"/>
        </w:rPr>
      </w:pPr>
      <w:bookmarkStart w:id="0" w:name="_2f9bn9axeu49"/>
      <w:bookmarkEnd w:id="0"/>
      <w:r>
        <w:rPr>
          <w:b/>
          <w:bCs/>
        </w:rPr>
        <w:t>Sklopi.me</w:t>
        <w:br/>
      </w:r>
      <w:r>
        <w:rPr>
          <w:b w:val="false"/>
          <w:bCs w:val="false"/>
          <w:color w:val="auto"/>
        </w:rPr>
        <w:t>Specifikacija s</w:t>
      </w:r>
      <w:r>
        <w:rPr>
          <w:b w:val="false"/>
          <w:bCs w:val="false"/>
          <w:color w:val="auto"/>
        </w:rPr>
        <w:t>lučaja</w:t>
      </w:r>
      <w:r>
        <w:rPr>
          <w:b w:val="false"/>
          <w:bCs w:val="false"/>
          <w:color w:val="auto"/>
        </w:rPr>
        <w:t xml:space="preserve"> upotrebe funkcionalnosti pretrage komponenti</w:t>
      </w:r>
    </w:p>
    <w:p>
      <w:pPr>
        <w:pStyle w:val="Normal"/>
        <w:rPr/>
      </w:pPr>
      <w:r>
        <w:rPr/>
      </w:r>
    </w:p>
    <w:p>
      <w:pPr>
        <w:pStyle w:val="Normal"/>
        <w:jc w:val="center"/>
        <w:rPr>
          <w:b/>
          <w:bCs/>
          <w:sz w:val="40"/>
          <w:szCs w:val="40"/>
          <w:lang w:val="sr-Latn-RS"/>
        </w:rPr>
      </w:pPr>
      <w:r>
        <w:rPr>
          <w:b/>
          <w:bCs/>
        </w:rPr>
        <w:t>Verzija 1.0</w:t>
      </w:r>
    </w:p>
    <w:p>
      <w:pPr>
        <w:pStyle w:val="Normal"/>
        <w:rPr>
          <w:sz w:val="22"/>
          <w:szCs w:val="22"/>
          <w:lang w:val="sr-Latn-RS"/>
        </w:rPr>
      </w:pPr>
      <w:r>
        <w:rPr>
          <w:sz w:val="22"/>
          <w:szCs w:val="22"/>
          <w:lang w:val="sr-Latn-RS"/>
        </w:rPr>
      </w:r>
      <w:r>
        <w:br w:type="page"/>
      </w:r>
    </w:p>
    <w:p>
      <w:pPr>
        <w:pStyle w:val="Normal"/>
        <w:spacing w:before="0" w:after="160"/>
        <w:jc w:val="center"/>
        <w:rPr>
          <w:b/>
          <w:bCs/>
          <w:sz w:val="36"/>
          <w:szCs w:val="36"/>
          <w:lang w:val="sr-Latn-RS"/>
        </w:rPr>
      </w:pPr>
      <w:r>
        <w:rPr>
          <w:b/>
          <w:bCs/>
          <w:sz w:val="36"/>
          <w:szCs w:val="36"/>
          <w:lang w:val="sr-Latn-RS"/>
        </w:rPr>
        <w:t>Istorija izmena</w:t>
      </w:r>
    </w:p>
    <w:tbl>
      <w:tblPr>
        <w:tblW w:w="9350" w:type="dxa"/>
        <w:jc w:val="left"/>
        <w:tblInd w:w="0" w:type="dxa"/>
        <w:tblLayout w:type="fixed"/>
        <w:tblCellMar>
          <w:top w:w="0" w:type="dxa"/>
          <w:left w:w="108" w:type="dxa"/>
          <w:bottom w:w="0" w:type="dxa"/>
          <w:right w:w="108" w:type="dxa"/>
        </w:tblCellMar>
      </w:tblPr>
      <w:tblGrid>
        <w:gridCol w:w="1838"/>
        <w:gridCol w:w="1275"/>
        <w:gridCol w:w="4252"/>
        <w:gridCol w:w="1985"/>
      </w:tblGrid>
      <w:tr>
        <w:trPr/>
        <w:tc>
          <w:tcPr>
            <w:tcW w:w="183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sz w:val="22"/>
                <w:szCs w:val="22"/>
                <w:lang w:val="sr-Latn-RS"/>
              </w:rPr>
            </w:pPr>
            <w:r>
              <w:rPr>
                <w:rFonts w:eastAsia="Calibri"/>
                <w:kern w:val="2"/>
                <w:sz w:val="22"/>
                <w:szCs w:val="22"/>
                <w:lang w:val="sr-Latn-RS" w:eastAsia="en-US" w:bidi="ar-SA"/>
              </w:rPr>
              <w:t>Datum</w:t>
            </w:r>
          </w:p>
        </w:tc>
        <w:tc>
          <w:tcPr>
            <w:tcW w:w="127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sz w:val="22"/>
                <w:szCs w:val="22"/>
                <w:lang w:val="sr-Latn-RS"/>
              </w:rPr>
            </w:pPr>
            <w:r>
              <w:rPr>
                <w:rFonts w:eastAsia="Calibri"/>
                <w:kern w:val="2"/>
                <w:sz w:val="22"/>
                <w:szCs w:val="22"/>
                <w:lang w:val="sr-Latn-RS" w:eastAsia="en-US" w:bidi="ar-SA"/>
              </w:rPr>
              <w:t>Verzija</w:t>
            </w:r>
          </w:p>
        </w:tc>
        <w:tc>
          <w:tcPr>
            <w:tcW w:w="425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sz w:val="22"/>
                <w:szCs w:val="22"/>
                <w:lang w:val="sr-Latn-RS"/>
              </w:rPr>
            </w:pPr>
            <w:r>
              <w:rPr>
                <w:rFonts w:eastAsia="Calibri"/>
                <w:kern w:val="2"/>
                <w:sz w:val="22"/>
                <w:szCs w:val="22"/>
                <w:lang w:val="sr-Latn-RS" w:eastAsia="en-US" w:bidi="ar-SA"/>
              </w:rPr>
              <w:t>Kratak opis</w:t>
            </w:r>
          </w:p>
        </w:tc>
        <w:tc>
          <w:tcPr>
            <w:tcW w:w="198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sz w:val="22"/>
                <w:szCs w:val="22"/>
                <w:lang w:val="sr-Latn-RS"/>
              </w:rPr>
            </w:pPr>
            <w:r>
              <w:rPr>
                <w:rFonts w:eastAsia="Calibri"/>
                <w:kern w:val="2"/>
                <w:sz w:val="22"/>
                <w:szCs w:val="22"/>
                <w:lang w:val="sr-Latn-RS" w:eastAsia="en-US" w:bidi="ar-SA"/>
              </w:rPr>
              <w:t>Autor</w:t>
            </w:r>
          </w:p>
        </w:tc>
      </w:tr>
      <w:tr>
        <w:trPr/>
        <w:tc>
          <w:tcPr>
            <w:tcW w:w="183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sz w:val="22"/>
                <w:szCs w:val="22"/>
                <w:lang w:val="sr-Latn-RS"/>
              </w:rPr>
            </w:pPr>
            <w:r>
              <w:rPr>
                <w:rFonts w:eastAsia="Calibri"/>
                <w:kern w:val="2"/>
                <w:sz w:val="22"/>
                <w:szCs w:val="22"/>
                <w:lang w:val="sr-Latn-RS" w:eastAsia="en-US" w:bidi="ar-SA"/>
              </w:rPr>
              <w:t>10.4.2026.</w:t>
            </w:r>
          </w:p>
        </w:tc>
        <w:tc>
          <w:tcPr>
            <w:tcW w:w="127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sz w:val="22"/>
                <w:szCs w:val="22"/>
                <w:lang w:val="sr-Latn-RS"/>
              </w:rPr>
            </w:pPr>
            <w:r>
              <w:rPr>
                <w:rFonts w:eastAsia="Calibri"/>
                <w:kern w:val="2"/>
                <w:sz w:val="22"/>
                <w:szCs w:val="22"/>
                <w:lang w:val="sr-Latn-RS" w:eastAsia="en-US" w:bidi="ar-SA"/>
              </w:rPr>
              <w:t>1.0</w:t>
            </w:r>
          </w:p>
        </w:tc>
        <w:tc>
          <w:tcPr>
            <w:tcW w:w="425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sz w:val="22"/>
                <w:szCs w:val="22"/>
                <w:lang w:val="sr-Latn-RS"/>
              </w:rPr>
            </w:pPr>
            <w:r>
              <w:rPr>
                <w:rFonts w:eastAsia="Calibri"/>
                <w:kern w:val="2"/>
                <w:sz w:val="22"/>
                <w:szCs w:val="22"/>
                <w:lang w:val="sr-Latn-RS" w:eastAsia="en-US" w:bidi="ar-SA"/>
              </w:rPr>
              <w:t>Inicijalna verzija</w:t>
            </w:r>
          </w:p>
        </w:tc>
        <w:tc>
          <w:tcPr>
            <w:tcW w:w="198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sz w:val="22"/>
                <w:szCs w:val="22"/>
                <w:lang w:val="sr-Latn-RS"/>
              </w:rPr>
            </w:pPr>
            <w:r>
              <w:rPr>
                <w:rFonts w:eastAsia="Calibri"/>
                <w:kern w:val="2"/>
                <w:sz w:val="22"/>
                <w:szCs w:val="22"/>
                <w:lang w:val="sr-Latn-RS" w:eastAsia="en-US" w:bidi="ar-SA"/>
              </w:rPr>
              <w:t>Marko Ćirić</w:t>
            </w:r>
          </w:p>
        </w:tc>
      </w:tr>
      <w:tr>
        <w:trPr/>
        <w:tc>
          <w:tcPr>
            <w:tcW w:w="183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sz w:val="22"/>
                <w:szCs w:val="22"/>
                <w:lang w:val="sr-Latn-RS"/>
              </w:rPr>
            </w:pPr>
            <w:r>
              <w:rPr>
                <w:rFonts w:eastAsia="Calibri"/>
                <w:kern w:val="2"/>
                <w:sz w:val="22"/>
                <w:szCs w:val="22"/>
                <w:lang w:val="sr-Latn-RS" w:eastAsia="en-US" w:bidi="ar-SA"/>
              </w:rPr>
            </w:r>
          </w:p>
        </w:tc>
        <w:tc>
          <w:tcPr>
            <w:tcW w:w="127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sz w:val="22"/>
                <w:szCs w:val="22"/>
                <w:lang w:val="sr-Latn-RS"/>
              </w:rPr>
            </w:pPr>
            <w:r>
              <w:rPr>
                <w:rFonts w:eastAsia="Calibri"/>
                <w:kern w:val="2"/>
                <w:sz w:val="22"/>
                <w:szCs w:val="22"/>
                <w:lang w:val="sr-Latn-RS" w:eastAsia="en-US" w:bidi="ar-SA"/>
              </w:rPr>
            </w:r>
          </w:p>
        </w:tc>
        <w:tc>
          <w:tcPr>
            <w:tcW w:w="425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sz w:val="22"/>
                <w:szCs w:val="22"/>
                <w:lang w:val="sr-Latn-RS"/>
              </w:rPr>
            </w:pPr>
            <w:r>
              <w:rPr>
                <w:rFonts w:eastAsia="Calibri"/>
                <w:kern w:val="2"/>
                <w:sz w:val="22"/>
                <w:szCs w:val="22"/>
                <w:lang w:val="sr-Latn-RS" w:eastAsia="en-US" w:bidi="ar-SA"/>
              </w:rPr>
            </w:r>
          </w:p>
        </w:tc>
        <w:tc>
          <w:tcPr>
            <w:tcW w:w="198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sz w:val="22"/>
                <w:szCs w:val="22"/>
                <w:lang w:val="sr-Latn-RS"/>
              </w:rPr>
            </w:pPr>
            <w:r>
              <w:rPr>
                <w:rFonts w:eastAsia="Calibri"/>
                <w:kern w:val="2"/>
                <w:sz w:val="22"/>
                <w:szCs w:val="22"/>
                <w:lang w:val="sr-Latn-RS" w:eastAsia="en-US" w:bidi="ar-SA"/>
              </w:rPr>
            </w:r>
          </w:p>
        </w:tc>
      </w:tr>
      <w:tr>
        <w:trPr/>
        <w:tc>
          <w:tcPr>
            <w:tcW w:w="183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sz w:val="22"/>
                <w:szCs w:val="22"/>
                <w:lang w:val="sr-Latn-RS"/>
              </w:rPr>
            </w:pPr>
            <w:r>
              <w:rPr>
                <w:rFonts w:eastAsia="Calibri"/>
                <w:kern w:val="2"/>
                <w:sz w:val="22"/>
                <w:szCs w:val="22"/>
                <w:lang w:val="sr-Latn-RS" w:eastAsia="en-US" w:bidi="ar-SA"/>
              </w:rPr>
            </w:r>
          </w:p>
        </w:tc>
        <w:tc>
          <w:tcPr>
            <w:tcW w:w="127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sz w:val="22"/>
                <w:szCs w:val="22"/>
                <w:lang w:val="sr-Latn-RS"/>
              </w:rPr>
            </w:pPr>
            <w:r>
              <w:rPr>
                <w:rFonts w:eastAsia="Calibri"/>
                <w:kern w:val="2"/>
                <w:sz w:val="22"/>
                <w:szCs w:val="22"/>
                <w:lang w:val="sr-Latn-RS" w:eastAsia="en-US" w:bidi="ar-SA"/>
              </w:rPr>
            </w:r>
          </w:p>
        </w:tc>
        <w:tc>
          <w:tcPr>
            <w:tcW w:w="425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sz w:val="22"/>
                <w:szCs w:val="22"/>
                <w:lang w:val="sr-Latn-RS"/>
              </w:rPr>
            </w:pPr>
            <w:r>
              <w:rPr>
                <w:rFonts w:eastAsia="Calibri"/>
                <w:kern w:val="2"/>
                <w:sz w:val="22"/>
                <w:szCs w:val="22"/>
                <w:lang w:val="sr-Latn-RS" w:eastAsia="en-US" w:bidi="ar-SA"/>
              </w:rPr>
            </w:r>
          </w:p>
        </w:tc>
        <w:tc>
          <w:tcPr>
            <w:tcW w:w="198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sz w:val="22"/>
                <w:szCs w:val="22"/>
                <w:lang w:val="sr-Latn-RS"/>
              </w:rPr>
            </w:pPr>
            <w:r>
              <w:rPr>
                <w:rFonts w:eastAsia="Calibri"/>
                <w:kern w:val="2"/>
                <w:sz w:val="22"/>
                <w:szCs w:val="22"/>
                <w:lang w:val="sr-Latn-RS" w:eastAsia="en-US" w:bidi="ar-SA"/>
              </w:rPr>
            </w:r>
          </w:p>
        </w:tc>
      </w:tr>
      <w:tr>
        <w:trPr/>
        <w:tc>
          <w:tcPr>
            <w:tcW w:w="183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sz w:val="22"/>
                <w:szCs w:val="22"/>
                <w:lang w:val="sr-Latn-RS"/>
              </w:rPr>
            </w:pPr>
            <w:r>
              <w:rPr>
                <w:rFonts w:eastAsia="Calibri"/>
                <w:kern w:val="2"/>
                <w:sz w:val="22"/>
                <w:szCs w:val="22"/>
                <w:lang w:val="sr-Latn-RS" w:eastAsia="en-US" w:bidi="ar-SA"/>
              </w:rPr>
            </w:r>
          </w:p>
        </w:tc>
        <w:tc>
          <w:tcPr>
            <w:tcW w:w="127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sz w:val="22"/>
                <w:szCs w:val="22"/>
                <w:lang w:val="sr-Latn-RS"/>
              </w:rPr>
            </w:pPr>
            <w:r>
              <w:rPr>
                <w:rFonts w:eastAsia="Calibri"/>
                <w:kern w:val="2"/>
                <w:sz w:val="22"/>
                <w:szCs w:val="22"/>
                <w:lang w:val="sr-Latn-RS" w:eastAsia="en-US" w:bidi="ar-SA"/>
              </w:rPr>
            </w:r>
          </w:p>
        </w:tc>
        <w:tc>
          <w:tcPr>
            <w:tcW w:w="425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sz w:val="22"/>
                <w:szCs w:val="22"/>
                <w:lang w:val="sr-Latn-RS"/>
              </w:rPr>
            </w:pPr>
            <w:r>
              <w:rPr>
                <w:rFonts w:eastAsia="Calibri"/>
                <w:kern w:val="2"/>
                <w:sz w:val="22"/>
                <w:szCs w:val="22"/>
                <w:lang w:val="sr-Latn-RS" w:eastAsia="en-US" w:bidi="ar-SA"/>
              </w:rPr>
            </w:r>
          </w:p>
        </w:tc>
        <w:tc>
          <w:tcPr>
            <w:tcW w:w="198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sz w:val="22"/>
                <w:szCs w:val="22"/>
                <w:lang w:val="sr-Latn-RS"/>
              </w:rPr>
            </w:pPr>
            <w:r>
              <w:rPr>
                <w:rFonts w:eastAsia="Calibri"/>
                <w:kern w:val="2"/>
                <w:sz w:val="22"/>
                <w:szCs w:val="22"/>
                <w:lang w:val="sr-Latn-RS" w:eastAsia="en-US" w:bidi="ar-SA"/>
              </w:rPr>
            </w:r>
          </w:p>
        </w:tc>
      </w:tr>
    </w:tbl>
    <w:p>
      <w:pPr>
        <w:pStyle w:val="Normal"/>
        <w:jc w:val="center"/>
        <w:rPr>
          <w:sz w:val="22"/>
          <w:szCs w:val="22"/>
          <w:lang w:val="sr-Latn-RS"/>
        </w:rPr>
      </w:pPr>
      <w:r>
        <w:rPr>
          <w:sz w:val="22"/>
          <w:szCs w:val="22"/>
          <w:lang w:val="sr-Latn-RS"/>
        </w:rPr>
      </w:r>
    </w:p>
    <w:p>
      <w:pPr>
        <w:pStyle w:val="Normal"/>
        <w:rPr>
          <w:sz w:val="22"/>
          <w:szCs w:val="22"/>
          <w:lang w:val="sr-Latn-RS"/>
        </w:rPr>
      </w:pPr>
      <w:r>
        <w:rPr>
          <w:sz w:val="22"/>
          <w:szCs w:val="22"/>
          <w:lang w:val="sr-Latn-RS"/>
        </w:rPr>
      </w:r>
    </w:p>
    <w:sdt>
      <w:sdtPr>
        <w:docPartObj>
          <w:docPartGallery w:val="Table of Contents"/>
          <w:docPartUnique w:val="true"/>
        </w:docPartObj>
      </w:sdtPr>
      <w:sdtContent>
        <w:p>
          <w:pPr>
            <w:pStyle w:val="TOCHeading"/>
            <w:spacing w:before="0" w:after="0"/>
            <w:rPr>
              <w:b/>
              <w:bCs/>
              <w:color w:themeColor="dark1" w:val="000000"/>
            </w:rPr>
          </w:pPr>
          <w:r>
            <w:br w:type="page"/>
          </w:r>
          <w:r>
            <w:rPr>
              <w:b/>
              <w:bCs/>
              <w:color w:themeColor="dark1" w:val="000000"/>
            </w:rPr>
            <w:t>Sadržaj</w:t>
          </w:r>
        </w:p>
        <w:p>
          <w:pPr>
            <w:pStyle w:val="TOC1"/>
            <w:tabs>
              <w:tab w:val="left" w:pos="720" w:leader="none"/>
              <w:tab w:val="right" w:pos="9350" w:leader="dot"/>
            </w:tabs>
            <w:rPr/>
          </w:pPr>
          <w:r>
            <w:fldChar w:fldCharType="begin"/>
          </w:r>
          <w:r>
            <w:rPr>
              <w:rStyle w:val="IndexLink"/>
              <w:b/>
              <w:bCs/>
              <w:lang w:val="sr-Latn-RS"/>
            </w:rPr>
            <w:instrText xml:space="preserve"> TOC \o "1-3" \h</w:instrText>
          </w:r>
          <w:r>
            <w:rPr>
              <w:rStyle w:val="IndexLink"/>
              <w:b/>
              <w:bCs/>
              <w:lang w:val="sr-Latn-RS"/>
            </w:rPr>
            <w:fldChar w:fldCharType="separate"/>
          </w:r>
          <w:hyperlink w:anchor="_Toc209864993">
            <w:r>
              <w:rPr>
                <w:rStyle w:val="IndexLink"/>
                <w:b/>
                <w:bCs/>
                <w:lang w:val="sr-Latn-RS"/>
              </w:rPr>
              <w:t xml:space="preserve">1. </w:t>
            </w:r>
            <w:r>
              <w:rPr>
                <w:rStyle w:val="IndexLink"/>
              </w:rPr>
              <w:tab/>
            </w:r>
            <w:r>
              <w:rPr>
                <w:rStyle w:val="IndexLink"/>
                <w:b/>
                <w:bCs/>
                <w:lang w:val="sr-Latn-RS"/>
              </w:rPr>
              <w:t>Uvod</w:t>
            </w:r>
            <w:r>
              <w:rPr>
                <w:webHidden/>
              </w:rPr>
              <w:fldChar w:fldCharType="begin"/>
            </w:r>
            <w:r>
              <w:rPr>
                <w:webHidden/>
              </w:rPr>
              <w:instrText xml:space="preserve">PAGEREF _Toc209864993 \h</w:instrText>
            </w:r>
            <w:r>
              <w:rPr>
                <w:webHidden/>
              </w:rPr>
              <w:fldChar w:fldCharType="separate"/>
            </w:r>
            <w:r>
              <w:rPr>
                <w:rStyle w:val="IndexLink"/>
                <w:vanish w:val="false"/>
              </w:rPr>
              <w:tab/>
              <w:t>4</w:t>
            </w:r>
            <w:r>
              <w:rPr>
                <w:webHidden/>
              </w:rPr>
              <w:fldChar w:fldCharType="end"/>
            </w:r>
          </w:hyperlink>
        </w:p>
        <w:p>
          <w:pPr>
            <w:pStyle w:val="TOC2"/>
            <w:tabs>
              <w:tab w:val="clear" w:pos="720"/>
              <w:tab w:val="left" w:pos="960" w:leader="none"/>
              <w:tab w:val="right" w:pos="9350" w:leader="dot"/>
            </w:tabs>
            <w:rPr/>
          </w:pPr>
          <w:hyperlink w:anchor="_Toc209864994">
            <w:r>
              <w:rPr>
                <w:rStyle w:val="IndexLink"/>
                <w:b/>
              </w:rPr>
              <w:t xml:space="preserve">1.1 </w:t>
            </w:r>
            <w:r>
              <w:rPr>
                <w:rStyle w:val="IndexLink"/>
              </w:rPr>
              <w:tab/>
            </w:r>
            <w:r>
              <w:rPr>
                <w:rStyle w:val="IndexLink"/>
                <w:b/>
              </w:rPr>
              <w:t>Rezime</w:t>
            </w:r>
            <w:r>
              <w:rPr>
                <w:webHidden/>
              </w:rPr>
              <w:fldChar w:fldCharType="begin"/>
            </w:r>
            <w:r>
              <w:rPr>
                <w:webHidden/>
              </w:rPr>
              <w:instrText xml:space="preserve">PAGEREF _Toc209864994 \h</w:instrText>
            </w:r>
            <w:r>
              <w:rPr>
                <w:webHidden/>
              </w:rPr>
              <w:fldChar w:fldCharType="separate"/>
            </w:r>
            <w:r>
              <w:rPr>
                <w:rStyle w:val="IndexLink"/>
                <w:vanish w:val="false"/>
              </w:rPr>
              <w:tab/>
              <w:t>4</w:t>
            </w:r>
            <w:r>
              <w:rPr>
                <w:webHidden/>
              </w:rPr>
              <w:fldChar w:fldCharType="end"/>
            </w:r>
          </w:hyperlink>
        </w:p>
        <w:p>
          <w:pPr>
            <w:pStyle w:val="TOC2"/>
            <w:tabs>
              <w:tab w:val="clear" w:pos="720"/>
              <w:tab w:val="left" w:pos="960" w:leader="none"/>
              <w:tab w:val="right" w:pos="9350" w:leader="dot"/>
            </w:tabs>
            <w:rPr/>
          </w:pPr>
          <w:hyperlink w:anchor="_Toc209864995">
            <w:r>
              <w:rPr>
                <w:rStyle w:val="IndexLink"/>
                <w:b/>
              </w:rPr>
              <w:t xml:space="preserve">1.2 </w:t>
            </w:r>
            <w:r>
              <w:rPr>
                <w:rStyle w:val="IndexLink"/>
              </w:rPr>
              <w:tab/>
            </w:r>
            <w:r>
              <w:rPr>
                <w:rStyle w:val="IndexLink"/>
                <w:b/>
              </w:rPr>
              <w:t>Namena dokumenta i ciljne grupe</w:t>
            </w:r>
            <w:r>
              <w:rPr>
                <w:webHidden/>
              </w:rPr>
              <w:fldChar w:fldCharType="begin"/>
            </w:r>
            <w:r>
              <w:rPr>
                <w:webHidden/>
              </w:rPr>
              <w:instrText xml:space="preserve">PAGEREF _Toc209864995 \h</w:instrText>
            </w:r>
            <w:r>
              <w:rPr>
                <w:webHidden/>
              </w:rPr>
              <w:fldChar w:fldCharType="separate"/>
            </w:r>
            <w:r>
              <w:rPr>
                <w:rStyle w:val="IndexLink"/>
                <w:vanish w:val="false"/>
              </w:rPr>
              <w:tab/>
              <w:t>4</w:t>
            </w:r>
            <w:r>
              <w:rPr>
                <w:webHidden/>
              </w:rPr>
              <w:fldChar w:fldCharType="end"/>
            </w:r>
          </w:hyperlink>
        </w:p>
        <w:p>
          <w:pPr>
            <w:pStyle w:val="TOC2"/>
            <w:tabs>
              <w:tab w:val="clear" w:pos="720"/>
              <w:tab w:val="left" w:pos="960" w:leader="none"/>
              <w:tab w:val="right" w:pos="9350" w:leader="dot"/>
            </w:tabs>
            <w:rPr/>
          </w:pPr>
          <w:hyperlink w:anchor="_Toc209864996">
            <w:r>
              <w:rPr>
                <w:rStyle w:val="IndexLink"/>
                <w:b/>
              </w:rPr>
              <w:t xml:space="preserve">1.3 </w:t>
            </w:r>
            <w:r>
              <w:rPr>
                <w:rStyle w:val="IndexLink"/>
              </w:rPr>
              <w:tab/>
            </w:r>
            <w:r>
              <w:rPr>
                <w:rStyle w:val="IndexLink"/>
                <w:b/>
              </w:rPr>
              <w:t>Reference</w:t>
            </w:r>
            <w:r>
              <w:rPr>
                <w:webHidden/>
              </w:rPr>
              <w:fldChar w:fldCharType="begin"/>
            </w:r>
            <w:r>
              <w:rPr>
                <w:webHidden/>
              </w:rPr>
              <w:instrText xml:space="preserve">PAGEREF _Toc209864996 \h</w:instrText>
            </w:r>
            <w:r>
              <w:rPr>
                <w:webHidden/>
              </w:rPr>
              <w:fldChar w:fldCharType="separate"/>
            </w:r>
            <w:r>
              <w:rPr>
                <w:rStyle w:val="IndexLink"/>
                <w:vanish w:val="false"/>
              </w:rPr>
              <w:tab/>
              <w:t>4</w:t>
            </w:r>
            <w:r>
              <w:rPr>
                <w:webHidden/>
              </w:rPr>
              <w:fldChar w:fldCharType="end"/>
            </w:r>
          </w:hyperlink>
        </w:p>
        <w:p>
          <w:pPr>
            <w:pStyle w:val="TOC2"/>
            <w:tabs>
              <w:tab w:val="clear" w:pos="720"/>
              <w:tab w:val="left" w:pos="960" w:leader="none"/>
              <w:tab w:val="right" w:pos="9350" w:leader="dot"/>
            </w:tabs>
            <w:rPr/>
          </w:pPr>
          <w:hyperlink w:anchor="_Toc209864997">
            <w:r>
              <w:rPr>
                <w:rStyle w:val="IndexLink"/>
                <w:b/>
                <w:lang w:val="sr-Latn-RS"/>
              </w:rPr>
              <w:t xml:space="preserve">1.4 </w:t>
            </w:r>
            <w:r>
              <w:rPr>
                <w:rStyle w:val="IndexLink"/>
              </w:rPr>
              <w:tab/>
            </w:r>
            <w:r>
              <w:rPr>
                <w:rStyle w:val="IndexLink"/>
                <w:b/>
                <w:lang w:val="sr-Latn-RS"/>
              </w:rPr>
              <w:t>Otvorena pitanja</w:t>
            </w:r>
            <w:r>
              <w:rPr>
                <w:webHidden/>
              </w:rPr>
              <w:fldChar w:fldCharType="begin"/>
            </w:r>
            <w:r>
              <w:rPr>
                <w:webHidden/>
              </w:rPr>
              <w:instrText xml:space="preserve">PAGEREF _Toc209864997 \h</w:instrText>
            </w:r>
            <w:r>
              <w:rPr>
                <w:webHidden/>
              </w:rPr>
              <w:fldChar w:fldCharType="separate"/>
            </w:r>
            <w:r>
              <w:rPr>
                <w:rStyle w:val="IndexLink"/>
                <w:vanish w:val="false"/>
              </w:rPr>
              <w:tab/>
              <w:t>4</w:t>
            </w:r>
            <w:r>
              <w:rPr>
                <w:webHidden/>
              </w:rPr>
              <w:fldChar w:fldCharType="end"/>
            </w:r>
          </w:hyperlink>
        </w:p>
        <w:p>
          <w:pPr>
            <w:pStyle w:val="TOC1"/>
            <w:tabs>
              <w:tab w:val="clear" w:pos="720"/>
              <w:tab w:val="left" w:pos="480" w:leader="none"/>
              <w:tab w:val="right" w:pos="9350" w:leader="dot"/>
            </w:tabs>
            <w:rPr/>
          </w:pPr>
          <w:hyperlink w:anchor="_Toc209864998">
            <w:r>
              <w:rPr>
                <w:rStyle w:val="IndexLink"/>
                <w:b/>
                <w:lang w:val="sr-Latn-RS"/>
              </w:rPr>
              <w:t>2.</w:t>
            </w:r>
            <w:r>
              <w:rPr>
                <w:rStyle w:val="IndexLink"/>
              </w:rPr>
              <w:tab/>
            </w:r>
            <w:r>
              <w:rPr>
                <w:rStyle w:val="IndexLink"/>
                <w:b/>
                <w:lang w:val="sr-Latn-RS"/>
              </w:rPr>
              <w:t>Pretraga komponenti</w:t>
            </w:r>
            <w:r>
              <w:rPr>
                <w:webHidden/>
              </w:rPr>
              <w:fldChar w:fldCharType="begin"/>
            </w:r>
            <w:r>
              <w:rPr>
                <w:webHidden/>
              </w:rPr>
              <w:instrText xml:space="preserve">PAGEREF _Toc209864998 \h</w:instrText>
            </w:r>
            <w:r>
              <w:rPr>
                <w:webHidden/>
              </w:rPr>
              <w:fldChar w:fldCharType="separate"/>
            </w:r>
            <w:r>
              <w:rPr>
                <w:rStyle w:val="IndexLink"/>
                <w:vanish w:val="false"/>
              </w:rPr>
              <w:tab/>
              <w:t>5</w:t>
            </w:r>
            <w:r>
              <w:rPr>
                <w:webHidden/>
              </w:rPr>
              <w:fldChar w:fldCharType="end"/>
            </w:r>
          </w:hyperlink>
        </w:p>
        <w:p>
          <w:pPr>
            <w:pStyle w:val="TOC2"/>
            <w:tabs>
              <w:tab w:val="clear" w:pos="720"/>
              <w:tab w:val="left" w:pos="960" w:leader="none"/>
              <w:tab w:val="right" w:pos="9350" w:leader="dot"/>
            </w:tabs>
            <w:rPr/>
          </w:pPr>
          <w:hyperlink w:anchor="_Toc209864999">
            <w:r>
              <w:rPr>
                <w:rStyle w:val="IndexLink"/>
                <w:b/>
                <w:bCs/>
              </w:rPr>
              <w:t xml:space="preserve">2.1 </w:t>
            </w:r>
            <w:r>
              <w:rPr>
                <w:rStyle w:val="IndexLink"/>
              </w:rPr>
              <w:tab/>
            </w:r>
            <w:r>
              <w:rPr>
                <w:rStyle w:val="IndexLink"/>
                <w:b/>
                <w:bCs/>
              </w:rPr>
              <w:t>Kratak opis</w:t>
            </w:r>
            <w:r>
              <w:rPr>
                <w:webHidden/>
              </w:rPr>
              <w:fldChar w:fldCharType="begin"/>
            </w:r>
            <w:r>
              <w:rPr>
                <w:webHidden/>
              </w:rPr>
              <w:instrText xml:space="preserve">PAGEREF _Toc209864999 \h</w:instrText>
            </w:r>
            <w:r>
              <w:rPr>
                <w:webHidden/>
              </w:rPr>
              <w:fldChar w:fldCharType="separate"/>
            </w:r>
            <w:r>
              <w:rPr>
                <w:rStyle w:val="IndexLink"/>
                <w:vanish w:val="false"/>
              </w:rPr>
              <w:tab/>
              <w:t>5</w:t>
            </w:r>
            <w:r>
              <w:rPr>
                <w:webHidden/>
              </w:rPr>
              <w:fldChar w:fldCharType="end"/>
            </w:r>
          </w:hyperlink>
        </w:p>
        <w:p>
          <w:pPr>
            <w:pStyle w:val="TOC2"/>
            <w:tabs>
              <w:tab w:val="clear" w:pos="720"/>
              <w:tab w:val="left" w:pos="960" w:leader="none"/>
              <w:tab w:val="right" w:pos="9350" w:leader="dot"/>
            </w:tabs>
            <w:rPr/>
          </w:pPr>
          <w:hyperlink w:anchor="_Toc209865000">
            <w:r>
              <w:rPr>
                <w:rStyle w:val="IndexLink"/>
                <w:b/>
                <w:bCs/>
              </w:rPr>
              <w:t xml:space="preserve">2.2 </w:t>
            </w:r>
            <w:r>
              <w:rPr>
                <w:rStyle w:val="IndexLink"/>
              </w:rPr>
              <w:tab/>
            </w:r>
            <w:r>
              <w:rPr>
                <w:rStyle w:val="IndexLink"/>
                <w:b/>
                <w:bCs/>
              </w:rPr>
              <w:t>Tok dogadjaja</w:t>
            </w:r>
            <w:r>
              <w:rPr>
                <w:webHidden/>
              </w:rPr>
              <w:fldChar w:fldCharType="begin"/>
            </w:r>
            <w:r>
              <w:rPr>
                <w:webHidden/>
              </w:rPr>
              <w:instrText xml:space="preserve">PAGEREF _Toc209865000 \h</w:instrText>
            </w:r>
            <w:r>
              <w:rPr>
                <w:webHidden/>
              </w:rPr>
              <w:fldChar w:fldCharType="separate"/>
            </w:r>
            <w:r>
              <w:rPr>
                <w:rStyle w:val="IndexLink"/>
                <w:vanish w:val="false"/>
              </w:rPr>
              <w:tab/>
              <w:t>5</w:t>
            </w:r>
            <w:r>
              <w:rPr>
                <w:webHidden/>
              </w:rPr>
              <w:fldChar w:fldCharType="end"/>
            </w:r>
          </w:hyperlink>
        </w:p>
        <w:p>
          <w:pPr>
            <w:pStyle w:val="TOC2"/>
            <w:tabs>
              <w:tab w:val="clear" w:pos="720"/>
              <w:tab w:val="left" w:pos="960" w:leader="none"/>
              <w:tab w:val="right" w:pos="9350" w:leader="dot"/>
            </w:tabs>
            <w:rPr/>
          </w:pPr>
          <w:hyperlink w:anchor="_Toc209865006">
            <w:r>
              <w:rPr>
                <w:rStyle w:val="IndexLink"/>
                <w:b/>
                <w:bCs/>
              </w:rPr>
              <w:t xml:space="preserve">2.3 </w:t>
            </w:r>
            <w:r>
              <w:rPr>
                <w:rStyle w:val="IndexLink"/>
              </w:rPr>
              <w:tab/>
            </w:r>
            <w:r>
              <w:rPr>
                <w:rStyle w:val="IndexLink"/>
                <w:b/>
                <w:bCs/>
              </w:rPr>
              <w:t>Posebni zahtevi</w:t>
            </w:r>
            <w:r>
              <w:rPr>
                <w:webHidden/>
              </w:rPr>
              <w:fldChar w:fldCharType="begin"/>
            </w:r>
            <w:r>
              <w:rPr>
                <w:webHidden/>
              </w:rPr>
              <w:instrText xml:space="preserve">PAGEREF _Toc209865006 \h</w:instrText>
            </w:r>
            <w:r>
              <w:rPr>
                <w:webHidden/>
              </w:rPr>
              <w:fldChar w:fldCharType="separate"/>
            </w:r>
            <w:r>
              <w:rPr>
                <w:rStyle w:val="IndexLink"/>
                <w:vanish w:val="false"/>
              </w:rPr>
              <w:tab/>
              <w:t>6</w:t>
            </w:r>
            <w:r>
              <w:rPr>
                <w:webHidden/>
              </w:rPr>
              <w:fldChar w:fldCharType="end"/>
            </w:r>
          </w:hyperlink>
        </w:p>
        <w:p>
          <w:pPr>
            <w:pStyle w:val="TOC2"/>
            <w:tabs>
              <w:tab w:val="clear" w:pos="720"/>
              <w:tab w:val="left" w:pos="960" w:leader="none"/>
              <w:tab w:val="right" w:pos="9350" w:leader="dot"/>
            </w:tabs>
            <w:rPr/>
          </w:pPr>
          <w:hyperlink w:anchor="_Toc209865007">
            <w:r>
              <w:rPr>
                <w:rStyle w:val="IndexLink"/>
                <w:b/>
                <w:bCs/>
              </w:rPr>
              <w:t xml:space="preserve">2.4 </w:t>
            </w:r>
            <w:r>
              <w:rPr>
                <w:rStyle w:val="IndexLink"/>
              </w:rPr>
              <w:tab/>
            </w:r>
            <w:r>
              <w:rPr>
                <w:rStyle w:val="IndexLink"/>
                <w:b/>
                <w:bCs/>
              </w:rPr>
              <w:t>Preduslovi</w:t>
            </w:r>
            <w:r>
              <w:rPr>
                <w:webHidden/>
              </w:rPr>
              <w:fldChar w:fldCharType="begin"/>
            </w:r>
            <w:r>
              <w:rPr>
                <w:webHidden/>
              </w:rPr>
              <w:instrText xml:space="preserve">PAGEREF _Toc209865007 \h</w:instrText>
            </w:r>
            <w:r>
              <w:rPr>
                <w:webHidden/>
              </w:rPr>
              <w:fldChar w:fldCharType="separate"/>
            </w:r>
            <w:r>
              <w:rPr>
                <w:rStyle w:val="IndexLink"/>
                <w:vanish w:val="false"/>
              </w:rPr>
              <w:tab/>
              <w:t>6</w:t>
            </w:r>
            <w:r>
              <w:rPr>
                <w:webHidden/>
              </w:rPr>
              <w:fldChar w:fldCharType="end"/>
            </w:r>
          </w:hyperlink>
        </w:p>
        <w:p>
          <w:pPr>
            <w:pStyle w:val="TOC2"/>
            <w:tabs>
              <w:tab w:val="clear" w:pos="720"/>
              <w:tab w:val="left" w:pos="960" w:leader="none"/>
              <w:tab w:val="right" w:pos="9350" w:leader="dot"/>
            </w:tabs>
            <w:rPr/>
          </w:pPr>
          <w:hyperlink w:anchor="_Toc209865008">
            <w:r>
              <w:rPr>
                <w:rStyle w:val="IndexLink"/>
                <w:b/>
                <w:bCs/>
              </w:rPr>
              <w:t xml:space="preserve">2.5 </w:t>
            </w:r>
            <w:r>
              <w:rPr>
                <w:rStyle w:val="IndexLink"/>
              </w:rPr>
              <w:tab/>
            </w:r>
            <w:r>
              <w:rPr>
                <w:rStyle w:val="IndexLink"/>
                <w:b/>
                <w:bCs/>
              </w:rPr>
              <w:t>Posledice</w:t>
            </w:r>
            <w:r>
              <w:rPr>
                <w:webHidden/>
              </w:rPr>
              <w:fldChar w:fldCharType="begin"/>
            </w:r>
            <w:r>
              <w:rPr>
                <w:webHidden/>
              </w:rPr>
              <w:instrText xml:space="preserve">PAGEREF _Toc209865008 \h</w:instrText>
            </w:r>
            <w:r>
              <w:rPr>
                <w:webHidden/>
              </w:rPr>
              <w:fldChar w:fldCharType="separate"/>
            </w:r>
            <w:r>
              <w:rPr>
                <w:rStyle w:val="IndexLink"/>
                <w:vanish w:val="false"/>
              </w:rPr>
              <w:tab/>
              <w:t>6</w:t>
            </w:r>
            <w:r>
              <w:rPr>
                <w:webHidden/>
              </w:rPr>
              <w:fldChar w:fldCharType="end"/>
            </w:r>
          </w:hyperlink>
        </w:p>
        <w:p>
          <w:pPr>
            <w:pStyle w:val="Normal"/>
            <w:rPr/>
          </w:pPr>
          <w:r>
            <w:rPr/>
          </w:r>
          <w:r>
            <w:rPr/>
            <w:fldChar w:fldCharType="end"/>
          </w:r>
        </w:p>
      </w:sdtContent>
    </w:sdt>
    <w:p>
      <w:pPr>
        <w:pStyle w:val="Normal"/>
        <w:spacing w:before="0" w:after="160"/>
        <w:rPr>
          <w:b/>
          <w:bCs/>
          <w:sz w:val="32"/>
          <w:szCs w:val="32"/>
          <w:lang w:val="sr-Latn-RS"/>
        </w:rPr>
      </w:pPr>
      <w:r>
        <w:br w:type="page"/>
      </w:r>
      <w:bookmarkStart w:id="1" w:name="_Toc209864993"/>
      <w:r>
        <w:rPr>
          <w:b/>
          <w:bCs/>
          <w:color w:themeColor="dark1" w:val="000000"/>
          <w:sz w:val="36"/>
          <w:szCs w:val="36"/>
          <w:lang w:val="sr-Latn-RS"/>
        </w:rPr>
        <w:t xml:space="preserve">1. </w:t>
        <w:tab/>
        <w:t>Uvod</w:t>
      </w:r>
      <w:bookmarkEnd w:id="1"/>
    </w:p>
    <w:p>
      <w:pPr>
        <w:pStyle w:val="Normal"/>
        <w:rPr>
          <w:sz w:val="22"/>
          <w:szCs w:val="22"/>
          <w:lang w:val="sr-Latn-RS"/>
        </w:rPr>
      </w:pPr>
      <w:bookmarkStart w:id="2" w:name="_Toc209864994"/>
      <w:r>
        <w:rPr>
          <w:rStyle w:val="Heading2Char"/>
          <w:b/>
          <w:color w:themeColor="dark1" w:val="000000"/>
          <w:sz w:val="24"/>
          <w:szCs w:val="24"/>
        </w:rPr>
        <w:t xml:space="preserve">1.1 </w:t>
        <w:tab/>
        <w:t>Rezime</w:t>
      </w:r>
      <w:bookmarkEnd w:id="2"/>
      <w:r>
        <w:rPr>
          <w:b/>
          <w:bCs/>
          <w:lang w:val="sr-Latn-RS"/>
        </w:rPr>
        <w:br/>
      </w:r>
      <w:r>
        <w:rPr>
          <w:b w:val="false"/>
          <w:bCs w:val="false"/>
          <w:sz w:val="22"/>
          <w:szCs w:val="22"/>
          <w:lang w:val="sr-Latn-RS"/>
        </w:rPr>
        <w:t>Definisanje scenarija upotrebe funkcionalnosti pretrage, filtriranja i sortiranja dostupnih komponenti.</w:t>
      </w:r>
    </w:p>
    <w:p>
      <w:pPr>
        <w:pStyle w:val="Normal"/>
        <w:rPr>
          <w:sz w:val="22"/>
          <w:szCs w:val="22"/>
          <w:lang w:val="sr-Latn-RS"/>
        </w:rPr>
      </w:pPr>
      <w:bookmarkStart w:id="3" w:name="_Toc209864995"/>
      <w:r>
        <w:rPr>
          <w:rStyle w:val="Heading2Char"/>
          <w:b/>
          <w:color w:themeColor="dark1" w:val="000000"/>
          <w:sz w:val="24"/>
          <w:szCs w:val="24"/>
        </w:rPr>
        <w:t xml:space="preserve">1.2 </w:t>
        <w:tab/>
        <w:t>Namena dokumenta i ciljne grupe</w:t>
      </w:r>
      <w:bookmarkEnd w:id="3"/>
      <w:r>
        <w:rPr>
          <w:b/>
          <w:bCs/>
          <w:lang w:val="sr-Latn-RS"/>
        </w:rPr>
        <w:br/>
      </w:r>
      <w:r>
        <w:rPr>
          <w:sz w:val="22"/>
          <w:szCs w:val="22"/>
          <w:lang w:val="sr-Latn-RS"/>
        </w:rPr>
        <w:t>Dokument će koristiti svi članovi projektnog tima u razvoju projekta i testiranju.</w:t>
      </w:r>
    </w:p>
    <w:p>
      <w:pPr>
        <w:pStyle w:val="Normal"/>
        <w:rPr>
          <w:sz w:val="22"/>
          <w:szCs w:val="22"/>
          <w:lang w:val="sr-Latn-RS"/>
        </w:rPr>
      </w:pPr>
      <w:bookmarkStart w:id="4" w:name="_Toc209864996"/>
      <w:r>
        <w:rPr>
          <w:rStyle w:val="Heading2Char"/>
          <w:b/>
          <w:color w:themeColor="dark1" w:val="000000"/>
          <w:sz w:val="24"/>
          <w:szCs w:val="24"/>
        </w:rPr>
        <w:t xml:space="preserve">1.3 </w:t>
        <w:tab/>
        <w:t>Reference</w:t>
      </w:r>
      <w:bookmarkEnd w:id="4"/>
      <w:r>
        <w:rPr>
          <w:b/>
          <w:bCs/>
          <w:lang w:val="sr-Latn-RS"/>
        </w:rPr>
        <w:br/>
        <w:tab/>
      </w:r>
      <w:r>
        <w:rPr>
          <w:b w:val="false"/>
          <w:bCs w:val="false"/>
          <w:sz w:val="22"/>
          <w:szCs w:val="22"/>
          <w:lang w:val="sr-Latn-RS"/>
        </w:rPr>
        <w:t>1. Projektni zadatak</w:t>
        <w:br/>
        <w:tab/>
        <w:t xml:space="preserve">2. </w:t>
      </w:r>
      <w:r>
        <w:rPr>
          <w:b w:val="false"/>
          <w:bCs w:val="false"/>
          <w:sz w:val="22"/>
          <w:szCs w:val="22"/>
          <w:lang w:val="en-US"/>
        </w:rPr>
        <w:t xml:space="preserve">Primer </w:t>
      </w:r>
      <w:r>
        <w:rPr>
          <w:b w:val="false"/>
          <w:bCs w:val="false"/>
          <w:sz w:val="22"/>
          <w:szCs w:val="22"/>
          <w:lang w:val="sr-Latn-RS"/>
        </w:rPr>
        <w:t>SSU dokument</w:t>
      </w:r>
      <w:r>
        <w:rPr>
          <w:b w:val="false"/>
          <w:bCs w:val="false"/>
          <w:sz w:val="22"/>
          <w:szCs w:val="22"/>
          <w:lang w:val="en-US"/>
        </w:rPr>
        <w:t>a</w:t>
      </w:r>
      <w:bookmarkStart w:id="5" w:name="_GoBack"/>
      <w:bookmarkEnd w:id="5"/>
    </w:p>
    <w:p>
      <w:pPr>
        <w:pStyle w:val="Heading2"/>
        <w:rPr>
          <w:b/>
          <w:color w:themeColor="dark1" w:val="000000"/>
          <w:sz w:val="24"/>
          <w:szCs w:val="24"/>
          <w:lang w:val="sr-Latn-RS"/>
        </w:rPr>
      </w:pPr>
      <w:bookmarkStart w:id="6" w:name="_Toc209864997"/>
      <w:r>
        <w:rPr>
          <w:b/>
          <w:color w:themeColor="dark1" w:val="000000"/>
          <w:sz w:val="24"/>
          <w:szCs w:val="24"/>
          <w:lang w:val="sr-Latn-RS"/>
        </w:rPr>
        <w:t xml:space="preserve">1.4 </w:t>
        <w:tab/>
        <w:t>Otvorena pitanja</w:t>
      </w:r>
      <w:bookmarkEnd w:id="6"/>
    </w:p>
    <w:tbl>
      <w:tblPr>
        <w:tblW w:w="9350" w:type="dxa"/>
        <w:jc w:val="left"/>
        <w:tblInd w:w="0" w:type="dxa"/>
        <w:tblLayout w:type="fixed"/>
        <w:tblCellMar>
          <w:top w:w="0" w:type="dxa"/>
          <w:left w:w="108" w:type="dxa"/>
          <w:bottom w:w="0" w:type="dxa"/>
          <w:right w:w="108" w:type="dxa"/>
        </w:tblCellMar>
      </w:tblPr>
      <w:tblGrid>
        <w:gridCol w:w="1128"/>
        <w:gridCol w:w="3829"/>
        <w:gridCol w:w="4393"/>
      </w:tblGrid>
      <w:tr>
        <w:trPr/>
        <w:tc>
          <w:tcPr>
            <w:tcW w:w="112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sz w:val="20"/>
                <w:szCs w:val="20"/>
                <w:lang w:val="sr-Latn-RS"/>
              </w:rPr>
            </w:pPr>
            <w:r>
              <w:rPr>
                <w:rFonts w:eastAsia="Calibri"/>
                <w:kern w:val="2"/>
                <w:sz w:val="20"/>
                <w:szCs w:val="20"/>
                <w:lang w:val="sr-Latn-RS" w:eastAsia="en-US" w:bidi="ar-SA"/>
              </w:rPr>
              <w:t>Redni broj</w:t>
            </w:r>
          </w:p>
        </w:tc>
        <w:tc>
          <w:tcPr>
            <w:tcW w:w="382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sz w:val="20"/>
                <w:szCs w:val="20"/>
                <w:lang w:val="sr-Latn-RS"/>
              </w:rPr>
            </w:pPr>
            <w:r>
              <w:rPr>
                <w:rFonts w:eastAsia="Calibri"/>
                <w:kern w:val="2"/>
                <w:sz w:val="20"/>
                <w:szCs w:val="20"/>
                <w:lang w:val="sr-Latn-RS" w:eastAsia="en-US" w:bidi="ar-SA"/>
              </w:rPr>
              <w:t>Opis</w:t>
            </w:r>
          </w:p>
        </w:tc>
        <w:tc>
          <w:tcPr>
            <w:tcW w:w="439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sz w:val="20"/>
                <w:szCs w:val="20"/>
                <w:lang w:val="sr-Latn-RS"/>
              </w:rPr>
            </w:pPr>
            <w:r>
              <w:rPr>
                <w:rFonts w:eastAsia="Calibri"/>
                <w:kern w:val="2"/>
                <w:sz w:val="20"/>
                <w:szCs w:val="20"/>
                <w:lang w:val="sr-Latn-RS" w:eastAsia="en-US" w:bidi="ar-SA"/>
              </w:rPr>
              <w:t>Rešenje</w:t>
            </w:r>
          </w:p>
        </w:tc>
      </w:tr>
      <w:tr>
        <w:trPr/>
        <w:tc>
          <w:tcPr>
            <w:tcW w:w="112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sz w:val="22"/>
                <w:szCs w:val="22"/>
                <w:lang w:val="sr-Latn-RS"/>
              </w:rPr>
            </w:pPr>
            <w:r>
              <w:rPr>
                <w:rFonts w:eastAsia="Calibri"/>
                <w:kern w:val="2"/>
                <w:sz w:val="22"/>
                <w:szCs w:val="22"/>
                <w:lang w:val="sr-Latn-RS" w:eastAsia="en-US" w:bidi="ar-SA"/>
              </w:rPr>
              <w:t>1</w:t>
            </w:r>
          </w:p>
        </w:tc>
        <w:tc>
          <w:tcPr>
            <w:tcW w:w="382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sz w:val="22"/>
                <w:szCs w:val="22"/>
                <w:lang w:val="sr-Latn-RS"/>
              </w:rPr>
            </w:pPr>
            <w:r>
              <w:rPr>
                <w:rFonts w:eastAsia="Calibri"/>
                <w:kern w:val="2"/>
                <w:sz w:val="22"/>
                <w:szCs w:val="22"/>
                <w:lang w:val="sr-Latn-RS" w:eastAsia="en-US" w:bidi="ar-SA"/>
              </w:rPr>
              <w:t xml:space="preserve">Ukoliko se korisnik odlučio za tekstualnu pretragu, da li je treba vršiti striktno po unetom tekstu ili pokušati više verzija unetog teksta ako je u pitanju </w:t>
            </w:r>
            <w:r>
              <w:rPr>
                <w:rFonts w:eastAsia="Calibri"/>
                <w:i/>
                <w:iCs/>
                <w:kern w:val="2"/>
                <w:sz w:val="22"/>
                <w:szCs w:val="22"/>
                <w:lang w:val="sr-Latn-RS" w:eastAsia="en-US" w:bidi="ar-SA"/>
              </w:rPr>
              <w:t>misspell</w:t>
            </w:r>
            <w:r>
              <w:rPr>
                <w:rFonts w:eastAsia="Calibri"/>
                <w:kern w:val="2"/>
                <w:sz w:val="22"/>
                <w:szCs w:val="22"/>
                <w:lang w:val="sr-Latn-RS" w:eastAsia="en-US" w:bidi="ar-SA"/>
              </w:rPr>
              <w:t>?</w:t>
            </w:r>
          </w:p>
        </w:tc>
        <w:tc>
          <w:tcPr>
            <w:tcW w:w="439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b/>
                <w:bCs/>
                <w:lang w:val="sr-Latn-RS"/>
              </w:rPr>
            </w:pPr>
            <w:r>
              <w:rPr>
                <w:rFonts w:eastAsia="Calibri"/>
                <w:b/>
                <w:bCs/>
                <w:kern w:val="2"/>
                <w:sz w:val="24"/>
                <w:szCs w:val="24"/>
                <w:lang w:val="sr-Latn-RS" w:eastAsia="en-US" w:bidi="ar-SA"/>
              </w:rPr>
            </w:r>
          </w:p>
        </w:tc>
      </w:tr>
      <w:tr>
        <w:trPr/>
        <w:tc>
          <w:tcPr>
            <w:tcW w:w="112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sz w:val="22"/>
                <w:szCs w:val="22"/>
                <w:lang w:val="sr-Latn-RS"/>
              </w:rPr>
            </w:pPr>
            <w:r>
              <w:rPr>
                <w:rFonts w:eastAsia="Calibri"/>
                <w:kern w:val="2"/>
                <w:sz w:val="22"/>
                <w:szCs w:val="22"/>
                <w:lang w:val="sr-Latn-RS" w:eastAsia="en-US" w:bidi="ar-SA"/>
              </w:rPr>
            </w:r>
          </w:p>
        </w:tc>
        <w:tc>
          <w:tcPr>
            <w:tcW w:w="382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sz w:val="22"/>
                <w:szCs w:val="22"/>
                <w:lang w:val="sr-Latn-RS"/>
              </w:rPr>
            </w:pPr>
            <w:r>
              <w:rPr>
                <w:rFonts w:eastAsia="Calibri"/>
                <w:kern w:val="2"/>
                <w:sz w:val="22"/>
                <w:szCs w:val="22"/>
                <w:lang w:val="sr-Latn-RS" w:eastAsia="en-US" w:bidi="ar-SA"/>
              </w:rPr>
            </w:r>
          </w:p>
        </w:tc>
        <w:tc>
          <w:tcPr>
            <w:tcW w:w="439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b/>
                <w:bCs/>
                <w:lang w:val="sr-Latn-RS"/>
              </w:rPr>
            </w:pPr>
            <w:r>
              <w:rPr>
                <w:rFonts w:eastAsia="Calibri"/>
                <w:b/>
                <w:bCs/>
                <w:kern w:val="2"/>
                <w:sz w:val="24"/>
                <w:szCs w:val="24"/>
                <w:lang w:val="sr-Latn-RS" w:eastAsia="en-US" w:bidi="ar-SA"/>
              </w:rPr>
            </w:r>
          </w:p>
        </w:tc>
      </w:tr>
      <w:tr>
        <w:trPr/>
        <w:tc>
          <w:tcPr>
            <w:tcW w:w="112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sz w:val="22"/>
                <w:szCs w:val="22"/>
                <w:lang w:val="sr-Latn-RS"/>
              </w:rPr>
            </w:pPr>
            <w:r>
              <w:rPr>
                <w:rFonts w:eastAsia="Calibri"/>
                <w:kern w:val="2"/>
                <w:sz w:val="22"/>
                <w:szCs w:val="22"/>
                <w:lang w:val="sr-Latn-RS" w:eastAsia="en-US" w:bidi="ar-SA"/>
              </w:rPr>
            </w:r>
          </w:p>
        </w:tc>
        <w:tc>
          <w:tcPr>
            <w:tcW w:w="382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sz w:val="22"/>
                <w:szCs w:val="22"/>
                <w:lang w:val="sr-Latn-RS"/>
              </w:rPr>
            </w:pPr>
            <w:r>
              <w:rPr>
                <w:rFonts w:eastAsia="Calibri"/>
                <w:kern w:val="2"/>
                <w:sz w:val="22"/>
                <w:szCs w:val="22"/>
                <w:lang w:val="sr-Latn-RS" w:eastAsia="en-US" w:bidi="ar-SA"/>
              </w:rPr>
            </w:r>
          </w:p>
        </w:tc>
        <w:tc>
          <w:tcPr>
            <w:tcW w:w="439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b/>
                <w:bCs/>
                <w:lang w:val="sr-Latn-RS"/>
              </w:rPr>
            </w:pPr>
            <w:r>
              <w:rPr>
                <w:rFonts w:eastAsia="Calibri"/>
                <w:b/>
                <w:bCs/>
                <w:kern w:val="2"/>
                <w:sz w:val="24"/>
                <w:szCs w:val="24"/>
                <w:lang w:val="sr-Latn-RS" w:eastAsia="en-US" w:bidi="ar-SA"/>
              </w:rPr>
            </w:r>
          </w:p>
        </w:tc>
      </w:tr>
      <w:tr>
        <w:trPr/>
        <w:tc>
          <w:tcPr>
            <w:tcW w:w="112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b/>
                <w:bCs/>
                <w:lang w:val="sr-Latn-RS"/>
              </w:rPr>
            </w:pPr>
            <w:r>
              <w:rPr>
                <w:rFonts w:eastAsia="Calibri"/>
                <w:b/>
                <w:bCs/>
                <w:kern w:val="2"/>
                <w:sz w:val="24"/>
                <w:szCs w:val="24"/>
                <w:lang w:val="sr-Latn-RS" w:eastAsia="en-US" w:bidi="ar-SA"/>
              </w:rPr>
            </w:r>
          </w:p>
        </w:tc>
        <w:tc>
          <w:tcPr>
            <w:tcW w:w="382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b/>
                <w:bCs/>
                <w:lang w:val="sr-Latn-RS"/>
              </w:rPr>
            </w:pPr>
            <w:r>
              <w:rPr>
                <w:rFonts w:eastAsia="Calibri"/>
                <w:b/>
                <w:bCs/>
                <w:kern w:val="2"/>
                <w:sz w:val="24"/>
                <w:szCs w:val="24"/>
                <w:lang w:val="sr-Latn-RS" w:eastAsia="en-US" w:bidi="ar-SA"/>
              </w:rPr>
            </w:r>
          </w:p>
        </w:tc>
        <w:tc>
          <w:tcPr>
            <w:tcW w:w="439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b/>
                <w:bCs/>
                <w:lang w:val="sr-Latn-RS"/>
              </w:rPr>
            </w:pPr>
            <w:r>
              <w:rPr>
                <w:rFonts w:eastAsia="Calibri"/>
                <w:b/>
                <w:bCs/>
                <w:kern w:val="2"/>
                <w:sz w:val="24"/>
                <w:szCs w:val="24"/>
                <w:lang w:val="sr-Latn-RS" w:eastAsia="en-US" w:bidi="ar-SA"/>
              </w:rPr>
            </w:r>
          </w:p>
        </w:tc>
      </w:tr>
    </w:tbl>
    <w:p>
      <w:pPr>
        <w:pStyle w:val="Normal"/>
        <w:rPr>
          <w:b/>
          <w:bCs/>
          <w:lang w:val="sr-Latn-RS"/>
        </w:rPr>
      </w:pPr>
      <w:r>
        <w:rPr/>
      </w:r>
    </w:p>
    <w:p>
      <w:pPr>
        <w:pStyle w:val="Normal"/>
        <w:rPr>
          <w:b/>
          <w:bCs/>
          <w:lang w:val="sr-Latn-RS"/>
        </w:rPr>
      </w:pPr>
      <w:r>
        <w:rPr/>
      </w:r>
    </w:p>
    <w:p>
      <w:pPr>
        <w:pStyle w:val="Normal"/>
        <w:rPr>
          <w:b/>
          <w:bCs/>
          <w:lang w:val="sr-Latn-RS"/>
        </w:rPr>
      </w:pPr>
      <w:r>
        <w:rPr/>
      </w:r>
    </w:p>
    <w:p>
      <w:pPr>
        <w:pStyle w:val="Normal"/>
        <w:rPr>
          <w:b/>
          <w:bCs/>
          <w:lang w:val="sr-Latn-RS"/>
        </w:rPr>
      </w:pPr>
      <w:r>
        <w:rPr/>
      </w:r>
    </w:p>
    <w:p>
      <w:pPr>
        <w:pStyle w:val="Normal"/>
        <w:rPr>
          <w:b/>
          <w:bCs/>
          <w:lang w:val="sr-Latn-RS"/>
        </w:rPr>
      </w:pPr>
      <w:r>
        <w:rPr/>
      </w:r>
    </w:p>
    <w:p>
      <w:pPr>
        <w:pStyle w:val="Normal"/>
        <w:rPr>
          <w:b/>
          <w:bCs/>
          <w:lang w:val="sr-Latn-RS"/>
        </w:rPr>
      </w:pPr>
      <w:r>
        <w:rPr/>
      </w:r>
    </w:p>
    <w:p>
      <w:pPr>
        <w:pStyle w:val="Normal"/>
        <w:rPr>
          <w:b/>
          <w:bCs/>
          <w:lang w:val="sr-Latn-RS"/>
        </w:rPr>
      </w:pPr>
      <w:r>
        <w:rPr/>
      </w:r>
    </w:p>
    <w:p>
      <w:pPr>
        <w:pStyle w:val="Normal"/>
        <w:rPr>
          <w:b/>
          <w:bCs/>
          <w:lang w:val="sr-Latn-RS"/>
        </w:rPr>
      </w:pPr>
      <w:r>
        <w:rPr/>
      </w:r>
    </w:p>
    <w:p>
      <w:pPr>
        <w:pStyle w:val="Normal"/>
        <w:rPr>
          <w:b/>
          <w:bCs/>
          <w:lang w:val="sr-Latn-RS"/>
        </w:rPr>
      </w:pPr>
      <w:r>
        <w:rPr/>
      </w:r>
    </w:p>
    <w:p>
      <w:pPr>
        <w:pStyle w:val="Normal"/>
        <w:rPr>
          <w:b/>
          <w:bCs/>
          <w:lang w:val="sr-Latn-RS"/>
        </w:rPr>
      </w:pPr>
      <w:r>
        <w:rPr/>
      </w:r>
    </w:p>
    <w:p>
      <w:pPr>
        <w:pStyle w:val="Normal"/>
        <w:rPr>
          <w:b/>
          <w:bCs/>
          <w:lang w:val="sr-Latn-RS"/>
        </w:rPr>
      </w:pPr>
      <w:bookmarkStart w:id="7" w:name="_Toc209864998"/>
      <w:r>
        <w:rPr>
          <w:b/>
          <w:color w:themeColor="dark1" w:val="000000"/>
          <w:sz w:val="36"/>
          <w:szCs w:val="36"/>
          <w:lang w:val="sr-Latn-RS"/>
        </w:rPr>
        <w:t>2.</w:t>
        <w:tab/>
      </w:r>
      <w:bookmarkEnd w:id="7"/>
      <w:r>
        <w:rPr>
          <w:b/>
          <w:color w:val="auto"/>
          <w:sz w:val="36"/>
          <w:szCs w:val="36"/>
          <w:lang w:val="sr-Latn-RS"/>
        </w:rPr>
        <w:t>Pretraga komponenti</w:t>
      </w:r>
    </w:p>
    <w:p>
      <w:pPr>
        <w:pStyle w:val="Normal"/>
        <w:rPr>
          <w:sz w:val="22"/>
          <w:szCs w:val="22"/>
          <w:lang w:val="sr-Latn-RS"/>
        </w:rPr>
      </w:pPr>
      <w:bookmarkStart w:id="8" w:name="_Toc209864999"/>
      <w:r>
        <w:rPr>
          <w:rStyle w:val="Heading2Char"/>
          <w:b/>
          <w:bCs/>
          <w:color w:themeColor="dark1" w:val="000000"/>
          <w:sz w:val="24"/>
          <w:szCs w:val="24"/>
        </w:rPr>
        <w:t xml:space="preserve">2.1 </w:t>
        <w:tab/>
        <w:t>Kratak opis</w:t>
      </w:r>
      <w:bookmarkEnd w:id="8"/>
      <w:r>
        <w:rPr>
          <w:rStyle w:val="Heading2Char"/>
          <w:b/>
          <w:bCs/>
          <w:color w:themeColor="dark1" w:val="000000"/>
          <w:sz w:val="24"/>
          <w:szCs w:val="24"/>
        </w:rPr>
        <w:br/>
      </w:r>
      <w:r>
        <w:rPr>
          <w:rStyle w:val="Heading2Char"/>
          <w:b w:val="false"/>
          <w:bCs w:val="false"/>
          <w:color w:val="auto"/>
          <w:sz w:val="22"/>
          <w:szCs w:val="22"/>
          <w:lang w:val="sr-Latn-RS"/>
        </w:rPr>
        <w:t>Ovo je jedna od osnovnih funkcionalnosti aplikacije, postoji posebna stranica koja se tiče pretrage. Korisnik komponente može pretraživati tekstualnim putem, ili se odlučiti na neki od ugrađenih filtera (tip komponente, proizvođač, prodavac…). Prikazane komponente dobijene pretragom moguće je sortirati po različitim metričkim kriterijumima (cena, leksikografski…).</w:t>
      </w:r>
    </w:p>
    <w:p>
      <w:pPr>
        <w:pStyle w:val="Normal"/>
        <w:rPr>
          <w:b/>
          <w:bCs/>
          <w:color w:themeColor="dark1" w:val="000000"/>
          <w:sz w:val="24"/>
          <w:szCs w:val="24"/>
        </w:rPr>
      </w:pPr>
      <w:bookmarkStart w:id="9" w:name="_Toc209865000"/>
      <w:r>
        <w:rPr>
          <w:rStyle w:val="Heading2Char"/>
          <w:b/>
          <w:bCs/>
          <w:color w:themeColor="dark1" w:val="000000"/>
          <w:sz w:val="24"/>
          <w:szCs w:val="24"/>
        </w:rPr>
        <w:t xml:space="preserve">2.2 </w:t>
        <w:tab/>
        <w:t>Tok doga</w:t>
      </w:r>
      <w:r>
        <w:rPr>
          <w:rStyle w:val="Heading2Char"/>
          <w:b/>
          <w:bCs/>
          <w:color w:themeColor="dark1" w:val="000000"/>
          <w:sz w:val="24"/>
          <w:szCs w:val="24"/>
        </w:rPr>
        <w:t>đ</w:t>
      </w:r>
      <w:r>
        <w:rPr>
          <w:rStyle w:val="Heading2Char"/>
          <w:b/>
          <w:bCs/>
          <w:color w:themeColor="dark1" w:val="000000"/>
          <w:sz w:val="24"/>
          <w:szCs w:val="24"/>
        </w:rPr>
        <w:t>aja</w:t>
      </w:r>
      <w:bookmarkEnd w:id="9"/>
    </w:p>
    <w:p>
      <w:pPr>
        <w:pStyle w:val="Normal"/>
        <w:rPr/>
      </w:pPr>
      <w:r>
        <w:rPr>
          <w:rStyle w:val="Heading2Char"/>
          <w:b w:val="false"/>
          <w:bCs w:val="false"/>
          <w:color w:themeColor="dark1" w:val="000000"/>
          <w:sz w:val="24"/>
          <w:szCs w:val="24"/>
        </w:rPr>
        <w:t>2.2.1</w:t>
        <w:tab/>
      </w:r>
      <w:r>
        <w:rPr>
          <w:rStyle w:val="Heading2Char"/>
          <w:b w:val="false"/>
          <w:bCs w:val="false"/>
          <w:color w:themeColor="dark1" w:val="000000"/>
          <w:sz w:val="24"/>
          <w:szCs w:val="24"/>
          <w:u w:val="single"/>
        </w:rPr>
        <w:t>Korisnik se odlučuje na tekstualnu pretragu</w:t>
      </w:r>
    </w:p>
    <w:p>
      <w:pPr>
        <w:pStyle w:val="Normal"/>
        <w:rPr/>
      </w:pPr>
      <w:r>
        <w:rPr>
          <w:rStyle w:val="Heading2Char"/>
          <w:b w:val="false"/>
          <w:bCs w:val="false"/>
          <w:color w:themeColor="dark1" w:val="000000"/>
          <w:sz w:val="24"/>
          <w:szCs w:val="24"/>
        </w:rPr>
        <w:t xml:space="preserve">1. Korisnik u tekstualno polje unosi tekst po kom želi da pronađe komponente. </w:t>
        <w:br/>
        <w:t>2. Korisnik pritiska dugme za pretragu.</w:t>
        <w:br/>
        <w:t>2. Iz baze podataka se uzimaju komponente koje u svom imenu ili opisu sadrže dati tekst.</w:t>
        <w:br/>
        <w:t xml:space="preserve">3. Korisniku se na ekranu prikazuju komponente </w:t>
      </w:r>
      <w:r>
        <w:rPr>
          <w:rStyle w:val="Heading2Char"/>
          <w:b w:val="false"/>
          <w:bCs w:val="false"/>
          <w:color w:themeColor="dark1" w:val="000000"/>
          <w:sz w:val="24"/>
          <w:szCs w:val="24"/>
        </w:rPr>
        <w:t>koje su rezultat pretrage.</w:t>
      </w:r>
    </w:p>
    <w:p>
      <w:pPr>
        <w:pStyle w:val="Normal"/>
        <w:rPr/>
      </w:pPr>
      <w:r>
        <w:rPr>
          <w:rStyle w:val="Heading2Char"/>
          <w:b w:val="false"/>
          <w:bCs w:val="false"/>
          <w:color w:themeColor="dark1" w:val="000000"/>
          <w:sz w:val="24"/>
          <w:szCs w:val="24"/>
        </w:rPr>
        <w:t>2.2.2</w:t>
        <w:tab/>
      </w:r>
      <w:r>
        <w:rPr>
          <w:rStyle w:val="Heading2Char"/>
          <w:b w:val="false"/>
          <w:bCs w:val="false"/>
          <w:color w:themeColor="dark1" w:val="000000"/>
          <w:sz w:val="24"/>
          <w:szCs w:val="24"/>
          <w:u w:val="single"/>
        </w:rPr>
        <w:t>Korisnik se odlučuje na pretragu pomoću filtera</w:t>
      </w:r>
    </w:p>
    <w:p>
      <w:pPr>
        <w:pStyle w:val="Normal"/>
        <w:rPr/>
      </w:pPr>
      <w:r>
        <w:rPr>
          <w:rStyle w:val="Heading2Char"/>
          <w:b w:val="false"/>
          <w:bCs w:val="false"/>
          <w:color w:themeColor="dark1" w:val="000000"/>
          <w:sz w:val="24"/>
          <w:szCs w:val="24"/>
        </w:rPr>
        <w:t>1. Korisnik pritiska dugme za filtriranje i tada se spušta padajući meni sa kriterijumima za filtriranje.</w:t>
        <w:br/>
        <w:t xml:space="preserve">2. Korisnik klikom na kriterijume </w:t>
      </w:r>
      <w:r>
        <w:rPr>
          <w:rStyle w:val="Heading2Char"/>
          <w:b w:val="false"/>
          <w:bCs w:val="false"/>
          <w:color w:themeColor="dark1" w:val="000000"/>
          <w:sz w:val="24"/>
          <w:szCs w:val="24"/>
        </w:rPr>
        <w:t xml:space="preserve">za filtriranje </w:t>
      </w:r>
      <w:r>
        <w:rPr>
          <w:rStyle w:val="Heading2Char"/>
          <w:b w:val="false"/>
          <w:bCs w:val="false"/>
          <w:color w:themeColor="dark1" w:val="000000"/>
          <w:sz w:val="24"/>
          <w:szCs w:val="24"/>
        </w:rPr>
        <w:t>odabira koje od njih želi da iskoristi pri filtriranju.</w:t>
        <w:br/>
        <w:t>3. Korisnik pritiska dugme za pretragu.</w:t>
        <w:br/>
        <w:t>4. Iz baze podataka se uzimaju komponente koje zadovoljavaju navedene kriterijume.</w:t>
        <w:br/>
        <w:t xml:space="preserve">5. Korisniku se na ekranu prikazuju komponente </w:t>
      </w:r>
      <w:r>
        <w:rPr>
          <w:rStyle w:val="Heading2Char"/>
          <w:b w:val="false"/>
          <w:bCs w:val="false"/>
          <w:color w:themeColor="dark1" w:val="000000"/>
          <w:sz w:val="24"/>
          <w:szCs w:val="24"/>
        </w:rPr>
        <w:t>koje ispunjavaju kriterijume filtriranja.</w:t>
      </w:r>
    </w:p>
    <w:p>
      <w:pPr>
        <w:pStyle w:val="Normal"/>
        <w:rPr/>
      </w:pPr>
      <w:r>
        <w:rPr>
          <w:rStyle w:val="Heading2Char"/>
          <w:b w:val="false"/>
          <w:bCs w:val="false"/>
          <w:color w:themeColor="dark1" w:val="000000"/>
          <w:sz w:val="24"/>
          <w:szCs w:val="24"/>
        </w:rPr>
        <w:t>2.2.3</w:t>
        <w:tab/>
      </w:r>
      <w:r>
        <w:rPr>
          <w:rStyle w:val="Heading2Char"/>
          <w:b w:val="false"/>
          <w:bCs w:val="false"/>
          <w:color w:themeColor="dark1" w:val="000000"/>
          <w:sz w:val="24"/>
          <w:szCs w:val="24"/>
          <w:u w:val="single"/>
        </w:rPr>
        <w:t>Korisnik se odlučuje na sortiranje komponenti</w:t>
      </w:r>
    </w:p>
    <w:p>
      <w:pPr>
        <w:pStyle w:val="Normal"/>
        <w:rPr>
          <w:rFonts w:ascii="Calibri Light" w:hAnsi="Calibri Light"/>
          <w:sz w:val="24"/>
          <w:szCs w:val="24"/>
        </w:rPr>
      </w:pPr>
      <w:r>
        <w:rPr>
          <w:rFonts w:ascii="Calibri Light" w:hAnsi="Calibri Light"/>
          <w:sz w:val="24"/>
          <w:szCs w:val="24"/>
          <w:lang w:val="sr-Latn-RS"/>
        </w:rPr>
        <w:t xml:space="preserve">1. U bilo kom momentu u toku scenarija 2.2.1 i 2.2.2 korisnik može da pritisne dugme za </w:t>
      </w:r>
      <w:r>
        <w:rPr>
          <w:rFonts w:ascii="Calibri Light" w:hAnsi="Calibri Light"/>
          <w:sz w:val="24"/>
          <w:szCs w:val="24"/>
          <w:lang w:val="sr-Latn-RS"/>
        </w:rPr>
        <w:t>sortiranje</w:t>
      </w:r>
      <w:r>
        <w:rPr>
          <w:rFonts w:ascii="Calibri Light" w:hAnsi="Calibri Light"/>
          <w:sz w:val="24"/>
          <w:szCs w:val="24"/>
          <w:lang w:val="sr-Latn-RS"/>
        </w:rPr>
        <w:t xml:space="preserve"> i da u padajućem meniju vidi kriterijume za </w:t>
      </w:r>
      <w:r>
        <w:rPr>
          <w:rFonts w:ascii="Calibri Light" w:hAnsi="Calibri Light"/>
          <w:sz w:val="24"/>
          <w:szCs w:val="24"/>
          <w:lang w:val="sr-Latn-RS"/>
        </w:rPr>
        <w:t>sortiranje</w:t>
      </w:r>
      <w:r>
        <w:rPr>
          <w:rFonts w:ascii="Calibri Light" w:hAnsi="Calibri Light"/>
          <w:sz w:val="24"/>
          <w:szCs w:val="24"/>
          <w:lang w:val="sr-Latn-RS"/>
        </w:rPr>
        <w:t>.</w:t>
        <w:br/>
      </w:r>
      <w:r>
        <w:rPr>
          <w:rFonts w:ascii="Calibri Light" w:hAnsi="Calibri Light"/>
          <w:sz w:val="24"/>
          <w:szCs w:val="24"/>
          <w:lang w:val="sr-Latn-RS"/>
        </w:rPr>
        <w:t>2. Korisnik klikom na kriterijum za sortiranje bira kriterijum po kom želi da komponente budu sortirane.</w:t>
        <w:br/>
        <w:t>3. Sistem na osnovu odabranog kriterijuma sortira komponente koje su se već nalazile na ekranu.</w:t>
        <w:br/>
        <w:t xml:space="preserve">4. </w:t>
      </w:r>
      <w:r>
        <w:rPr>
          <w:rStyle w:val="Heading2Char"/>
          <w:rFonts w:ascii="Calibri Light" w:hAnsi="Calibri Light"/>
          <w:b w:val="false"/>
          <w:bCs w:val="false"/>
          <w:color w:themeColor="dark1" w:val="000000"/>
          <w:sz w:val="24"/>
          <w:szCs w:val="24"/>
          <w:lang w:val="sr-Latn-RS"/>
        </w:rPr>
        <w:t xml:space="preserve">Korisniku se na ekranu prikazuju komponente </w:t>
      </w:r>
      <w:r>
        <w:rPr>
          <w:rStyle w:val="Heading2Char"/>
          <w:rFonts w:ascii="Calibri Light" w:hAnsi="Calibri Light"/>
          <w:b w:val="false"/>
          <w:bCs w:val="false"/>
          <w:color w:themeColor="dark1" w:val="000000"/>
          <w:sz w:val="24"/>
          <w:szCs w:val="24"/>
          <w:lang w:val="sr-Latn-RS"/>
        </w:rPr>
        <w:t>u sortiranom poretku.</w:t>
      </w:r>
    </w:p>
    <w:p>
      <w:pPr>
        <w:pStyle w:val="Normal"/>
        <w:rPr>
          <w:rFonts w:ascii="Calibri Light" w:hAnsi="Calibri Light"/>
          <w:sz w:val="24"/>
          <w:szCs w:val="24"/>
        </w:rPr>
      </w:pPr>
      <w:r>
        <w:rPr>
          <w:rStyle w:val="Heading2Char"/>
          <w:rFonts w:ascii="Calibri Light" w:hAnsi="Calibri Light"/>
          <w:b w:val="false"/>
          <w:bCs w:val="false"/>
          <w:color w:themeColor="dark1" w:val="000000"/>
          <w:sz w:val="24"/>
          <w:szCs w:val="24"/>
          <w:lang w:val="sr-Latn-RS"/>
        </w:rPr>
        <w:t>2.2.4</w:t>
        <w:tab/>
      </w:r>
      <w:r>
        <w:rPr>
          <w:rStyle w:val="Heading2Char"/>
          <w:rFonts w:ascii="Calibri Light" w:hAnsi="Calibri Light"/>
          <w:b w:val="false"/>
          <w:bCs w:val="false"/>
          <w:color w:themeColor="dark1" w:val="000000"/>
          <w:sz w:val="24"/>
          <w:szCs w:val="24"/>
          <w:u w:val="single"/>
          <w:lang w:val="sr-Latn-RS"/>
        </w:rPr>
        <w:t>Korisnik prilikom tekstualne pretrage ili filtriranja postavlja kriterijume kojima ne odgovara ni jedna komponenta</w:t>
      </w:r>
    </w:p>
    <w:p>
      <w:pPr>
        <w:pStyle w:val="Normal"/>
        <w:rPr>
          <w:rFonts w:ascii="Calibri Light" w:hAnsi="Calibri Light"/>
          <w:sz w:val="24"/>
          <w:szCs w:val="24"/>
        </w:rPr>
      </w:pPr>
      <w:r>
        <w:rPr>
          <w:rStyle w:val="Heading2Char"/>
          <w:rFonts w:ascii="Calibri Light" w:hAnsi="Calibri Light"/>
          <w:b w:val="false"/>
          <w:bCs w:val="false"/>
          <w:color w:themeColor="dark1" w:val="000000"/>
          <w:sz w:val="24"/>
          <w:szCs w:val="24"/>
          <w:u w:val="none"/>
          <w:lang w:val="sr-Latn-RS"/>
        </w:rPr>
        <w:t xml:space="preserve">1. Korisnik vrši iste akcije kao u scenariju 2.2.1 (akcije 1-2) ili u scenariju 2.2.2 </w:t>
        <w:br/>
        <w:t>(akcije 1-3)</w:t>
        <w:br/>
        <w:t>2. Sistem prikazuje opisnu poruku koja govori korisniku da u bazi podataka ne postoje komponente koje ispunjavaju zadate kriterijume.</w:t>
      </w:r>
    </w:p>
    <w:p>
      <w:pPr>
        <w:pStyle w:val="Normal"/>
        <w:rPr>
          <w:b/>
          <w:bCs/>
          <w:color w:themeColor="dark1" w:val="000000"/>
          <w:sz w:val="24"/>
          <w:szCs w:val="24"/>
        </w:rPr>
      </w:pPr>
      <w:r>
        <w:rPr>
          <w:sz w:val="22"/>
          <w:szCs w:val="22"/>
          <w:lang w:val="sr-Latn-RS"/>
        </w:rPr>
        <w:br/>
      </w:r>
      <w:bookmarkStart w:id="10" w:name="_Toc209865006"/>
      <w:r>
        <w:rPr>
          <w:rStyle w:val="Heading2Char"/>
          <w:b/>
          <w:bCs/>
          <w:color w:themeColor="dark1" w:val="000000"/>
          <w:sz w:val="24"/>
          <w:szCs w:val="24"/>
        </w:rPr>
        <w:t xml:space="preserve">2.3 </w:t>
        <w:tab/>
        <w:t>Posebni zahtevi</w:t>
      </w:r>
      <w:bookmarkEnd w:id="10"/>
      <w:r>
        <w:rPr>
          <w:b/>
          <w:bCs/>
          <w:lang w:val="sr-Latn-RS"/>
        </w:rPr>
        <w:br/>
      </w:r>
      <w:r>
        <w:rPr>
          <w:b w:val="false"/>
          <w:bCs w:val="false"/>
          <w:color w:val="auto"/>
          <w:lang w:val="sr-Latn-RS"/>
        </w:rPr>
        <w:t>Nema.</w:t>
      </w:r>
    </w:p>
    <w:p>
      <w:pPr>
        <w:pStyle w:val="Normal"/>
        <w:rPr>
          <w:rFonts w:ascii="Calibri Light" w:hAnsi="Calibri Light"/>
          <w:b/>
          <w:bCs/>
          <w:color w:themeColor="dark1" w:val="000000"/>
        </w:rPr>
      </w:pPr>
      <w:bookmarkStart w:id="11" w:name="_Toc209865007"/>
      <w:r>
        <w:rPr>
          <w:rStyle w:val="Heading2Char"/>
          <w:b/>
          <w:bCs/>
          <w:color w:themeColor="dark1" w:val="000000"/>
          <w:sz w:val="24"/>
          <w:szCs w:val="24"/>
        </w:rPr>
        <w:t xml:space="preserve">2.4 </w:t>
        <w:tab/>
        <w:t>Preduslovi</w:t>
      </w:r>
      <w:bookmarkEnd w:id="11"/>
      <w:r>
        <w:rPr>
          <w:b/>
          <w:bCs/>
          <w:lang w:val="sr-Latn-RS"/>
        </w:rPr>
        <w:br/>
      </w:r>
      <w:r>
        <w:rPr>
          <w:b w:val="false"/>
          <w:bCs w:val="false"/>
          <w:color w:val="auto"/>
          <w:lang w:val="sr-Latn-RS"/>
        </w:rPr>
        <w:t>Nema.</w:t>
      </w:r>
    </w:p>
    <w:p>
      <w:pPr>
        <w:pStyle w:val="Normal"/>
        <w:rPr>
          <w:sz w:val="22"/>
          <w:szCs w:val="22"/>
          <w:lang w:val="sr-Latn-RS"/>
        </w:rPr>
      </w:pPr>
      <w:bookmarkStart w:id="12" w:name="_Toc209865008"/>
      <w:r>
        <w:rPr>
          <w:rStyle w:val="Heading2Char"/>
          <w:b/>
          <w:bCs/>
          <w:color w:themeColor="dark1" w:val="000000"/>
          <w:sz w:val="24"/>
          <w:szCs w:val="24"/>
        </w:rPr>
        <w:t xml:space="preserve">2.5 </w:t>
        <w:tab/>
        <w:t>Posledice</w:t>
      </w:r>
      <w:bookmarkEnd w:id="12"/>
      <w:r>
        <w:rPr>
          <w:sz w:val="22"/>
          <w:szCs w:val="22"/>
          <w:lang w:val="sr-Latn-RS"/>
        </w:rPr>
        <w:t>.</w:t>
      </w:r>
    </w:p>
    <w:p>
      <w:pPr>
        <w:pStyle w:val="Normal"/>
        <w:spacing w:before="0" w:after="160"/>
        <w:rPr>
          <w:color w:val="auto"/>
        </w:rPr>
      </w:pPr>
      <w:r>
        <w:rPr>
          <w:color w:val="auto"/>
          <w:sz w:val="22"/>
          <w:szCs w:val="22"/>
          <w:lang w:val="sr-Latn-RS"/>
        </w:rPr>
        <w:t>Nema.</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Calibri Light">
    <w:charset w:val="01"/>
    <w:family w:val="auto"/>
    <w:pitch w:val="default"/>
  </w:font>
</w:fonts>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Sans Arabic"/>
        <w:kern w:val="2"/>
        <w:sz w:val="24"/>
        <w:szCs w:val="24"/>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76" w:before="0" w:after="160"/>
      <w:jc w:val="left"/>
    </w:pPr>
    <w:rPr>
      <w:rFonts w:ascii="Calibri" w:hAnsi="Calibri" w:eastAsia="Calibri"/>
      <w:color w:val="auto"/>
      <w:kern w:val="2"/>
      <w:sz w:val="24"/>
      <w:szCs w:val="24"/>
      <w:lang w:val="en-US" w:eastAsia="en-US" w:bidi="ar-SA"/>
    </w:rPr>
  </w:style>
  <w:style w:type="paragraph" w:styleId="Heading1">
    <w:name w:val="Heading 1"/>
    <w:basedOn w:val="Normal"/>
    <w:next w:val="Normal"/>
    <w:link w:val="Heading1Char"/>
    <w:qFormat/>
    <w:pPr>
      <w:keepNext w:val="true"/>
      <w:keepLines/>
      <w:numPr>
        <w:ilvl w:val="0"/>
        <w:numId w:val="0"/>
      </w:numPr>
      <w:spacing w:before="360" w:after="80"/>
      <w:outlineLvl w:val="0"/>
    </w:pPr>
    <w:rPr>
      <w:rFonts w:ascii="Calibri Light" w:hAnsi="Calibri Light" w:eastAsia="Calibri" w:cs="Noto Sans Arabic"/>
      <w:color w:themeColor="accent1" w:themeShade="bf" w:val="2F5496"/>
      <w:sz w:val="40"/>
      <w:szCs w:val="40"/>
    </w:rPr>
  </w:style>
  <w:style w:type="paragraph" w:styleId="Heading2">
    <w:name w:val="Heading 2"/>
    <w:basedOn w:val="Normal"/>
    <w:next w:val="Normal"/>
    <w:link w:val="Heading2Char"/>
    <w:qFormat/>
    <w:pPr>
      <w:keepNext w:val="true"/>
      <w:keepLines/>
      <w:numPr>
        <w:ilvl w:val="0"/>
        <w:numId w:val="0"/>
      </w:numPr>
      <w:spacing w:before="160" w:after="80"/>
      <w:outlineLvl w:val="1"/>
    </w:pPr>
    <w:rPr>
      <w:rFonts w:ascii="Calibri Light" w:hAnsi="Calibri Light" w:eastAsia="Calibri" w:cs="Noto Sans Arabic"/>
      <w:color w:themeColor="accent1" w:themeShade="bf" w:val="2F5496"/>
      <w:sz w:val="32"/>
      <w:szCs w:val="32"/>
    </w:rPr>
  </w:style>
  <w:style w:type="paragraph" w:styleId="Heading3">
    <w:name w:val="Heading 3"/>
    <w:basedOn w:val="Normal"/>
    <w:next w:val="Normal"/>
    <w:link w:val="Heading3Char"/>
    <w:qFormat/>
    <w:pPr>
      <w:keepNext w:val="true"/>
      <w:keepLines/>
      <w:numPr>
        <w:ilvl w:val="0"/>
        <w:numId w:val="0"/>
      </w:numPr>
      <w:spacing w:before="160" w:after="80"/>
      <w:outlineLvl w:val="2"/>
    </w:pPr>
    <w:rPr>
      <w:rFonts w:eastAsia="Calibri" w:cs="Noto Sans Arabic"/>
      <w:color w:themeColor="accent1" w:themeShade="bf" w:val="2F5496"/>
      <w:sz w:val="28"/>
      <w:szCs w:val="28"/>
    </w:rPr>
  </w:style>
  <w:style w:type="paragraph" w:styleId="Heading4">
    <w:name w:val="Heading 4"/>
    <w:basedOn w:val="Normal"/>
    <w:next w:val="Normal"/>
    <w:link w:val="Heading4Char"/>
    <w:qFormat/>
    <w:pPr>
      <w:keepNext w:val="true"/>
      <w:keepLines/>
      <w:numPr>
        <w:ilvl w:val="0"/>
        <w:numId w:val="0"/>
      </w:numPr>
      <w:spacing w:before="80" w:after="40"/>
      <w:outlineLvl w:val="3"/>
    </w:pPr>
    <w:rPr>
      <w:rFonts w:eastAsia="Calibri" w:cs="Noto Sans Arabic"/>
      <w:i/>
      <w:iCs/>
      <w:color w:themeColor="accent1" w:themeShade="bf" w:val="2F5496"/>
    </w:rPr>
  </w:style>
  <w:style w:type="paragraph" w:styleId="Heading5">
    <w:name w:val="Heading 5"/>
    <w:basedOn w:val="Normal"/>
    <w:next w:val="Normal"/>
    <w:link w:val="Heading5Char"/>
    <w:qFormat/>
    <w:pPr>
      <w:keepNext w:val="true"/>
      <w:keepLines/>
      <w:numPr>
        <w:ilvl w:val="0"/>
        <w:numId w:val="0"/>
      </w:numPr>
      <w:spacing w:before="80" w:after="40"/>
      <w:outlineLvl w:val="4"/>
    </w:pPr>
    <w:rPr>
      <w:rFonts w:eastAsia="Calibri" w:cs="Noto Sans Arabic"/>
      <w:color w:themeColor="accent1" w:themeShade="bf" w:val="2F5496"/>
    </w:rPr>
  </w:style>
  <w:style w:type="paragraph" w:styleId="Heading6">
    <w:name w:val="Heading 6"/>
    <w:basedOn w:val="Normal"/>
    <w:next w:val="Normal"/>
    <w:link w:val="Heading6Char"/>
    <w:qFormat/>
    <w:pPr>
      <w:keepNext w:val="true"/>
      <w:keepLines/>
      <w:numPr>
        <w:ilvl w:val="0"/>
        <w:numId w:val="0"/>
      </w:numPr>
      <w:spacing w:before="40" w:after="0"/>
      <w:outlineLvl w:val="5"/>
    </w:pPr>
    <w:rPr>
      <w:rFonts w:eastAsia="Calibri" w:cs="Noto Sans Arabic"/>
      <w:i/>
      <w:iCs/>
      <w:color w:themeColor="dark1" w:themeTint="a6" w:val="595959"/>
    </w:rPr>
  </w:style>
  <w:style w:type="paragraph" w:styleId="Heading7">
    <w:name w:val="Heading 7"/>
    <w:basedOn w:val="Normal"/>
    <w:next w:val="Normal"/>
    <w:link w:val="Heading7Char"/>
    <w:qFormat/>
    <w:pPr>
      <w:keepNext w:val="true"/>
      <w:keepLines/>
      <w:numPr>
        <w:ilvl w:val="0"/>
        <w:numId w:val="0"/>
      </w:numPr>
      <w:spacing w:before="40" w:after="0"/>
      <w:outlineLvl w:val="6"/>
    </w:pPr>
    <w:rPr>
      <w:rFonts w:eastAsia="Calibri" w:cs="Noto Sans Arabic"/>
      <w:color w:themeColor="dark1" w:themeTint="a6" w:val="595959"/>
    </w:rPr>
  </w:style>
  <w:style w:type="paragraph" w:styleId="Heading8">
    <w:name w:val="Heading 8"/>
    <w:basedOn w:val="Normal"/>
    <w:next w:val="Normal"/>
    <w:link w:val="Heading8Char"/>
    <w:qFormat/>
    <w:pPr>
      <w:keepNext w:val="true"/>
      <w:keepLines/>
      <w:numPr>
        <w:ilvl w:val="0"/>
        <w:numId w:val="0"/>
      </w:numPr>
      <w:spacing w:before="0" w:after="0"/>
      <w:outlineLvl w:val="7"/>
    </w:pPr>
    <w:rPr>
      <w:rFonts w:eastAsia="Calibri" w:cs="Noto Sans Arabic"/>
      <w:i/>
      <w:iCs/>
      <w:color w:themeColor="dark1" w:themeTint="d8" w:val="272727"/>
    </w:rPr>
  </w:style>
  <w:style w:type="paragraph" w:styleId="Heading9">
    <w:name w:val="Heading 9"/>
    <w:basedOn w:val="Normal"/>
    <w:next w:val="Normal"/>
    <w:link w:val="Heading9Char"/>
    <w:qFormat/>
    <w:pPr>
      <w:keepNext w:val="true"/>
      <w:keepLines/>
      <w:numPr>
        <w:ilvl w:val="0"/>
        <w:numId w:val="0"/>
      </w:numPr>
      <w:spacing w:before="0" w:after="0"/>
      <w:outlineLvl w:val="8"/>
    </w:pPr>
    <w:rPr>
      <w:rFonts w:eastAsia="Calibri" w:cs="Noto Sans Arabic"/>
      <w:color w:themeColor="dark1" w:themeTint="d8" w:val="272727"/>
    </w:rPr>
  </w:style>
  <w:style w:type="character" w:styleId="DefaultParagraphFont">
    <w:name w:val="Default Paragraph Font"/>
    <w:qFormat/>
    <w:rPr/>
  </w:style>
  <w:style w:type="character" w:styleId="Heading1Char">
    <w:name w:val="Heading 1 Char"/>
    <w:basedOn w:val="DefaultParagraphFont"/>
    <w:link w:val="Heading1"/>
    <w:qFormat/>
    <w:rPr>
      <w:rFonts w:ascii="Calibri Light" w:hAnsi="Calibri Light" w:eastAsia="Calibri" w:cs="Noto Sans Arabic"/>
      <w:color w:themeColor="accent1" w:themeShade="bf" w:val="2F5496"/>
      <w:sz w:val="40"/>
      <w:szCs w:val="40"/>
    </w:rPr>
  </w:style>
  <w:style w:type="character" w:styleId="Heading2Char">
    <w:name w:val="Heading 2 Char"/>
    <w:basedOn w:val="DefaultParagraphFont"/>
    <w:link w:val="Heading2"/>
    <w:qFormat/>
    <w:rPr>
      <w:rFonts w:ascii="Calibri Light" w:hAnsi="Calibri Light" w:eastAsia="Calibri" w:cs="Noto Sans Arabic"/>
      <w:color w:themeColor="accent1" w:themeShade="bf" w:val="2F5496"/>
      <w:sz w:val="32"/>
      <w:szCs w:val="32"/>
    </w:rPr>
  </w:style>
  <w:style w:type="character" w:styleId="Heading3Char">
    <w:name w:val="Heading 3 Char"/>
    <w:basedOn w:val="DefaultParagraphFont"/>
    <w:link w:val="Heading3"/>
    <w:qFormat/>
    <w:rPr>
      <w:rFonts w:eastAsia="Calibri" w:cs="Noto Sans Arabic"/>
      <w:color w:themeColor="accent1" w:themeShade="bf" w:val="2F5496"/>
      <w:sz w:val="28"/>
      <w:szCs w:val="28"/>
    </w:rPr>
  </w:style>
  <w:style w:type="character" w:styleId="Heading4Char">
    <w:name w:val="Heading 4 Char"/>
    <w:basedOn w:val="DefaultParagraphFont"/>
    <w:link w:val="Heading4"/>
    <w:qFormat/>
    <w:rPr>
      <w:rFonts w:eastAsia="Calibri" w:cs="Noto Sans Arabic"/>
      <w:i/>
      <w:iCs/>
      <w:color w:themeColor="accent1" w:themeShade="bf" w:val="2F5496"/>
    </w:rPr>
  </w:style>
  <w:style w:type="character" w:styleId="Heading5Char">
    <w:name w:val="Heading 5 Char"/>
    <w:basedOn w:val="DefaultParagraphFont"/>
    <w:link w:val="Heading5"/>
    <w:qFormat/>
    <w:rPr>
      <w:rFonts w:eastAsia="Calibri" w:cs="Noto Sans Arabic"/>
      <w:color w:themeColor="accent1" w:themeShade="bf" w:val="2F5496"/>
    </w:rPr>
  </w:style>
  <w:style w:type="character" w:styleId="Heading6Char">
    <w:name w:val="Heading 6 Char"/>
    <w:basedOn w:val="DefaultParagraphFont"/>
    <w:link w:val="Heading6"/>
    <w:qFormat/>
    <w:rPr>
      <w:rFonts w:eastAsia="Calibri" w:cs="Noto Sans Arabic"/>
      <w:i/>
      <w:iCs/>
      <w:color w:themeColor="dark1" w:themeTint="a6" w:val="595959"/>
    </w:rPr>
  </w:style>
  <w:style w:type="character" w:styleId="Heading7Char">
    <w:name w:val="Heading 7 Char"/>
    <w:basedOn w:val="DefaultParagraphFont"/>
    <w:link w:val="Heading7"/>
    <w:qFormat/>
    <w:rPr>
      <w:rFonts w:eastAsia="Calibri" w:cs="Noto Sans Arabic"/>
      <w:color w:themeColor="dark1" w:themeTint="a6" w:val="595959"/>
    </w:rPr>
  </w:style>
  <w:style w:type="character" w:styleId="Heading8Char">
    <w:name w:val="Heading 8 Char"/>
    <w:basedOn w:val="DefaultParagraphFont"/>
    <w:link w:val="Heading8"/>
    <w:qFormat/>
    <w:rPr>
      <w:rFonts w:eastAsia="Calibri" w:cs="Noto Sans Arabic"/>
      <w:i/>
      <w:iCs/>
      <w:color w:themeColor="dark1" w:themeTint="d8" w:val="272727"/>
    </w:rPr>
  </w:style>
  <w:style w:type="character" w:styleId="Heading9Char">
    <w:name w:val="Heading 9 Char"/>
    <w:basedOn w:val="DefaultParagraphFont"/>
    <w:link w:val="Heading9"/>
    <w:qFormat/>
    <w:rPr>
      <w:rFonts w:eastAsia="Calibri" w:cs="Noto Sans Arabic"/>
      <w:color w:themeColor="dark1" w:themeTint="d8" w:val="272727"/>
    </w:rPr>
  </w:style>
  <w:style w:type="character" w:styleId="TitleChar">
    <w:name w:val="Title Char"/>
    <w:basedOn w:val="DefaultParagraphFont"/>
    <w:link w:val="Title"/>
    <w:qFormat/>
    <w:rPr>
      <w:rFonts w:ascii="Calibri Light" w:hAnsi="Calibri Light" w:eastAsia="Calibri" w:cs="Noto Sans Arabic"/>
      <w:spacing w:val="-10"/>
      <w:kern w:val="2"/>
      <w:sz w:val="56"/>
      <w:szCs w:val="56"/>
    </w:rPr>
  </w:style>
  <w:style w:type="character" w:styleId="SubtitleChar">
    <w:name w:val="Subtitle Char"/>
    <w:basedOn w:val="DefaultParagraphFont"/>
    <w:link w:val="Subtitle"/>
    <w:qFormat/>
    <w:rPr>
      <w:rFonts w:eastAsia="Calibri" w:cs="Noto Sans Arabic"/>
      <w:color w:themeColor="dark1" w:themeTint="a6" w:val="595959"/>
      <w:spacing w:val="15"/>
      <w:sz w:val="28"/>
      <w:szCs w:val="28"/>
    </w:rPr>
  </w:style>
  <w:style w:type="character" w:styleId="QuoteChar">
    <w:name w:val="Quote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2F5496"/>
    </w:rPr>
  </w:style>
  <w:style w:type="character" w:styleId="IntenseQuoteChar">
    <w:name w:val="Intense Quote Char"/>
    <w:basedOn w:val="DefaultParagraphFont"/>
    <w:link w:val="IntenseQuote"/>
    <w:qFormat/>
    <w:rPr>
      <w:i/>
      <w:iCs/>
      <w:color w:themeColor="accent1" w:themeShade="bf" w:val="2F5496"/>
    </w:rPr>
  </w:style>
  <w:style w:type="character" w:styleId="IntenseReference">
    <w:name w:val="Intense Reference"/>
    <w:basedOn w:val="DefaultParagraphFont"/>
    <w:qFormat/>
    <w:rPr>
      <w:b/>
      <w:bCs/>
      <w:smallCaps/>
      <w:color w:themeColor="accent1" w:themeShade="bf" w:val="2F5496"/>
      <w:spacing w:val="5"/>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qFormat/>
    <w:pPr>
      <w:spacing w:lineRule="auto" w:line="240" w:before="0" w:after="80"/>
      <w:contextualSpacing/>
    </w:pPr>
    <w:rPr>
      <w:rFonts w:ascii="Calibri Light" w:hAnsi="Calibri Light" w:eastAsia="Calibri" w:cs="Noto Sans Arabic"/>
      <w:spacing w:val="-10"/>
      <w:kern w:val="2"/>
      <w:sz w:val="56"/>
      <w:szCs w:val="56"/>
    </w:rPr>
  </w:style>
  <w:style w:type="paragraph" w:styleId="Subtitle">
    <w:name w:val="Subtitle"/>
    <w:basedOn w:val="Normal"/>
    <w:next w:val="Normal"/>
    <w:link w:val="SubtitleChar"/>
    <w:qFormat/>
    <w:pPr/>
    <w:rPr>
      <w:rFonts w:eastAsia="Calibri" w:cs="Noto Sans Arabic"/>
      <w:color w:themeColor="dark1" w:themeTint="a6" w:val="595959"/>
      <w:spacing w:val="15"/>
      <w:sz w:val="28"/>
      <w:szCs w:val="28"/>
    </w:rPr>
  </w:style>
  <w:style w:type="paragraph" w:styleId="Quote">
    <w:name w:val="Quote"/>
    <w:basedOn w:val="Normal"/>
    <w:next w:val="Normal"/>
    <w:link w:val="QuoteChar"/>
    <w:qFormat/>
    <w:pPr>
      <w:spacing w:before="160" w:after="160"/>
      <w:jc w:val="center"/>
    </w:pPr>
    <w:rPr>
      <w:i/>
      <w:iCs/>
      <w:color w:themeColor="dark1" w:themeTint="bf" w:val="404040"/>
    </w:rPr>
  </w:style>
  <w:style w:type="paragraph" w:styleId="ListParagraph">
    <w:name w:val="List Paragraph"/>
    <w:basedOn w:val="Normal"/>
    <w:qFormat/>
    <w:pPr>
      <w:spacing w:before="0" w:after="160"/>
      <w:ind w:left="720"/>
      <w:contextualSpacing/>
    </w:pPr>
    <w:rPr/>
  </w:style>
  <w:style w:type="paragraph" w:styleId="IntenseQuote">
    <w:name w:val="Intense Quote"/>
    <w:basedOn w:val="Normal"/>
    <w:next w:val="Normal"/>
    <w:link w:val="IntenseQuoteChar"/>
    <w:qFormat/>
    <w:pPr>
      <w:pBdr>
        <w:top w:val="single" w:sz="4" w:space="10" w:color="2F5496"/>
        <w:bottom w:val="single" w:sz="4" w:space="10" w:color="2F5496"/>
      </w:pBdr>
      <w:spacing w:before="360" w:after="360"/>
      <w:ind w:left="864" w:right="864"/>
      <w:jc w:val="center"/>
    </w:pPr>
    <w:rPr>
      <w:i/>
      <w:iCs/>
      <w:color w:themeColor="accent1" w:themeShade="bf" w:val="2F5496"/>
    </w:rPr>
  </w:style>
  <w:style w:type="paragraph" w:styleId="IndexHeading">
    <w:name w:val="Index Heading"/>
    <w:basedOn w:val="Heading"/>
    <w:pPr/>
    <w:rPr/>
  </w:style>
  <w:style w:type="paragraph" w:styleId="TOCHeading">
    <w:name w:val="TOC Heading"/>
    <w:basedOn w:val="Heading1"/>
    <w:next w:val="Normal"/>
    <w:qFormat/>
    <w:pPr>
      <w:spacing w:lineRule="auto" w:line="259" w:before="240" w:after="0"/>
      <w:outlineLvl w:val="9"/>
    </w:pPr>
    <w:rPr>
      <w:kern w:val="0"/>
      <w:sz w:val="32"/>
      <w:szCs w:val="32"/>
    </w:rPr>
  </w:style>
  <w:style w:type="paragraph" w:styleId="TOC1">
    <w:name w:val="TOC 1"/>
    <w:basedOn w:val="Normal"/>
    <w:next w:val="Normal"/>
    <w:autoRedefine/>
    <w:pPr>
      <w:spacing w:before="0" w:after="100"/>
    </w:pPr>
    <w:rPr/>
  </w:style>
  <w:style w:type="paragraph" w:styleId="TOC2">
    <w:name w:val="TOC 2"/>
    <w:basedOn w:val="Normal"/>
    <w:next w:val="Normal"/>
    <w:autoRedefine/>
    <w:pPr>
      <w:spacing w:before="0" w:after="100"/>
      <w:ind w:left="240"/>
    </w:pPr>
    <w:rPr/>
  </w:style>
  <w:style w:type="paragraph" w:styleId="TOC3">
    <w:name w:val="TOC 3"/>
    <w:basedOn w:val="Normal"/>
    <w:next w:val="Normal"/>
    <w:autoRedefine/>
    <w:pPr>
      <w:spacing w:before="0" w:after="100"/>
      <w:ind w:left="480"/>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TotalTime>
  <Application>LibreOffice/24.2.7.2$Linux_X86_64 LibreOffice_project/420$Build-2</Application>
  <AppVersion>15.0000</AppVersion>
  <Pages>6</Pages>
  <Words>460</Words>
  <Characters>2673</Characters>
  <CharactersWithSpaces>3108</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2026-04-09T18:06:00Z</dcterms:created>
  <dc:creator>Milan Vidimlic</dc:creator>
  <dc:description/>
  <dc:language>en-US</dc:language>
  <cp:lastModifiedBy/>
  <cp:lastPrinted>2025-08-11T20:10:00Z</cp:lastPrinted>
  <dcterms:modified xsi:type="dcterms:W3CDTF">2026-04-10T19:20:45Z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