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C3260" w14:textId="64D69AC0" w:rsidR="00784954" w:rsidRDefault="001446BF" w:rsidP="001446BF">
      <w:pPr>
        <w:jc w:val="right"/>
      </w:pPr>
      <w:r>
        <w:t>Colin Weil</w:t>
      </w:r>
    </w:p>
    <w:p w14:paraId="17FBB628" w14:textId="7053792D" w:rsidR="001446BF" w:rsidRDefault="001446BF" w:rsidP="001446BF">
      <w:pPr>
        <w:jc w:val="center"/>
      </w:pPr>
      <w:r>
        <w:t>Lab 4 Heuristic Search Report</w:t>
      </w:r>
    </w:p>
    <w:p w14:paraId="73CC2EBB" w14:textId="77777777" w:rsidR="00CF1B20" w:rsidRDefault="00CF1B20" w:rsidP="00CF1B20"/>
    <w:p w14:paraId="30289211" w14:textId="1A66B2FF" w:rsidR="00CF1B20" w:rsidRDefault="00F60F15" w:rsidP="00CF1B20">
      <w:pPr>
        <w:rPr>
          <w:b/>
          <w:bCs/>
          <w:u w:val="single"/>
        </w:rPr>
      </w:pPr>
      <w:r>
        <w:rPr>
          <w:b/>
          <w:bCs/>
          <w:u w:val="single"/>
        </w:rPr>
        <w:t>Algorithms</w:t>
      </w:r>
    </w:p>
    <w:p w14:paraId="1F9F8D44" w14:textId="2CF1247C" w:rsidR="00CF1B20" w:rsidRDefault="00CF1B20" w:rsidP="00CF1B20">
      <w:r>
        <w:t>SA - Simulated Annealing</w:t>
      </w:r>
    </w:p>
    <w:p w14:paraId="2E9D5D0B" w14:textId="590DD99C" w:rsidR="00CF1B20" w:rsidRDefault="00CF1B20" w:rsidP="00CF1B20">
      <w:r>
        <w:t>GA - Genetic Algorithm</w:t>
      </w:r>
    </w:p>
    <w:p w14:paraId="03621655" w14:textId="77777777" w:rsidR="009457AA" w:rsidRPr="00CF1B20" w:rsidRDefault="009457AA" w:rsidP="00CF1B20">
      <w:pPr>
        <w:rPr>
          <w:b/>
          <w:bCs/>
          <w:u w:val="single"/>
        </w:rPr>
      </w:pPr>
    </w:p>
    <w:p w14:paraId="13A7FCE3" w14:textId="07161623" w:rsidR="00CF1B20" w:rsidRPr="00B21E7F" w:rsidRDefault="00F60F15" w:rsidP="00CF1B20">
      <w:r>
        <w:rPr>
          <w:b/>
          <w:bCs/>
          <w:u w:val="single"/>
        </w:rPr>
        <w:t>Configuration</w:t>
      </w:r>
      <w:r w:rsidR="00B21E7F">
        <w:rPr>
          <w:b/>
          <w:bCs/>
          <w:u w:val="single"/>
        </w:rPr>
        <w:t xml:space="preserve"> </w:t>
      </w:r>
      <w:r w:rsidR="00B21E7F" w:rsidRPr="00227AF0">
        <w:rPr>
          <w:sz w:val="20"/>
          <w:szCs w:val="20"/>
        </w:rPr>
        <w:t xml:space="preserve"> </w:t>
      </w:r>
    </w:p>
    <w:p w14:paraId="0B207CAB" w14:textId="77777777" w:rsidR="00CF1B20" w:rsidRPr="003F60DF" w:rsidRDefault="00CF1B20" w:rsidP="00CF1B20">
      <w:pPr>
        <w:rPr>
          <w:b/>
          <w:bCs/>
        </w:rPr>
      </w:pPr>
      <w:r>
        <w:rPr>
          <w:b/>
          <w:bCs/>
        </w:rPr>
        <w:t>Selection:</w:t>
      </w:r>
    </w:p>
    <w:p w14:paraId="785B7147" w14:textId="77777777" w:rsidR="00CF1B20" w:rsidRPr="00E93CBE" w:rsidRDefault="00CF1B20" w:rsidP="00CF1B20">
      <w:r w:rsidRPr="00E93CBE">
        <w:t>SR – Roulette</w:t>
      </w:r>
    </w:p>
    <w:p w14:paraId="6715A3BB" w14:textId="77777777" w:rsidR="00CF1B20" w:rsidRPr="00E93CBE" w:rsidRDefault="00CF1B20" w:rsidP="00CF1B20">
      <w:r w:rsidRPr="00E93CBE">
        <w:t>SRA – Random</w:t>
      </w:r>
    </w:p>
    <w:p w14:paraId="44372F59" w14:textId="77777777" w:rsidR="00CF1B20" w:rsidRPr="003F60DF" w:rsidRDefault="00CF1B20" w:rsidP="00CF1B20">
      <w:pPr>
        <w:rPr>
          <w:b/>
          <w:bCs/>
        </w:rPr>
      </w:pPr>
      <w:r>
        <w:rPr>
          <w:b/>
          <w:bCs/>
        </w:rPr>
        <w:t>Mutation:</w:t>
      </w:r>
    </w:p>
    <w:p w14:paraId="14205130" w14:textId="77777777" w:rsidR="00CF1B20" w:rsidRPr="00E93CBE" w:rsidRDefault="00CF1B20" w:rsidP="00CF1B20">
      <w:r w:rsidRPr="00E93CBE">
        <w:t>SR – Random</w:t>
      </w:r>
    </w:p>
    <w:p w14:paraId="36D74879" w14:textId="77777777" w:rsidR="00CF1B20" w:rsidRPr="00E93CBE" w:rsidRDefault="00CF1B20" w:rsidP="00CF1B20">
      <w:r w:rsidRPr="00E93CBE">
        <w:t>SRA - Adjacent</w:t>
      </w:r>
    </w:p>
    <w:p w14:paraId="7C041FF9" w14:textId="77777777" w:rsidR="00CF1B20" w:rsidRPr="003F60DF" w:rsidRDefault="00CF1B20" w:rsidP="00CF1B20">
      <w:pPr>
        <w:rPr>
          <w:b/>
          <w:bCs/>
        </w:rPr>
      </w:pPr>
      <w:r>
        <w:rPr>
          <w:b/>
          <w:bCs/>
        </w:rPr>
        <w:t>Cross Over:</w:t>
      </w:r>
    </w:p>
    <w:p w14:paraId="454B8160" w14:textId="77777777" w:rsidR="00CF1B20" w:rsidRPr="00E93CBE" w:rsidRDefault="00CF1B20" w:rsidP="00CF1B20">
      <w:r w:rsidRPr="00E93CBE">
        <w:t>SR – Slice</w:t>
      </w:r>
    </w:p>
    <w:p w14:paraId="7CAF2BB2" w14:textId="2581CFAB" w:rsidR="00CF1B20" w:rsidRDefault="00CF1B20" w:rsidP="00CF1B20">
      <w:r w:rsidRPr="00E93CBE">
        <w:t xml:space="preserve">SRA </w:t>
      </w:r>
      <w:r>
        <w:t>–</w:t>
      </w:r>
      <w:r w:rsidRPr="00E93CBE">
        <w:t xml:space="preserve"> Alternating</w:t>
      </w:r>
    </w:p>
    <w:p w14:paraId="3A328173" w14:textId="00089882" w:rsidR="00CF1B20" w:rsidRDefault="00CF1B20" w:rsidP="00CF1B20"/>
    <w:p w14:paraId="2FD952B0" w14:textId="77777777" w:rsidR="00CF1B20" w:rsidRPr="00E93CBE" w:rsidRDefault="00CF1B20" w:rsidP="00CF1B20">
      <w:r>
        <w:t>T</w:t>
      </w:r>
      <w:r w:rsidRPr="00E93CBE">
        <w:t xml:space="preserve"> – </w:t>
      </w:r>
      <w:r>
        <w:t>Starting Temperature</w:t>
      </w:r>
    </w:p>
    <w:p w14:paraId="4D5C94FB" w14:textId="5AE1D9BB" w:rsidR="00CF1B20" w:rsidRDefault="00CF1B20" w:rsidP="00B62248">
      <w:r>
        <w:t>CC</w:t>
      </w:r>
      <w:r w:rsidRPr="00E93CBE">
        <w:t xml:space="preserve"> – </w:t>
      </w:r>
      <w:r>
        <w:t>Cooling Constant</w:t>
      </w:r>
    </w:p>
    <w:p w14:paraId="2F02BA0A" w14:textId="77777777" w:rsidR="00B21E7F" w:rsidRDefault="00B21E7F" w:rsidP="001446BF">
      <w:pPr>
        <w:jc w:val="center"/>
      </w:pPr>
    </w:p>
    <w:p w14:paraId="251A3D90" w14:textId="57419831" w:rsidR="001446BF" w:rsidRDefault="00F22093" w:rsidP="001446BF">
      <w:pPr>
        <w:jc w:val="center"/>
        <w:rPr>
          <w:b/>
          <w:bCs/>
          <w:sz w:val="32"/>
          <w:szCs w:val="32"/>
        </w:rPr>
      </w:pPr>
      <w:r w:rsidRPr="00DF168F">
        <w:rPr>
          <w:b/>
          <w:bCs/>
          <w:sz w:val="32"/>
          <w:szCs w:val="32"/>
        </w:rPr>
        <w:t>Nodes vs Time of Each Algorithm</w:t>
      </w:r>
    </w:p>
    <w:p w14:paraId="0A786EE3" w14:textId="77777777" w:rsidR="00B1383A" w:rsidRPr="00DF168F" w:rsidRDefault="00B1383A" w:rsidP="001446BF">
      <w:pPr>
        <w:jc w:val="center"/>
        <w:rPr>
          <w:b/>
          <w:bCs/>
          <w:sz w:val="32"/>
          <w:szCs w:val="32"/>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72"/>
        <w:gridCol w:w="1143"/>
        <w:gridCol w:w="1649"/>
        <w:gridCol w:w="1440"/>
        <w:gridCol w:w="1021"/>
        <w:gridCol w:w="1584"/>
      </w:tblGrid>
      <w:tr w:rsidR="00302D6A" w:rsidRPr="003A153A" w14:paraId="328E7484" w14:textId="65A82D51" w:rsidTr="0063176E">
        <w:trPr>
          <w:trHeight w:val="368"/>
        </w:trPr>
        <w:tc>
          <w:tcPr>
            <w:tcW w:w="1141" w:type="dxa"/>
            <w:shd w:val="clear" w:color="auto" w:fill="auto"/>
            <w:noWrap/>
            <w:vAlign w:val="bottom"/>
            <w:hideMark/>
          </w:tcPr>
          <w:p w14:paraId="31D8D520" w14:textId="77777777" w:rsidR="00302D6A" w:rsidRPr="00771E1D" w:rsidRDefault="00302D6A" w:rsidP="00302D6A">
            <w:pPr>
              <w:rPr>
                <w:rFonts w:ascii="Calibri" w:eastAsia="Times New Roman" w:hAnsi="Calibri" w:cs="Calibri"/>
                <w:color w:val="000000" w:themeColor="text1"/>
              </w:rPr>
            </w:pPr>
            <w:r w:rsidRPr="00771E1D">
              <w:rPr>
                <w:rFonts w:ascii="Calibri" w:eastAsia="Times New Roman" w:hAnsi="Calibri" w:cs="Calibri"/>
                <w:color w:val="000000" w:themeColor="text1"/>
              </w:rPr>
              <w:t>Nodes</w:t>
            </w:r>
          </w:p>
        </w:tc>
        <w:tc>
          <w:tcPr>
            <w:tcW w:w="1372" w:type="dxa"/>
            <w:vAlign w:val="bottom"/>
          </w:tcPr>
          <w:p w14:paraId="55AA798C" w14:textId="3C349FF0" w:rsidR="00302D6A" w:rsidRPr="00771E1D" w:rsidRDefault="00302D6A" w:rsidP="00302D6A">
            <w:pPr>
              <w:jc w:val="both"/>
              <w:rPr>
                <w:rFonts w:ascii="Calibri" w:eastAsia="Times New Roman" w:hAnsi="Calibri" w:cs="Calibri"/>
                <w:color w:val="000000" w:themeColor="text1"/>
              </w:rPr>
            </w:pPr>
            <w:r w:rsidRPr="00771E1D">
              <w:rPr>
                <w:rFonts w:ascii="Calibri" w:hAnsi="Calibri" w:cs="Calibri"/>
                <w:color w:val="000000" w:themeColor="text1"/>
              </w:rPr>
              <w:t>Brute</w:t>
            </w:r>
          </w:p>
        </w:tc>
        <w:tc>
          <w:tcPr>
            <w:tcW w:w="1143" w:type="dxa"/>
            <w:shd w:val="clear" w:color="auto" w:fill="auto"/>
            <w:noWrap/>
            <w:vAlign w:val="bottom"/>
            <w:hideMark/>
          </w:tcPr>
          <w:p w14:paraId="667506B0" w14:textId="79FC884A" w:rsidR="00302D6A" w:rsidRPr="00771E1D" w:rsidRDefault="00302D6A" w:rsidP="00302D6A">
            <w:pPr>
              <w:jc w:val="both"/>
              <w:rPr>
                <w:rFonts w:ascii="Calibri" w:eastAsia="Times New Roman" w:hAnsi="Calibri" w:cs="Calibri"/>
                <w:color w:val="000000" w:themeColor="text1"/>
              </w:rPr>
            </w:pPr>
            <w:r w:rsidRPr="00771E1D">
              <w:rPr>
                <w:rFonts w:ascii="Calibri" w:hAnsi="Calibri" w:cs="Calibri"/>
                <w:color w:val="000000" w:themeColor="text1"/>
              </w:rPr>
              <w:t>Dynamic</w:t>
            </w:r>
          </w:p>
        </w:tc>
        <w:tc>
          <w:tcPr>
            <w:tcW w:w="1649" w:type="dxa"/>
            <w:vAlign w:val="bottom"/>
          </w:tcPr>
          <w:p w14:paraId="61868955" w14:textId="68058082" w:rsidR="00302D6A" w:rsidRPr="00771E1D" w:rsidRDefault="00302D6A" w:rsidP="00302D6A">
            <w:pPr>
              <w:jc w:val="both"/>
              <w:rPr>
                <w:rFonts w:ascii="Calibri" w:eastAsia="Times New Roman" w:hAnsi="Calibri" w:cs="Calibri"/>
                <w:color w:val="000000" w:themeColor="text1"/>
              </w:rPr>
            </w:pPr>
            <w:r w:rsidRPr="00771E1D">
              <w:rPr>
                <w:rFonts w:ascii="Calibri" w:hAnsi="Calibri" w:cs="Calibri"/>
                <w:color w:val="000000" w:themeColor="text1"/>
              </w:rPr>
              <w:t xml:space="preserve">SA (T = </w:t>
            </w:r>
            <w:proofErr w:type="gramStart"/>
            <w:r w:rsidRPr="00771E1D">
              <w:rPr>
                <w:rFonts w:ascii="Calibri" w:hAnsi="Calibri" w:cs="Calibri"/>
                <w:color w:val="000000" w:themeColor="text1"/>
              </w:rPr>
              <w:t>10000,  CC</w:t>
            </w:r>
            <w:proofErr w:type="gramEnd"/>
            <w:r w:rsidRPr="00771E1D">
              <w:rPr>
                <w:rFonts w:ascii="Calibri" w:hAnsi="Calibri" w:cs="Calibri"/>
                <w:color w:val="000000" w:themeColor="text1"/>
              </w:rPr>
              <w:t xml:space="preserve"> = .000001)</w:t>
            </w:r>
          </w:p>
        </w:tc>
        <w:tc>
          <w:tcPr>
            <w:tcW w:w="1440" w:type="dxa"/>
            <w:vAlign w:val="bottom"/>
          </w:tcPr>
          <w:p w14:paraId="09E23791" w14:textId="361FDE5C" w:rsidR="00302D6A" w:rsidRPr="00771E1D" w:rsidRDefault="00302D6A" w:rsidP="00302D6A">
            <w:pPr>
              <w:jc w:val="both"/>
              <w:rPr>
                <w:rFonts w:ascii="Calibri" w:eastAsia="Times New Roman" w:hAnsi="Calibri" w:cs="Calibri"/>
                <w:color w:val="000000" w:themeColor="text1"/>
              </w:rPr>
            </w:pPr>
            <w:r w:rsidRPr="00771E1D">
              <w:rPr>
                <w:rFonts w:ascii="Calibri" w:hAnsi="Calibri" w:cs="Calibri"/>
                <w:color w:val="000000" w:themeColor="text1"/>
              </w:rPr>
              <w:t>GA (SR_MA_CS)</w:t>
            </w:r>
          </w:p>
        </w:tc>
        <w:tc>
          <w:tcPr>
            <w:tcW w:w="1021" w:type="dxa"/>
            <w:vAlign w:val="bottom"/>
          </w:tcPr>
          <w:p w14:paraId="249B8D5B" w14:textId="232F54F6" w:rsidR="00302D6A" w:rsidRPr="00771E1D" w:rsidRDefault="00302D6A" w:rsidP="00302D6A">
            <w:pPr>
              <w:jc w:val="both"/>
              <w:rPr>
                <w:rFonts w:ascii="Calibri" w:hAnsi="Calibri" w:cs="Calibri"/>
                <w:color w:val="000000" w:themeColor="text1"/>
              </w:rPr>
            </w:pPr>
            <w:r>
              <w:rPr>
                <w:rFonts w:ascii="Calibri" w:hAnsi="Calibri" w:cs="Calibri"/>
                <w:color w:val="000000"/>
              </w:rPr>
              <w:t>O(n!)</w:t>
            </w:r>
          </w:p>
        </w:tc>
        <w:tc>
          <w:tcPr>
            <w:tcW w:w="1584" w:type="dxa"/>
            <w:vAlign w:val="bottom"/>
          </w:tcPr>
          <w:p w14:paraId="7FDF5716" w14:textId="53C10C97" w:rsidR="00302D6A" w:rsidRPr="00771E1D" w:rsidRDefault="00302D6A" w:rsidP="00302D6A">
            <w:pPr>
              <w:jc w:val="both"/>
              <w:rPr>
                <w:rFonts w:ascii="Calibri" w:hAnsi="Calibri" w:cs="Calibri"/>
                <w:color w:val="000000" w:themeColor="text1"/>
              </w:rPr>
            </w:pPr>
            <w:r>
              <w:rPr>
                <w:rFonts w:ascii="Calibri" w:hAnsi="Calibri" w:cs="Calibri"/>
                <w:color w:val="000000"/>
              </w:rPr>
              <w:t xml:space="preserve">0.000005 </w:t>
            </w:r>
            <w:r>
              <w:rPr>
                <w:rFonts w:ascii="Consolas" w:hAnsi="Consolas" w:cs="Consolas"/>
                <w:color w:val="000000"/>
              </w:rPr>
              <w:t>O(n^2*2^n)</w:t>
            </w:r>
          </w:p>
        </w:tc>
      </w:tr>
      <w:tr w:rsidR="00302D6A" w:rsidRPr="003A153A" w14:paraId="21BAFCF6" w14:textId="361CDEF4" w:rsidTr="0063176E">
        <w:trPr>
          <w:trHeight w:val="320"/>
        </w:trPr>
        <w:tc>
          <w:tcPr>
            <w:tcW w:w="1141" w:type="dxa"/>
            <w:shd w:val="clear" w:color="auto" w:fill="auto"/>
            <w:noWrap/>
            <w:vAlign w:val="bottom"/>
            <w:hideMark/>
          </w:tcPr>
          <w:p w14:paraId="1E18B8FB"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3</w:t>
            </w:r>
          </w:p>
        </w:tc>
        <w:tc>
          <w:tcPr>
            <w:tcW w:w="1372" w:type="dxa"/>
            <w:vAlign w:val="bottom"/>
          </w:tcPr>
          <w:p w14:paraId="62DAF565" w14:textId="7FA22ECF"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0.00002</w:t>
            </w:r>
          </w:p>
        </w:tc>
        <w:tc>
          <w:tcPr>
            <w:tcW w:w="1143" w:type="dxa"/>
            <w:shd w:val="clear" w:color="auto" w:fill="auto"/>
            <w:noWrap/>
            <w:vAlign w:val="bottom"/>
            <w:hideMark/>
          </w:tcPr>
          <w:p w14:paraId="357D4489" w14:textId="453B8626"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1.2E-05</w:t>
            </w:r>
          </w:p>
        </w:tc>
        <w:tc>
          <w:tcPr>
            <w:tcW w:w="1649" w:type="dxa"/>
            <w:vAlign w:val="bottom"/>
          </w:tcPr>
          <w:p w14:paraId="61133EC0" w14:textId="17964A35"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4.9457</w:t>
            </w:r>
          </w:p>
        </w:tc>
        <w:tc>
          <w:tcPr>
            <w:tcW w:w="1440" w:type="dxa"/>
            <w:vAlign w:val="bottom"/>
          </w:tcPr>
          <w:p w14:paraId="5FE77CEF" w14:textId="7BA98407"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0.175417</w:t>
            </w:r>
          </w:p>
        </w:tc>
        <w:tc>
          <w:tcPr>
            <w:tcW w:w="1021" w:type="dxa"/>
            <w:vAlign w:val="bottom"/>
          </w:tcPr>
          <w:p w14:paraId="2535867F" w14:textId="16EBFAED" w:rsidR="00302D6A" w:rsidRPr="00771E1D" w:rsidRDefault="00302D6A" w:rsidP="00302D6A">
            <w:pPr>
              <w:jc w:val="right"/>
              <w:rPr>
                <w:rFonts w:ascii="Calibri" w:hAnsi="Calibri" w:cs="Calibri"/>
                <w:color w:val="000000" w:themeColor="text1"/>
              </w:rPr>
            </w:pPr>
            <w:r>
              <w:rPr>
                <w:rFonts w:ascii="Calibri" w:hAnsi="Calibri" w:cs="Calibri"/>
                <w:color w:val="000000"/>
              </w:rPr>
              <w:t>6</w:t>
            </w:r>
          </w:p>
        </w:tc>
        <w:tc>
          <w:tcPr>
            <w:tcW w:w="1584" w:type="dxa"/>
            <w:vAlign w:val="bottom"/>
          </w:tcPr>
          <w:p w14:paraId="0CA20924" w14:textId="7F02DE3A" w:rsidR="00302D6A" w:rsidRPr="00771E1D" w:rsidRDefault="00302D6A" w:rsidP="00302D6A">
            <w:pPr>
              <w:jc w:val="right"/>
              <w:rPr>
                <w:rFonts w:ascii="Calibri" w:hAnsi="Calibri" w:cs="Calibri"/>
                <w:color w:val="000000" w:themeColor="text1"/>
              </w:rPr>
            </w:pPr>
            <w:r>
              <w:rPr>
                <w:rFonts w:ascii="Calibri" w:hAnsi="Calibri" w:cs="Calibri"/>
                <w:color w:val="000000"/>
              </w:rPr>
              <w:t>0.0000015</w:t>
            </w:r>
          </w:p>
        </w:tc>
      </w:tr>
      <w:tr w:rsidR="00302D6A" w:rsidRPr="003A153A" w14:paraId="0A3774F1" w14:textId="3F455D08" w:rsidTr="0063176E">
        <w:trPr>
          <w:trHeight w:val="320"/>
        </w:trPr>
        <w:tc>
          <w:tcPr>
            <w:tcW w:w="1141" w:type="dxa"/>
            <w:shd w:val="clear" w:color="auto" w:fill="auto"/>
            <w:noWrap/>
            <w:vAlign w:val="bottom"/>
            <w:hideMark/>
          </w:tcPr>
          <w:p w14:paraId="1D871DE5"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4</w:t>
            </w:r>
          </w:p>
        </w:tc>
        <w:tc>
          <w:tcPr>
            <w:tcW w:w="1372" w:type="dxa"/>
            <w:vAlign w:val="bottom"/>
          </w:tcPr>
          <w:p w14:paraId="2C3433EF" w14:textId="313B0A43"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0.000057</w:t>
            </w:r>
          </w:p>
        </w:tc>
        <w:tc>
          <w:tcPr>
            <w:tcW w:w="1143" w:type="dxa"/>
            <w:shd w:val="clear" w:color="auto" w:fill="auto"/>
            <w:noWrap/>
            <w:vAlign w:val="bottom"/>
            <w:hideMark/>
          </w:tcPr>
          <w:p w14:paraId="63929A54" w14:textId="0B2A6DB3"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0.00002</w:t>
            </w:r>
          </w:p>
        </w:tc>
        <w:tc>
          <w:tcPr>
            <w:tcW w:w="1649" w:type="dxa"/>
            <w:vAlign w:val="bottom"/>
          </w:tcPr>
          <w:p w14:paraId="56A9A463" w14:textId="75BF14DC"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5.00659</w:t>
            </w:r>
          </w:p>
        </w:tc>
        <w:tc>
          <w:tcPr>
            <w:tcW w:w="1440" w:type="dxa"/>
            <w:vAlign w:val="bottom"/>
          </w:tcPr>
          <w:p w14:paraId="705E9B42" w14:textId="3E903BE6"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0.26246</w:t>
            </w:r>
          </w:p>
        </w:tc>
        <w:tc>
          <w:tcPr>
            <w:tcW w:w="1021" w:type="dxa"/>
            <w:vAlign w:val="bottom"/>
          </w:tcPr>
          <w:p w14:paraId="60A67A9A" w14:textId="60E67B5B" w:rsidR="00302D6A" w:rsidRPr="00771E1D" w:rsidRDefault="00302D6A" w:rsidP="00302D6A">
            <w:pPr>
              <w:jc w:val="right"/>
              <w:rPr>
                <w:rFonts w:ascii="Calibri" w:hAnsi="Calibri" w:cs="Calibri"/>
                <w:color w:val="000000" w:themeColor="text1"/>
              </w:rPr>
            </w:pPr>
            <w:r>
              <w:rPr>
                <w:rFonts w:ascii="Calibri" w:hAnsi="Calibri" w:cs="Calibri"/>
                <w:color w:val="000000"/>
              </w:rPr>
              <w:t>24</w:t>
            </w:r>
          </w:p>
        </w:tc>
        <w:tc>
          <w:tcPr>
            <w:tcW w:w="1584" w:type="dxa"/>
            <w:vAlign w:val="bottom"/>
          </w:tcPr>
          <w:p w14:paraId="630EC329" w14:textId="22F1EF5A" w:rsidR="00302D6A" w:rsidRPr="00771E1D" w:rsidRDefault="00302D6A" w:rsidP="00302D6A">
            <w:pPr>
              <w:jc w:val="right"/>
              <w:rPr>
                <w:rFonts w:ascii="Calibri" w:hAnsi="Calibri" w:cs="Calibri"/>
                <w:color w:val="000000" w:themeColor="text1"/>
              </w:rPr>
            </w:pPr>
            <w:r>
              <w:rPr>
                <w:rFonts w:ascii="Calibri" w:hAnsi="Calibri" w:cs="Calibri"/>
                <w:color w:val="000000"/>
              </w:rPr>
              <w:t>0.000002</w:t>
            </w:r>
          </w:p>
        </w:tc>
      </w:tr>
      <w:tr w:rsidR="00302D6A" w:rsidRPr="003A153A" w14:paraId="5507F1AA" w14:textId="4861F222" w:rsidTr="0063176E">
        <w:trPr>
          <w:trHeight w:val="320"/>
        </w:trPr>
        <w:tc>
          <w:tcPr>
            <w:tcW w:w="1141" w:type="dxa"/>
            <w:shd w:val="clear" w:color="auto" w:fill="auto"/>
            <w:noWrap/>
            <w:vAlign w:val="bottom"/>
            <w:hideMark/>
          </w:tcPr>
          <w:p w14:paraId="0C8DEEA9"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5</w:t>
            </w:r>
          </w:p>
        </w:tc>
        <w:tc>
          <w:tcPr>
            <w:tcW w:w="1372" w:type="dxa"/>
            <w:vAlign w:val="bottom"/>
          </w:tcPr>
          <w:p w14:paraId="7C382C07" w14:textId="3E56C9AF"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0.000192</w:t>
            </w:r>
          </w:p>
        </w:tc>
        <w:tc>
          <w:tcPr>
            <w:tcW w:w="1143" w:type="dxa"/>
            <w:shd w:val="clear" w:color="auto" w:fill="auto"/>
            <w:noWrap/>
            <w:vAlign w:val="bottom"/>
            <w:hideMark/>
          </w:tcPr>
          <w:p w14:paraId="3C098A35" w14:textId="4272779E"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3.6E-05</w:t>
            </w:r>
          </w:p>
        </w:tc>
        <w:tc>
          <w:tcPr>
            <w:tcW w:w="1649" w:type="dxa"/>
            <w:vAlign w:val="bottom"/>
          </w:tcPr>
          <w:p w14:paraId="354EE973" w14:textId="3C63BEB7"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5.2923</w:t>
            </w:r>
          </w:p>
        </w:tc>
        <w:tc>
          <w:tcPr>
            <w:tcW w:w="1440" w:type="dxa"/>
            <w:vAlign w:val="bottom"/>
          </w:tcPr>
          <w:p w14:paraId="0DDF7576" w14:textId="599855E9"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0.34267</w:t>
            </w:r>
          </w:p>
        </w:tc>
        <w:tc>
          <w:tcPr>
            <w:tcW w:w="1021" w:type="dxa"/>
            <w:vAlign w:val="bottom"/>
          </w:tcPr>
          <w:p w14:paraId="1F897889" w14:textId="6934B799" w:rsidR="00302D6A" w:rsidRPr="00771E1D" w:rsidRDefault="00302D6A" w:rsidP="00302D6A">
            <w:pPr>
              <w:jc w:val="right"/>
              <w:rPr>
                <w:rFonts w:ascii="Calibri" w:hAnsi="Calibri" w:cs="Calibri"/>
                <w:color w:val="000000" w:themeColor="text1"/>
              </w:rPr>
            </w:pPr>
            <w:r>
              <w:rPr>
                <w:rFonts w:ascii="Calibri" w:hAnsi="Calibri" w:cs="Calibri"/>
                <w:color w:val="000000"/>
              </w:rPr>
              <w:t>120</w:t>
            </w:r>
          </w:p>
        </w:tc>
        <w:tc>
          <w:tcPr>
            <w:tcW w:w="1584" w:type="dxa"/>
            <w:vAlign w:val="bottom"/>
          </w:tcPr>
          <w:p w14:paraId="7092CDF4" w14:textId="37CD81C0" w:rsidR="00302D6A" w:rsidRPr="00771E1D" w:rsidRDefault="00302D6A" w:rsidP="00302D6A">
            <w:pPr>
              <w:jc w:val="right"/>
              <w:rPr>
                <w:rFonts w:ascii="Calibri" w:hAnsi="Calibri" w:cs="Calibri"/>
                <w:color w:val="000000" w:themeColor="text1"/>
              </w:rPr>
            </w:pPr>
            <w:r>
              <w:rPr>
                <w:rFonts w:ascii="Calibri" w:hAnsi="Calibri" w:cs="Calibri"/>
                <w:color w:val="000000"/>
              </w:rPr>
              <w:t>0.0000025</w:t>
            </w:r>
          </w:p>
        </w:tc>
      </w:tr>
      <w:tr w:rsidR="00302D6A" w:rsidRPr="003A153A" w14:paraId="0486B971" w14:textId="4AF3EE0B" w:rsidTr="0063176E">
        <w:trPr>
          <w:trHeight w:val="320"/>
        </w:trPr>
        <w:tc>
          <w:tcPr>
            <w:tcW w:w="1141" w:type="dxa"/>
            <w:shd w:val="clear" w:color="auto" w:fill="auto"/>
            <w:noWrap/>
            <w:vAlign w:val="bottom"/>
            <w:hideMark/>
          </w:tcPr>
          <w:p w14:paraId="2CCEDB81"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6</w:t>
            </w:r>
          </w:p>
        </w:tc>
        <w:tc>
          <w:tcPr>
            <w:tcW w:w="1372" w:type="dxa"/>
            <w:vAlign w:val="bottom"/>
          </w:tcPr>
          <w:p w14:paraId="58C5032A" w14:textId="4424A6E8"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0.000918</w:t>
            </w:r>
          </w:p>
        </w:tc>
        <w:tc>
          <w:tcPr>
            <w:tcW w:w="1143" w:type="dxa"/>
            <w:shd w:val="clear" w:color="auto" w:fill="auto"/>
            <w:noWrap/>
            <w:vAlign w:val="bottom"/>
            <w:hideMark/>
          </w:tcPr>
          <w:p w14:paraId="16C7A80D" w14:textId="7784E327"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4.7E-05</w:t>
            </w:r>
          </w:p>
        </w:tc>
        <w:tc>
          <w:tcPr>
            <w:tcW w:w="1649" w:type="dxa"/>
            <w:vAlign w:val="bottom"/>
          </w:tcPr>
          <w:p w14:paraId="5DDCCB95" w14:textId="400B4AE0"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5.35782</w:t>
            </w:r>
          </w:p>
        </w:tc>
        <w:tc>
          <w:tcPr>
            <w:tcW w:w="1440" w:type="dxa"/>
            <w:vAlign w:val="bottom"/>
          </w:tcPr>
          <w:p w14:paraId="21D0E9A4" w14:textId="0C444906"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0.431769</w:t>
            </w:r>
          </w:p>
        </w:tc>
        <w:tc>
          <w:tcPr>
            <w:tcW w:w="1021" w:type="dxa"/>
            <w:vAlign w:val="bottom"/>
          </w:tcPr>
          <w:p w14:paraId="2FEA4D1C" w14:textId="58949355" w:rsidR="00302D6A" w:rsidRPr="00771E1D" w:rsidRDefault="00302D6A" w:rsidP="00302D6A">
            <w:pPr>
              <w:jc w:val="right"/>
              <w:rPr>
                <w:rFonts w:ascii="Calibri" w:hAnsi="Calibri" w:cs="Calibri"/>
                <w:color w:val="000000" w:themeColor="text1"/>
              </w:rPr>
            </w:pPr>
            <w:r>
              <w:rPr>
                <w:rFonts w:ascii="Calibri" w:hAnsi="Calibri" w:cs="Calibri"/>
                <w:color w:val="000000"/>
              </w:rPr>
              <w:t>720</w:t>
            </w:r>
          </w:p>
        </w:tc>
        <w:tc>
          <w:tcPr>
            <w:tcW w:w="1584" w:type="dxa"/>
            <w:vAlign w:val="bottom"/>
          </w:tcPr>
          <w:p w14:paraId="0B000520" w14:textId="6A828BEB" w:rsidR="00302D6A" w:rsidRPr="00771E1D" w:rsidRDefault="00302D6A" w:rsidP="00302D6A">
            <w:pPr>
              <w:jc w:val="right"/>
              <w:rPr>
                <w:rFonts w:ascii="Calibri" w:hAnsi="Calibri" w:cs="Calibri"/>
                <w:color w:val="000000" w:themeColor="text1"/>
              </w:rPr>
            </w:pPr>
            <w:r>
              <w:rPr>
                <w:rFonts w:ascii="Calibri" w:hAnsi="Calibri" w:cs="Calibri"/>
                <w:color w:val="000000"/>
              </w:rPr>
              <w:t>0.000003</w:t>
            </w:r>
          </w:p>
        </w:tc>
      </w:tr>
      <w:tr w:rsidR="00302D6A" w:rsidRPr="003A153A" w14:paraId="0BA67904" w14:textId="1AD14A09" w:rsidTr="0063176E">
        <w:trPr>
          <w:trHeight w:val="320"/>
        </w:trPr>
        <w:tc>
          <w:tcPr>
            <w:tcW w:w="1141" w:type="dxa"/>
            <w:shd w:val="clear" w:color="auto" w:fill="auto"/>
            <w:noWrap/>
            <w:vAlign w:val="bottom"/>
            <w:hideMark/>
          </w:tcPr>
          <w:p w14:paraId="3F84D8CD"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7</w:t>
            </w:r>
          </w:p>
        </w:tc>
        <w:tc>
          <w:tcPr>
            <w:tcW w:w="1372" w:type="dxa"/>
            <w:vAlign w:val="bottom"/>
          </w:tcPr>
          <w:p w14:paraId="2EFE5380" w14:textId="32B20FE5"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0.007179</w:t>
            </w:r>
          </w:p>
        </w:tc>
        <w:tc>
          <w:tcPr>
            <w:tcW w:w="1143" w:type="dxa"/>
            <w:shd w:val="clear" w:color="auto" w:fill="auto"/>
            <w:noWrap/>
            <w:vAlign w:val="bottom"/>
            <w:hideMark/>
          </w:tcPr>
          <w:p w14:paraId="667E0584" w14:textId="6F792A51"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0.00011</w:t>
            </w:r>
          </w:p>
        </w:tc>
        <w:tc>
          <w:tcPr>
            <w:tcW w:w="1649" w:type="dxa"/>
            <w:vAlign w:val="bottom"/>
          </w:tcPr>
          <w:p w14:paraId="58F0171E" w14:textId="16595CF0"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5.4478</w:t>
            </w:r>
          </w:p>
        </w:tc>
        <w:tc>
          <w:tcPr>
            <w:tcW w:w="1440" w:type="dxa"/>
            <w:vAlign w:val="bottom"/>
          </w:tcPr>
          <w:p w14:paraId="2337C3D8" w14:textId="7D4F323C"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0.569712</w:t>
            </w:r>
          </w:p>
        </w:tc>
        <w:tc>
          <w:tcPr>
            <w:tcW w:w="1021" w:type="dxa"/>
            <w:vAlign w:val="bottom"/>
          </w:tcPr>
          <w:p w14:paraId="0127402F" w14:textId="2A92C5C2" w:rsidR="00302D6A" w:rsidRPr="00771E1D" w:rsidRDefault="00302D6A" w:rsidP="00302D6A">
            <w:pPr>
              <w:jc w:val="right"/>
              <w:rPr>
                <w:rFonts w:ascii="Calibri" w:hAnsi="Calibri" w:cs="Calibri"/>
                <w:color w:val="000000" w:themeColor="text1"/>
              </w:rPr>
            </w:pPr>
            <w:r>
              <w:rPr>
                <w:rFonts w:ascii="Calibri" w:hAnsi="Calibri" w:cs="Calibri"/>
                <w:color w:val="000000"/>
              </w:rPr>
              <w:t>5040</w:t>
            </w:r>
          </w:p>
        </w:tc>
        <w:tc>
          <w:tcPr>
            <w:tcW w:w="1584" w:type="dxa"/>
            <w:vAlign w:val="bottom"/>
          </w:tcPr>
          <w:p w14:paraId="6A11F197" w14:textId="582BAB61" w:rsidR="00302D6A" w:rsidRPr="00771E1D" w:rsidRDefault="00302D6A" w:rsidP="00302D6A">
            <w:pPr>
              <w:jc w:val="right"/>
              <w:rPr>
                <w:rFonts w:ascii="Calibri" w:hAnsi="Calibri" w:cs="Calibri"/>
                <w:color w:val="000000" w:themeColor="text1"/>
              </w:rPr>
            </w:pPr>
            <w:r>
              <w:rPr>
                <w:rFonts w:ascii="Calibri" w:hAnsi="Calibri" w:cs="Calibri"/>
                <w:color w:val="000000"/>
              </w:rPr>
              <w:t>0.0000035</w:t>
            </w:r>
          </w:p>
        </w:tc>
      </w:tr>
      <w:tr w:rsidR="00302D6A" w:rsidRPr="003A153A" w14:paraId="4D2B1265" w14:textId="4D6E2225" w:rsidTr="0063176E">
        <w:trPr>
          <w:trHeight w:val="320"/>
        </w:trPr>
        <w:tc>
          <w:tcPr>
            <w:tcW w:w="1141" w:type="dxa"/>
            <w:shd w:val="clear" w:color="auto" w:fill="auto"/>
            <w:noWrap/>
            <w:vAlign w:val="bottom"/>
            <w:hideMark/>
          </w:tcPr>
          <w:p w14:paraId="0C7D3CB0"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8</w:t>
            </w:r>
          </w:p>
        </w:tc>
        <w:tc>
          <w:tcPr>
            <w:tcW w:w="1372" w:type="dxa"/>
            <w:vAlign w:val="bottom"/>
          </w:tcPr>
          <w:p w14:paraId="4B47E0C5" w14:textId="624719D6"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0.046366</w:t>
            </w:r>
          </w:p>
        </w:tc>
        <w:tc>
          <w:tcPr>
            <w:tcW w:w="1143" w:type="dxa"/>
            <w:shd w:val="clear" w:color="auto" w:fill="auto"/>
            <w:noWrap/>
            <w:vAlign w:val="bottom"/>
            <w:hideMark/>
          </w:tcPr>
          <w:p w14:paraId="3B8DE230" w14:textId="76448747"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0.00017</w:t>
            </w:r>
          </w:p>
        </w:tc>
        <w:tc>
          <w:tcPr>
            <w:tcW w:w="1649" w:type="dxa"/>
            <w:vAlign w:val="bottom"/>
          </w:tcPr>
          <w:p w14:paraId="449E0D54" w14:textId="3E06A10F"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5.72684</w:t>
            </w:r>
          </w:p>
        </w:tc>
        <w:tc>
          <w:tcPr>
            <w:tcW w:w="1440" w:type="dxa"/>
            <w:vAlign w:val="bottom"/>
          </w:tcPr>
          <w:p w14:paraId="79BE5E9E" w14:textId="1F5D9671"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0.66391</w:t>
            </w:r>
          </w:p>
        </w:tc>
        <w:tc>
          <w:tcPr>
            <w:tcW w:w="1021" w:type="dxa"/>
            <w:vAlign w:val="bottom"/>
          </w:tcPr>
          <w:p w14:paraId="02DAEA28" w14:textId="7368BC5B" w:rsidR="00302D6A" w:rsidRPr="00771E1D" w:rsidRDefault="00302D6A" w:rsidP="00302D6A">
            <w:pPr>
              <w:jc w:val="right"/>
              <w:rPr>
                <w:rFonts w:ascii="Calibri" w:hAnsi="Calibri" w:cs="Calibri"/>
                <w:color w:val="000000" w:themeColor="text1"/>
              </w:rPr>
            </w:pPr>
            <w:r>
              <w:rPr>
                <w:rFonts w:ascii="Calibri" w:hAnsi="Calibri" w:cs="Calibri"/>
                <w:color w:val="000000"/>
              </w:rPr>
              <w:t>40320</w:t>
            </w:r>
          </w:p>
        </w:tc>
        <w:tc>
          <w:tcPr>
            <w:tcW w:w="1584" w:type="dxa"/>
            <w:vAlign w:val="bottom"/>
          </w:tcPr>
          <w:p w14:paraId="1520BBB0" w14:textId="106574A4" w:rsidR="00302D6A" w:rsidRPr="00771E1D" w:rsidRDefault="00302D6A" w:rsidP="00302D6A">
            <w:pPr>
              <w:jc w:val="right"/>
              <w:rPr>
                <w:rFonts w:ascii="Calibri" w:hAnsi="Calibri" w:cs="Calibri"/>
                <w:color w:val="000000" w:themeColor="text1"/>
              </w:rPr>
            </w:pPr>
            <w:r>
              <w:rPr>
                <w:rFonts w:ascii="Calibri" w:hAnsi="Calibri" w:cs="Calibri"/>
                <w:color w:val="000000"/>
              </w:rPr>
              <w:t>0.000004</w:t>
            </w:r>
          </w:p>
        </w:tc>
      </w:tr>
      <w:tr w:rsidR="00302D6A" w:rsidRPr="003A153A" w14:paraId="5B8A7AE3" w14:textId="23CD050A" w:rsidTr="0063176E">
        <w:trPr>
          <w:trHeight w:val="320"/>
        </w:trPr>
        <w:tc>
          <w:tcPr>
            <w:tcW w:w="1141" w:type="dxa"/>
            <w:shd w:val="clear" w:color="auto" w:fill="auto"/>
            <w:noWrap/>
            <w:vAlign w:val="bottom"/>
            <w:hideMark/>
          </w:tcPr>
          <w:p w14:paraId="086D870F"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9</w:t>
            </w:r>
          </w:p>
        </w:tc>
        <w:tc>
          <w:tcPr>
            <w:tcW w:w="1372" w:type="dxa"/>
            <w:vAlign w:val="bottom"/>
          </w:tcPr>
          <w:p w14:paraId="116F332D" w14:textId="6461264B"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0.326806</w:t>
            </w:r>
          </w:p>
        </w:tc>
        <w:tc>
          <w:tcPr>
            <w:tcW w:w="1143" w:type="dxa"/>
            <w:shd w:val="clear" w:color="auto" w:fill="auto"/>
            <w:noWrap/>
            <w:vAlign w:val="bottom"/>
            <w:hideMark/>
          </w:tcPr>
          <w:p w14:paraId="6CE3002C" w14:textId="6E019B73"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0.00035</w:t>
            </w:r>
          </w:p>
        </w:tc>
        <w:tc>
          <w:tcPr>
            <w:tcW w:w="1649" w:type="dxa"/>
            <w:vAlign w:val="bottom"/>
          </w:tcPr>
          <w:p w14:paraId="7D0B1554" w14:textId="4EB57600"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5.9736</w:t>
            </w:r>
          </w:p>
        </w:tc>
        <w:tc>
          <w:tcPr>
            <w:tcW w:w="1440" w:type="dxa"/>
            <w:vAlign w:val="bottom"/>
          </w:tcPr>
          <w:p w14:paraId="2C2256C8" w14:textId="227CB525"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0.816452</w:t>
            </w:r>
          </w:p>
        </w:tc>
        <w:tc>
          <w:tcPr>
            <w:tcW w:w="1021" w:type="dxa"/>
            <w:vAlign w:val="bottom"/>
          </w:tcPr>
          <w:p w14:paraId="2A23DFB0" w14:textId="1CB5A6D0" w:rsidR="00302D6A" w:rsidRPr="00771E1D" w:rsidRDefault="00302D6A" w:rsidP="00302D6A">
            <w:pPr>
              <w:jc w:val="right"/>
              <w:rPr>
                <w:rFonts w:ascii="Calibri" w:hAnsi="Calibri" w:cs="Calibri"/>
                <w:color w:val="000000" w:themeColor="text1"/>
              </w:rPr>
            </w:pPr>
            <w:r>
              <w:rPr>
                <w:rFonts w:ascii="Calibri" w:hAnsi="Calibri" w:cs="Calibri"/>
                <w:color w:val="000000"/>
              </w:rPr>
              <w:t>362880</w:t>
            </w:r>
          </w:p>
        </w:tc>
        <w:tc>
          <w:tcPr>
            <w:tcW w:w="1584" w:type="dxa"/>
            <w:vAlign w:val="bottom"/>
          </w:tcPr>
          <w:p w14:paraId="0B4709A8" w14:textId="52B1E6C8" w:rsidR="00302D6A" w:rsidRPr="00771E1D" w:rsidRDefault="00302D6A" w:rsidP="00302D6A">
            <w:pPr>
              <w:jc w:val="right"/>
              <w:rPr>
                <w:rFonts w:ascii="Calibri" w:hAnsi="Calibri" w:cs="Calibri"/>
                <w:color w:val="000000" w:themeColor="text1"/>
              </w:rPr>
            </w:pPr>
            <w:r>
              <w:rPr>
                <w:rFonts w:ascii="Calibri" w:hAnsi="Calibri" w:cs="Calibri"/>
                <w:color w:val="000000"/>
              </w:rPr>
              <w:t>0.0000045</w:t>
            </w:r>
          </w:p>
        </w:tc>
      </w:tr>
      <w:tr w:rsidR="00302D6A" w:rsidRPr="003A153A" w14:paraId="0CC93542" w14:textId="3F4A2E46" w:rsidTr="0063176E">
        <w:trPr>
          <w:trHeight w:val="320"/>
        </w:trPr>
        <w:tc>
          <w:tcPr>
            <w:tcW w:w="1141" w:type="dxa"/>
            <w:shd w:val="clear" w:color="auto" w:fill="auto"/>
            <w:noWrap/>
            <w:vAlign w:val="bottom"/>
            <w:hideMark/>
          </w:tcPr>
          <w:p w14:paraId="6A994DAC"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10</w:t>
            </w:r>
          </w:p>
        </w:tc>
        <w:tc>
          <w:tcPr>
            <w:tcW w:w="1372" w:type="dxa"/>
            <w:vAlign w:val="bottom"/>
          </w:tcPr>
          <w:p w14:paraId="2DB89D21" w14:textId="253E096F"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2.627307</w:t>
            </w:r>
          </w:p>
        </w:tc>
        <w:tc>
          <w:tcPr>
            <w:tcW w:w="1143" w:type="dxa"/>
            <w:shd w:val="clear" w:color="auto" w:fill="auto"/>
            <w:noWrap/>
            <w:vAlign w:val="bottom"/>
            <w:hideMark/>
          </w:tcPr>
          <w:p w14:paraId="1645BF51" w14:textId="15B68381"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0.00054</w:t>
            </w:r>
          </w:p>
        </w:tc>
        <w:tc>
          <w:tcPr>
            <w:tcW w:w="1649" w:type="dxa"/>
            <w:vAlign w:val="bottom"/>
          </w:tcPr>
          <w:p w14:paraId="48DAC959" w14:textId="15DF9CF2"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5.90529</w:t>
            </w:r>
          </w:p>
        </w:tc>
        <w:tc>
          <w:tcPr>
            <w:tcW w:w="1440" w:type="dxa"/>
            <w:vAlign w:val="bottom"/>
          </w:tcPr>
          <w:p w14:paraId="7CB5A7AE" w14:textId="3E94A26B"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0.933878</w:t>
            </w:r>
          </w:p>
        </w:tc>
        <w:tc>
          <w:tcPr>
            <w:tcW w:w="1021" w:type="dxa"/>
            <w:vAlign w:val="bottom"/>
          </w:tcPr>
          <w:p w14:paraId="39D65C32" w14:textId="7EF7B6C6" w:rsidR="00302D6A" w:rsidRPr="00771E1D" w:rsidRDefault="00302D6A" w:rsidP="00302D6A">
            <w:pPr>
              <w:jc w:val="right"/>
              <w:rPr>
                <w:rFonts w:ascii="Calibri" w:hAnsi="Calibri" w:cs="Calibri"/>
                <w:color w:val="000000" w:themeColor="text1"/>
              </w:rPr>
            </w:pPr>
            <w:r>
              <w:rPr>
                <w:rFonts w:ascii="Calibri" w:hAnsi="Calibri" w:cs="Calibri"/>
                <w:color w:val="000000"/>
              </w:rPr>
              <w:t>4E+06</w:t>
            </w:r>
          </w:p>
        </w:tc>
        <w:tc>
          <w:tcPr>
            <w:tcW w:w="1584" w:type="dxa"/>
            <w:vAlign w:val="bottom"/>
          </w:tcPr>
          <w:p w14:paraId="1BDE0EC5" w14:textId="364F778A" w:rsidR="00302D6A" w:rsidRPr="00771E1D" w:rsidRDefault="00302D6A" w:rsidP="00302D6A">
            <w:pPr>
              <w:jc w:val="right"/>
              <w:rPr>
                <w:rFonts w:ascii="Calibri" w:hAnsi="Calibri" w:cs="Calibri"/>
                <w:color w:val="000000" w:themeColor="text1"/>
              </w:rPr>
            </w:pPr>
            <w:r>
              <w:rPr>
                <w:rFonts w:ascii="Calibri" w:hAnsi="Calibri" w:cs="Calibri"/>
                <w:color w:val="000000"/>
              </w:rPr>
              <w:t>0.000005</w:t>
            </w:r>
          </w:p>
        </w:tc>
      </w:tr>
      <w:tr w:rsidR="00302D6A" w:rsidRPr="003A153A" w14:paraId="0C41688B" w14:textId="30E95F27" w:rsidTr="0063176E">
        <w:trPr>
          <w:trHeight w:val="320"/>
        </w:trPr>
        <w:tc>
          <w:tcPr>
            <w:tcW w:w="1141" w:type="dxa"/>
            <w:shd w:val="clear" w:color="auto" w:fill="auto"/>
            <w:noWrap/>
            <w:vAlign w:val="bottom"/>
            <w:hideMark/>
          </w:tcPr>
          <w:p w14:paraId="1E0CEC9C"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11</w:t>
            </w:r>
          </w:p>
        </w:tc>
        <w:tc>
          <w:tcPr>
            <w:tcW w:w="1372" w:type="dxa"/>
            <w:vAlign w:val="bottom"/>
          </w:tcPr>
          <w:p w14:paraId="6A429371" w14:textId="6727A6AE"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24.92624</w:t>
            </w:r>
          </w:p>
        </w:tc>
        <w:tc>
          <w:tcPr>
            <w:tcW w:w="1143" w:type="dxa"/>
            <w:shd w:val="clear" w:color="auto" w:fill="auto"/>
            <w:noWrap/>
            <w:vAlign w:val="bottom"/>
            <w:hideMark/>
          </w:tcPr>
          <w:p w14:paraId="70DDE905" w14:textId="5F4679EA"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0.0012</w:t>
            </w:r>
          </w:p>
        </w:tc>
        <w:tc>
          <w:tcPr>
            <w:tcW w:w="1649" w:type="dxa"/>
            <w:vAlign w:val="bottom"/>
          </w:tcPr>
          <w:p w14:paraId="06205EF7" w14:textId="2DBFFF9E"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6.10301</w:t>
            </w:r>
          </w:p>
        </w:tc>
        <w:tc>
          <w:tcPr>
            <w:tcW w:w="1440" w:type="dxa"/>
            <w:vAlign w:val="bottom"/>
          </w:tcPr>
          <w:p w14:paraId="63E96764" w14:textId="39BE22AC"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1.1098</w:t>
            </w:r>
          </w:p>
        </w:tc>
        <w:tc>
          <w:tcPr>
            <w:tcW w:w="1021" w:type="dxa"/>
            <w:vAlign w:val="bottom"/>
          </w:tcPr>
          <w:p w14:paraId="4428BE24" w14:textId="29A31B5C" w:rsidR="00302D6A" w:rsidRPr="00771E1D" w:rsidRDefault="00302D6A" w:rsidP="00302D6A">
            <w:pPr>
              <w:jc w:val="right"/>
              <w:rPr>
                <w:rFonts w:ascii="Calibri" w:hAnsi="Calibri" w:cs="Calibri"/>
                <w:color w:val="000000" w:themeColor="text1"/>
              </w:rPr>
            </w:pPr>
            <w:r>
              <w:rPr>
                <w:rFonts w:ascii="Calibri" w:hAnsi="Calibri" w:cs="Calibri"/>
                <w:color w:val="000000"/>
              </w:rPr>
              <w:t>4E+07</w:t>
            </w:r>
          </w:p>
        </w:tc>
        <w:tc>
          <w:tcPr>
            <w:tcW w:w="1584" w:type="dxa"/>
            <w:vAlign w:val="bottom"/>
          </w:tcPr>
          <w:p w14:paraId="03F42EDE" w14:textId="05E95BD1" w:rsidR="00302D6A" w:rsidRPr="00771E1D" w:rsidRDefault="00302D6A" w:rsidP="00302D6A">
            <w:pPr>
              <w:jc w:val="right"/>
              <w:rPr>
                <w:rFonts w:ascii="Calibri" w:hAnsi="Calibri" w:cs="Calibri"/>
                <w:color w:val="000000" w:themeColor="text1"/>
              </w:rPr>
            </w:pPr>
            <w:r>
              <w:rPr>
                <w:rFonts w:ascii="Calibri" w:hAnsi="Calibri" w:cs="Calibri"/>
                <w:color w:val="000000"/>
              </w:rPr>
              <w:t>0.0000055</w:t>
            </w:r>
          </w:p>
        </w:tc>
      </w:tr>
      <w:tr w:rsidR="00302D6A" w:rsidRPr="003A153A" w14:paraId="210EAA03" w14:textId="49B6AA01" w:rsidTr="0063176E">
        <w:trPr>
          <w:trHeight w:val="320"/>
        </w:trPr>
        <w:tc>
          <w:tcPr>
            <w:tcW w:w="1141" w:type="dxa"/>
            <w:shd w:val="clear" w:color="auto" w:fill="auto"/>
            <w:noWrap/>
            <w:vAlign w:val="bottom"/>
            <w:hideMark/>
          </w:tcPr>
          <w:p w14:paraId="44545C8F"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12</w:t>
            </w:r>
          </w:p>
        </w:tc>
        <w:tc>
          <w:tcPr>
            <w:tcW w:w="1372" w:type="dxa"/>
            <w:vAlign w:val="bottom"/>
          </w:tcPr>
          <w:p w14:paraId="28148F19" w14:textId="4E44E4E5"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274.720095</w:t>
            </w:r>
          </w:p>
        </w:tc>
        <w:tc>
          <w:tcPr>
            <w:tcW w:w="1143" w:type="dxa"/>
            <w:shd w:val="clear" w:color="auto" w:fill="auto"/>
            <w:noWrap/>
            <w:vAlign w:val="bottom"/>
            <w:hideMark/>
          </w:tcPr>
          <w:p w14:paraId="736FBF66" w14:textId="670F124F"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0.00258</w:t>
            </w:r>
          </w:p>
        </w:tc>
        <w:tc>
          <w:tcPr>
            <w:tcW w:w="1649" w:type="dxa"/>
            <w:vAlign w:val="bottom"/>
          </w:tcPr>
          <w:p w14:paraId="334675A0" w14:textId="483E5D3B"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6.11573</w:t>
            </w:r>
          </w:p>
        </w:tc>
        <w:tc>
          <w:tcPr>
            <w:tcW w:w="1440" w:type="dxa"/>
            <w:vAlign w:val="bottom"/>
          </w:tcPr>
          <w:p w14:paraId="3368F2F9" w14:textId="1B8B75EE"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1.37609</w:t>
            </w:r>
          </w:p>
        </w:tc>
        <w:tc>
          <w:tcPr>
            <w:tcW w:w="1021" w:type="dxa"/>
            <w:vAlign w:val="bottom"/>
          </w:tcPr>
          <w:p w14:paraId="0075BAFA" w14:textId="28123E9E" w:rsidR="00302D6A" w:rsidRPr="00771E1D" w:rsidRDefault="00302D6A" w:rsidP="00302D6A">
            <w:pPr>
              <w:jc w:val="right"/>
              <w:rPr>
                <w:rFonts w:ascii="Calibri" w:hAnsi="Calibri" w:cs="Calibri"/>
                <w:color w:val="000000" w:themeColor="text1"/>
              </w:rPr>
            </w:pPr>
            <w:r>
              <w:rPr>
                <w:rFonts w:ascii="Calibri" w:hAnsi="Calibri" w:cs="Calibri"/>
                <w:color w:val="000000"/>
              </w:rPr>
              <w:t>5E+08</w:t>
            </w:r>
          </w:p>
        </w:tc>
        <w:tc>
          <w:tcPr>
            <w:tcW w:w="1584" w:type="dxa"/>
            <w:vAlign w:val="bottom"/>
          </w:tcPr>
          <w:p w14:paraId="7FA4BA68" w14:textId="5602D0C9" w:rsidR="00302D6A" w:rsidRPr="00771E1D" w:rsidRDefault="00302D6A" w:rsidP="00302D6A">
            <w:pPr>
              <w:jc w:val="right"/>
              <w:rPr>
                <w:rFonts w:ascii="Calibri" w:hAnsi="Calibri" w:cs="Calibri"/>
                <w:color w:val="000000" w:themeColor="text1"/>
              </w:rPr>
            </w:pPr>
            <w:r>
              <w:rPr>
                <w:rFonts w:ascii="Calibri" w:hAnsi="Calibri" w:cs="Calibri"/>
                <w:color w:val="000000"/>
              </w:rPr>
              <w:t>0.000006</w:t>
            </w:r>
          </w:p>
        </w:tc>
      </w:tr>
      <w:tr w:rsidR="00302D6A" w:rsidRPr="003A153A" w14:paraId="0FC52CB3" w14:textId="6D902403" w:rsidTr="0063176E">
        <w:trPr>
          <w:trHeight w:val="320"/>
        </w:trPr>
        <w:tc>
          <w:tcPr>
            <w:tcW w:w="1141" w:type="dxa"/>
            <w:shd w:val="clear" w:color="auto" w:fill="auto"/>
            <w:noWrap/>
            <w:vAlign w:val="bottom"/>
            <w:hideMark/>
          </w:tcPr>
          <w:p w14:paraId="4A9CF59A" w14:textId="77777777" w:rsidR="00302D6A" w:rsidRPr="00771E1D" w:rsidRDefault="00302D6A" w:rsidP="00302D6A">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13</w:t>
            </w:r>
          </w:p>
        </w:tc>
        <w:tc>
          <w:tcPr>
            <w:tcW w:w="1372" w:type="dxa"/>
            <w:vAlign w:val="bottom"/>
          </w:tcPr>
          <w:p w14:paraId="3A935008" w14:textId="5037E89A"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3526.4484</w:t>
            </w:r>
          </w:p>
        </w:tc>
        <w:tc>
          <w:tcPr>
            <w:tcW w:w="1143" w:type="dxa"/>
            <w:shd w:val="clear" w:color="auto" w:fill="auto"/>
            <w:noWrap/>
            <w:vAlign w:val="bottom"/>
            <w:hideMark/>
          </w:tcPr>
          <w:p w14:paraId="0286FDD9" w14:textId="27D52335"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0.00655</w:t>
            </w:r>
          </w:p>
        </w:tc>
        <w:tc>
          <w:tcPr>
            <w:tcW w:w="1649" w:type="dxa"/>
            <w:vAlign w:val="bottom"/>
          </w:tcPr>
          <w:p w14:paraId="00D9766F" w14:textId="36B48072"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6.42137</w:t>
            </w:r>
          </w:p>
        </w:tc>
        <w:tc>
          <w:tcPr>
            <w:tcW w:w="1440" w:type="dxa"/>
            <w:vAlign w:val="bottom"/>
          </w:tcPr>
          <w:p w14:paraId="542D5E53" w14:textId="45B0673C" w:rsidR="00302D6A" w:rsidRPr="00771E1D" w:rsidRDefault="00302D6A" w:rsidP="00302D6A">
            <w:pPr>
              <w:jc w:val="right"/>
              <w:rPr>
                <w:rFonts w:ascii="Calibri" w:eastAsia="Times New Roman" w:hAnsi="Calibri" w:cs="Calibri"/>
                <w:color w:val="000000" w:themeColor="text1"/>
              </w:rPr>
            </w:pPr>
            <w:r w:rsidRPr="00771E1D">
              <w:rPr>
                <w:rFonts w:ascii="Calibri" w:hAnsi="Calibri" w:cs="Calibri"/>
                <w:color w:val="000000" w:themeColor="text1"/>
              </w:rPr>
              <w:t>1.46168</w:t>
            </w:r>
          </w:p>
        </w:tc>
        <w:tc>
          <w:tcPr>
            <w:tcW w:w="1021" w:type="dxa"/>
            <w:vAlign w:val="bottom"/>
          </w:tcPr>
          <w:p w14:paraId="7CDB2F6F" w14:textId="0FC359C5" w:rsidR="00302D6A" w:rsidRPr="00771E1D" w:rsidRDefault="00302D6A" w:rsidP="00302D6A">
            <w:pPr>
              <w:jc w:val="right"/>
              <w:rPr>
                <w:rFonts w:ascii="Calibri" w:hAnsi="Calibri" w:cs="Calibri"/>
                <w:color w:val="000000" w:themeColor="text1"/>
              </w:rPr>
            </w:pPr>
            <w:r>
              <w:rPr>
                <w:rFonts w:ascii="Calibri" w:hAnsi="Calibri" w:cs="Calibri"/>
                <w:color w:val="000000"/>
              </w:rPr>
              <w:t>6E+09</w:t>
            </w:r>
          </w:p>
        </w:tc>
        <w:tc>
          <w:tcPr>
            <w:tcW w:w="1584" w:type="dxa"/>
            <w:vAlign w:val="bottom"/>
          </w:tcPr>
          <w:p w14:paraId="4DC26739" w14:textId="27144973" w:rsidR="00302D6A" w:rsidRPr="00771E1D" w:rsidRDefault="00302D6A" w:rsidP="00302D6A">
            <w:pPr>
              <w:jc w:val="right"/>
              <w:rPr>
                <w:rFonts w:ascii="Calibri" w:hAnsi="Calibri" w:cs="Calibri"/>
                <w:color w:val="000000" w:themeColor="text1"/>
              </w:rPr>
            </w:pPr>
            <w:r>
              <w:rPr>
                <w:rFonts w:ascii="Calibri" w:hAnsi="Calibri" w:cs="Calibri"/>
                <w:color w:val="000000"/>
              </w:rPr>
              <w:t>0.0000065</w:t>
            </w:r>
          </w:p>
        </w:tc>
      </w:tr>
      <w:tr w:rsidR="00657688" w:rsidRPr="003A153A" w14:paraId="47EBB143" w14:textId="35FED158" w:rsidTr="0063176E">
        <w:trPr>
          <w:trHeight w:val="320"/>
        </w:trPr>
        <w:tc>
          <w:tcPr>
            <w:tcW w:w="1141" w:type="dxa"/>
            <w:shd w:val="clear" w:color="auto" w:fill="auto"/>
            <w:noWrap/>
            <w:vAlign w:val="bottom"/>
            <w:hideMark/>
          </w:tcPr>
          <w:p w14:paraId="1A5091B8" w14:textId="77777777" w:rsidR="00C74011" w:rsidRPr="00771E1D" w:rsidRDefault="00C74011" w:rsidP="00C74011">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14</w:t>
            </w:r>
          </w:p>
        </w:tc>
        <w:tc>
          <w:tcPr>
            <w:tcW w:w="1372" w:type="dxa"/>
            <w:vAlign w:val="bottom"/>
          </w:tcPr>
          <w:p w14:paraId="744CE27D" w14:textId="77777777" w:rsidR="00C74011" w:rsidRPr="00771E1D" w:rsidRDefault="00C74011" w:rsidP="00C74011">
            <w:pPr>
              <w:jc w:val="right"/>
              <w:rPr>
                <w:rFonts w:ascii="Calibri" w:eastAsia="Times New Roman" w:hAnsi="Calibri" w:cs="Calibri"/>
                <w:color w:val="000000" w:themeColor="text1"/>
              </w:rPr>
            </w:pPr>
          </w:p>
        </w:tc>
        <w:tc>
          <w:tcPr>
            <w:tcW w:w="1143" w:type="dxa"/>
            <w:shd w:val="clear" w:color="auto" w:fill="auto"/>
            <w:noWrap/>
            <w:vAlign w:val="bottom"/>
            <w:hideMark/>
          </w:tcPr>
          <w:p w14:paraId="1FF2FD4A" w14:textId="7E8FA19B"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0.01631</w:t>
            </w:r>
          </w:p>
        </w:tc>
        <w:tc>
          <w:tcPr>
            <w:tcW w:w="1649" w:type="dxa"/>
            <w:vAlign w:val="bottom"/>
          </w:tcPr>
          <w:p w14:paraId="0D871118" w14:textId="6737AA2C"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6.55257</w:t>
            </w:r>
          </w:p>
        </w:tc>
        <w:tc>
          <w:tcPr>
            <w:tcW w:w="1440" w:type="dxa"/>
            <w:vAlign w:val="bottom"/>
          </w:tcPr>
          <w:p w14:paraId="6D42C92D" w14:textId="5D88455B"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1.58343</w:t>
            </w:r>
          </w:p>
        </w:tc>
        <w:tc>
          <w:tcPr>
            <w:tcW w:w="1021" w:type="dxa"/>
            <w:vAlign w:val="bottom"/>
          </w:tcPr>
          <w:p w14:paraId="42A55148" w14:textId="77777777" w:rsidR="00C74011" w:rsidRPr="00771E1D" w:rsidRDefault="00C74011" w:rsidP="00C74011">
            <w:pPr>
              <w:jc w:val="right"/>
              <w:rPr>
                <w:rFonts w:ascii="Calibri" w:hAnsi="Calibri" w:cs="Calibri"/>
                <w:color w:val="000000" w:themeColor="text1"/>
              </w:rPr>
            </w:pPr>
          </w:p>
        </w:tc>
        <w:tc>
          <w:tcPr>
            <w:tcW w:w="1584" w:type="dxa"/>
            <w:vAlign w:val="bottom"/>
          </w:tcPr>
          <w:p w14:paraId="0BB1FC6E" w14:textId="50527CB8" w:rsidR="00C74011" w:rsidRPr="00771E1D" w:rsidRDefault="00C74011" w:rsidP="00C74011">
            <w:pPr>
              <w:jc w:val="right"/>
              <w:rPr>
                <w:rFonts w:ascii="Calibri" w:hAnsi="Calibri" w:cs="Calibri"/>
                <w:color w:val="000000" w:themeColor="text1"/>
              </w:rPr>
            </w:pPr>
            <w:r>
              <w:rPr>
                <w:rFonts w:ascii="Calibri" w:hAnsi="Calibri" w:cs="Calibri"/>
                <w:color w:val="000000"/>
              </w:rPr>
              <w:t>0.000007</w:t>
            </w:r>
          </w:p>
        </w:tc>
      </w:tr>
      <w:tr w:rsidR="00657688" w:rsidRPr="003A153A" w14:paraId="2A62D6B9" w14:textId="462DCB2C" w:rsidTr="0063176E">
        <w:trPr>
          <w:trHeight w:val="320"/>
        </w:trPr>
        <w:tc>
          <w:tcPr>
            <w:tcW w:w="1141" w:type="dxa"/>
            <w:shd w:val="clear" w:color="auto" w:fill="auto"/>
            <w:noWrap/>
            <w:vAlign w:val="bottom"/>
            <w:hideMark/>
          </w:tcPr>
          <w:p w14:paraId="37FC25B7" w14:textId="77777777" w:rsidR="00C74011" w:rsidRPr="00771E1D" w:rsidRDefault="00C74011" w:rsidP="00C74011">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15</w:t>
            </w:r>
          </w:p>
        </w:tc>
        <w:tc>
          <w:tcPr>
            <w:tcW w:w="1372" w:type="dxa"/>
            <w:vAlign w:val="bottom"/>
          </w:tcPr>
          <w:p w14:paraId="59C4DAE3" w14:textId="77777777" w:rsidR="00C74011" w:rsidRPr="00771E1D" w:rsidRDefault="00C74011" w:rsidP="00C74011">
            <w:pPr>
              <w:jc w:val="right"/>
              <w:rPr>
                <w:rFonts w:ascii="Calibri" w:eastAsia="Times New Roman" w:hAnsi="Calibri" w:cs="Calibri"/>
                <w:color w:val="000000" w:themeColor="text1"/>
              </w:rPr>
            </w:pPr>
          </w:p>
        </w:tc>
        <w:tc>
          <w:tcPr>
            <w:tcW w:w="1143" w:type="dxa"/>
            <w:shd w:val="clear" w:color="auto" w:fill="auto"/>
            <w:noWrap/>
            <w:vAlign w:val="bottom"/>
            <w:hideMark/>
          </w:tcPr>
          <w:p w14:paraId="5F3FB72B" w14:textId="69D1CEF4"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0.04269</w:t>
            </w:r>
          </w:p>
        </w:tc>
        <w:tc>
          <w:tcPr>
            <w:tcW w:w="1649" w:type="dxa"/>
            <w:vAlign w:val="bottom"/>
          </w:tcPr>
          <w:p w14:paraId="5FDA40AB" w14:textId="30FD662B"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6.79903</w:t>
            </w:r>
          </w:p>
        </w:tc>
        <w:tc>
          <w:tcPr>
            <w:tcW w:w="1440" w:type="dxa"/>
            <w:vAlign w:val="bottom"/>
          </w:tcPr>
          <w:p w14:paraId="69D33DF5" w14:textId="04455F4F"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1.59741</w:t>
            </w:r>
          </w:p>
        </w:tc>
        <w:tc>
          <w:tcPr>
            <w:tcW w:w="1021" w:type="dxa"/>
            <w:vAlign w:val="bottom"/>
          </w:tcPr>
          <w:p w14:paraId="41E2F759" w14:textId="77777777" w:rsidR="00C74011" w:rsidRPr="00771E1D" w:rsidRDefault="00C74011" w:rsidP="00C74011">
            <w:pPr>
              <w:jc w:val="right"/>
              <w:rPr>
                <w:rFonts w:ascii="Calibri" w:hAnsi="Calibri" w:cs="Calibri"/>
                <w:color w:val="000000" w:themeColor="text1"/>
              </w:rPr>
            </w:pPr>
          </w:p>
        </w:tc>
        <w:tc>
          <w:tcPr>
            <w:tcW w:w="1584" w:type="dxa"/>
            <w:vAlign w:val="bottom"/>
          </w:tcPr>
          <w:p w14:paraId="65D82E33" w14:textId="078784AD" w:rsidR="00C74011" w:rsidRPr="00771E1D" w:rsidRDefault="00C74011" w:rsidP="00C74011">
            <w:pPr>
              <w:jc w:val="right"/>
              <w:rPr>
                <w:rFonts w:ascii="Calibri" w:hAnsi="Calibri" w:cs="Calibri"/>
                <w:color w:val="000000" w:themeColor="text1"/>
              </w:rPr>
            </w:pPr>
            <w:r>
              <w:rPr>
                <w:rFonts w:ascii="Calibri" w:hAnsi="Calibri" w:cs="Calibri"/>
                <w:color w:val="000000"/>
              </w:rPr>
              <w:t>0.0000075</w:t>
            </w:r>
          </w:p>
        </w:tc>
      </w:tr>
      <w:tr w:rsidR="00657688" w:rsidRPr="003A153A" w14:paraId="3C1947E8" w14:textId="317144DA" w:rsidTr="0063176E">
        <w:trPr>
          <w:trHeight w:val="320"/>
        </w:trPr>
        <w:tc>
          <w:tcPr>
            <w:tcW w:w="1141" w:type="dxa"/>
            <w:shd w:val="clear" w:color="auto" w:fill="auto"/>
            <w:noWrap/>
            <w:vAlign w:val="bottom"/>
            <w:hideMark/>
          </w:tcPr>
          <w:p w14:paraId="2CD4327A" w14:textId="77777777" w:rsidR="00C74011" w:rsidRPr="00771E1D" w:rsidRDefault="00C74011" w:rsidP="00C74011">
            <w:pPr>
              <w:jc w:val="right"/>
              <w:rPr>
                <w:rFonts w:ascii="Calibri" w:eastAsia="Times New Roman" w:hAnsi="Calibri" w:cs="Calibri"/>
                <w:color w:val="000000" w:themeColor="text1"/>
              </w:rPr>
            </w:pPr>
            <w:r w:rsidRPr="00771E1D">
              <w:rPr>
                <w:rFonts w:ascii="Calibri" w:eastAsia="Times New Roman" w:hAnsi="Calibri" w:cs="Calibri"/>
                <w:color w:val="000000" w:themeColor="text1"/>
              </w:rPr>
              <w:t>16</w:t>
            </w:r>
          </w:p>
        </w:tc>
        <w:tc>
          <w:tcPr>
            <w:tcW w:w="1372" w:type="dxa"/>
            <w:vAlign w:val="bottom"/>
          </w:tcPr>
          <w:p w14:paraId="6A6E45A6" w14:textId="77777777" w:rsidR="00C74011" w:rsidRPr="00771E1D" w:rsidRDefault="00C74011" w:rsidP="00C74011">
            <w:pPr>
              <w:jc w:val="right"/>
              <w:rPr>
                <w:rFonts w:ascii="Calibri" w:eastAsia="Times New Roman" w:hAnsi="Calibri" w:cs="Calibri"/>
                <w:color w:val="000000" w:themeColor="text1"/>
              </w:rPr>
            </w:pPr>
          </w:p>
        </w:tc>
        <w:tc>
          <w:tcPr>
            <w:tcW w:w="1143" w:type="dxa"/>
            <w:shd w:val="clear" w:color="auto" w:fill="auto"/>
            <w:noWrap/>
            <w:vAlign w:val="bottom"/>
            <w:hideMark/>
          </w:tcPr>
          <w:p w14:paraId="63A13FCB" w14:textId="09D22BFF"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0.09652</w:t>
            </w:r>
          </w:p>
        </w:tc>
        <w:tc>
          <w:tcPr>
            <w:tcW w:w="1649" w:type="dxa"/>
            <w:vAlign w:val="bottom"/>
          </w:tcPr>
          <w:p w14:paraId="5390FEFC" w14:textId="5EEE9ACB"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7.95042</w:t>
            </w:r>
          </w:p>
        </w:tc>
        <w:tc>
          <w:tcPr>
            <w:tcW w:w="1440" w:type="dxa"/>
            <w:vAlign w:val="bottom"/>
          </w:tcPr>
          <w:p w14:paraId="677AADBB" w14:textId="02B550B1" w:rsidR="00C74011" w:rsidRPr="00771E1D" w:rsidRDefault="00C74011" w:rsidP="00C74011">
            <w:pPr>
              <w:jc w:val="right"/>
              <w:rPr>
                <w:rFonts w:ascii="Calibri" w:eastAsia="Times New Roman" w:hAnsi="Calibri" w:cs="Calibri"/>
                <w:color w:val="000000" w:themeColor="text1"/>
              </w:rPr>
            </w:pPr>
            <w:r w:rsidRPr="00771E1D">
              <w:rPr>
                <w:rFonts w:ascii="Calibri" w:hAnsi="Calibri" w:cs="Calibri"/>
                <w:color w:val="000000" w:themeColor="text1"/>
              </w:rPr>
              <w:t>1.9142</w:t>
            </w:r>
          </w:p>
        </w:tc>
        <w:tc>
          <w:tcPr>
            <w:tcW w:w="1021" w:type="dxa"/>
            <w:vAlign w:val="bottom"/>
          </w:tcPr>
          <w:p w14:paraId="69F297EA" w14:textId="77777777" w:rsidR="00C74011" w:rsidRPr="00771E1D" w:rsidRDefault="00C74011" w:rsidP="00C74011">
            <w:pPr>
              <w:jc w:val="right"/>
              <w:rPr>
                <w:rFonts w:ascii="Calibri" w:hAnsi="Calibri" w:cs="Calibri"/>
                <w:color w:val="000000" w:themeColor="text1"/>
              </w:rPr>
            </w:pPr>
          </w:p>
        </w:tc>
        <w:tc>
          <w:tcPr>
            <w:tcW w:w="1584" w:type="dxa"/>
            <w:vAlign w:val="bottom"/>
          </w:tcPr>
          <w:p w14:paraId="616B2F5E" w14:textId="74F98E8D" w:rsidR="00C74011" w:rsidRPr="00771E1D" w:rsidRDefault="00C74011" w:rsidP="00C74011">
            <w:pPr>
              <w:jc w:val="right"/>
              <w:rPr>
                <w:rFonts w:ascii="Calibri" w:hAnsi="Calibri" w:cs="Calibri"/>
                <w:color w:val="000000" w:themeColor="text1"/>
              </w:rPr>
            </w:pPr>
            <w:r>
              <w:rPr>
                <w:rFonts w:ascii="Calibri" w:hAnsi="Calibri" w:cs="Calibri"/>
                <w:color w:val="000000"/>
              </w:rPr>
              <w:t>0.000008</w:t>
            </w:r>
          </w:p>
        </w:tc>
      </w:tr>
    </w:tbl>
    <w:p w14:paraId="63F7AE85" w14:textId="77777777" w:rsidR="00844735" w:rsidRDefault="00844735" w:rsidP="00065436"/>
    <w:p w14:paraId="02A3E7A6" w14:textId="77777777" w:rsidR="00844735" w:rsidRDefault="00844735" w:rsidP="00065436"/>
    <w:p w14:paraId="411E316B" w14:textId="2FEF1922" w:rsidR="00065436" w:rsidRDefault="00065436" w:rsidP="00065436">
      <w:r>
        <w:lastRenderedPageBreak/>
        <w:t>Lab 3 Algorithms:</w:t>
      </w:r>
    </w:p>
    <w:p w14:paraId="164A81B1" w14:textId="2C2FCED3" w:rsidR="003F60DF" w:rsidRDefault="00BA51D7" w:rsidP="001446BF">
      <w:pPr>
        <w:jc w:val="center"/>
      </w:pPr>
      <w:r>
        <w:rPr>
          <w:noProof/>
        </w:rPr>
        <w:drawing>
          <wp:inline distT="0" distB="0" distL="0" distR="0" wp14:anchorId="014E2B87" wp14:editId="767CF687">
            <wp:extent cx="3007360" cy="2844800"/>
            <wp:effectExtent l="0" t="0" r="15240" b="12700"/>
            <wp:docPr id="1" name="Chart 1">
              <a:extLst xmlns:a="http://schemas.openxmlformats.org/drawingml/2006/main">
                <a:ext uri="{FF2B5EF4-FFF2-40B4-BE49-F238E27FC236}">
                  <a16:creationId xmlns:a16="http://schemas.microsoft.com/office/drawing/2014/main" id="{C3FD3F1C-B980-6E45-8749-A7ED4BD3A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2C672386" wp14:editId="25968200">
            <wp:extent cx="2804160" cy="2844800"/>
            <wp:effectExtent l="0" t="0" r="15240" b="12700"/>
            <wp:docPr id="2" name="Chart 2">
              <a:extLst xmlns:a="http://schemas.openxmlformats.org/drawingml/2006/main">
                <a:ext uri="{FF2B5EF4-FFF2-40B4-BE49-F238E27FC236}">
                  <a16:creationId xmlns:a16="http://schemas.microsoft.com/office/drawing/2014/main" id="{11574519-2C6A-5D49-992F-34EFBE75D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1DDD8D" w14:textId="77777777" w:rsidR="00B871AC" w:rsidRDefault="00B871AC" w:rsidP="003F60DF"/>
    <w:p w14:paraId="242D42D9" w14:textId="5EF0EB16" w:rsidR="003F60DF" w:rsidRPr="003829F1" w:rsidRDefault="003F60DF" w:rsidP="003F60DF">
      <w:r>
        <w:t>Genetic Algorithm Configurations:</w:t>
      </w:r>
    </w:p>
    <w:p w14:paraId="088BCAF8" w14:textId="331ABF71" w:rsidR="00D779C4" w:rsidRDefault="00BA51D7" w:rsidP="00287753">
      <w:pPr>
        <w:jc w:val="center"/>
      </w:pPr>
      <w:r>
        <w:rPr>
          <w:noProof/>
        </w:rPr>
        <w:drawing>
          <wp:inline distT="0" distB="0" distL="0" distR="0" wp14:anchorId="751C2501" wp14:editId="41EC8AFC">
            <wp:extent cx="6370320" cy="4500880"/>
            <wp:effectExtent l="0" t="0" r="17780" b="7620"/>
            <wp:docPr id="3" name="Chart 3">
              <a:extLst xmlns:a="http://schemas.openxmlformats.org/drawingml/2006/main">
                <a:ext uri="{FF2B5EF4-FFF2-40B4-BE49-F238E27FC236}">
                  <a16:creationId xmlns:a16="http://schemas.microsoft.com/office/drawing/2014/main" id="{18F77A36-7416-2C4E-9281-E053D6B20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2F2DD7" w14:textId="77777777" w:rsidR="00E749FA" w:rsidRDefault="00E749FA" w:rsidP="00287753">
      <w:pPr>
        <w:jc w:val="center"/>
      </w:pPr>
    </w:p>
    <w:p w14:paraId="1328C191" w14:textId="5D2362B9" w:rsidR="00D779C4" w:rsidRDefault="00D779C4" w:rsidP="00D779C4">
      <w:r>
        <w:lastRenderedPageBreak/>
        <w:t>Simulated Annealing Configurations:</w:t>
      </w:r>
    </w:p>
    <w:p w14:paraId="1D9698F1" w14:textId="77777777" w:rsidR="00D779C4" w:rsidRDefault="00D779C4" w:rsidP="00D779C4"/>
    <w:p w14:paraId="2B7C6D0C" w14:textId="77777777" w:rsidR="005863A0" w:rsidRPr="00E93CBE" w:rsidRDefault="005863A0" w:rsidP="00D779C4"/>
    <w:p w14:paraId="0917D7B7" w14:textId="5C613CDC" w:rsidR="003F60DF" w:rsidRDefault="00BA51D7" w:rsidP="001446BF">
      <w:pPr>
        <w:jc w:val="center"/>
      </w:pPr>
      <w:r>
        <w:rPr>
          <w:noProof/>
        </w:rPr>
        <w:drawing>
          <wp:inline distT="0" distB="0" distL="0" distR="0" wp14:anchorId="348C1ED7" wp14:editId="3E359699">
            <wp:extent cx="6096000" cy="3098800"/>
            <wp:effectExtent l="0" t="0" r="12700" b="12700"/>
            <wp:docPr id="4" name="Chart 4">
              <a:extLst xmlns:a="http://schemas.openxmlformats.org/drawingml/2006/main">
                <a:ext uri="{FF2B5EF4-FFF2-40B4-BE49-F238E27FC236}">
                  <a16:creationId xmlns:a16="http://schemas.microsoft.com/office/drawing/2014/main" id="{903C63E8-ED6B-1F4A-892A-CE6B23D3E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689A04" w14:textId="77777777" w:rsidR="005863A0" w:rsidRDefault="005863A0" w:rsidP="001446BF">
      <w:pPr>
        <w:jc w:val="center"/>
      </w:pPr>
    </w:p>
    <w:p w14:paraId="77698BC1" w14:textId="0B80971E" w:rsidR="00F34A06" w:rsidRDefault="000B45E2" w:rsidP="000B45E2">
      <w:pPr>
        <w:jc w:val="center"/>
      </w:pPr>
      <w:r>
        <w:rPr>
          <w:noProof/>
        </w:rPr>
        <w:drawing>
          <wp:inline distT="0" distB="0" distL="0" distR="0" wp14:anchorId="65F9D3D6" wp14:editId="2A0609C8">
            <wp:extent cx="6136640" cy="4155440"/>
            <wp:effectExtent l="0" t="0" r="10160" b="10160"/>
            <wp:docPr id="15" name="Chart 15">
              <a:extLst xmlns:a="http://schemas.openxmlformats.org/drawingml/2006/main">
                <a:ext uri="{FF2B5EF4-FFF2-40B4-BE49-F238E27FC236}">
                  <a16:creationId xmlns:a16="http://schemas.microsoft.com/office/drawing/2014/main" id="{352E06F5-2B14-C245-9B05-81A358062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CFEFAD" w14:textId="77777777" w:rsidR="000B45E2" w:rsidRDefault="000B45E2" w:rsidP="00F34A06"/>
    <w:p w14:paraId="72803D1C" w14:textId="5F321EAE" w:rsidR="00F34A06" w:rsidRDefault="00F34A06" w:rsidP="00F34A06">
      <w:r>
        <w:lastRenderedPageBreak/>
        <w:t>Genetic Algorithm 10 Minute Graphs (Data Size in Title):</w:t>
      </w:r>
    </w:p>
    <w:p w14:paraId="1148CBF1" w14:textId="77777777" w:rsidR="00172ECB" w:rsidRDefault="00172ECB" w:rsidP="00F34A06"/>
    <w:p w14:paraId="385A99CB" w14:textId="122BF7A9" w:rsidR="000A4904" w:rsidRDefault="00A96417" w:rsidP="001446BF">
      <w:pPr>
        <w:jc w:val="center"/>
      </w:pPr>
      <w:r>
        <w:rPr>
          <w:noProof/>
        </w:rPr>
        <w:drawing>
          <wp:inline distT="0" distB="0" distL="0" distR="0" wp14:anchorId="4D7893E2" wp14:editId="25CE27EF">
            <wp:extent cx="4196080" cy="256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208376" cy="2574272"/>
                    </a:xfrm>
                    <a:prstGeom prst="rect">
                      <a:avLst/>
                    </a:prstGeom>
                  </pic:spPr>
                </pic:pic>
              </a:graphicData>
            </a:graphic>
          </wp:inline>
        </w:drawing>
      </w:r>
      <w:r w:rsidR="003F60DF">
        <w:rPr>
          <w:noProof/>
        </w:rPr>
        <w:drawing>
          <wp:inline distT="0" distB="0" distL="0" distR="0" wp14:anchorId="04AFE49A" wp14:editId="6068D27E">
            <wp:extent cx="4104640" cy="256678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9761" cy="2569985"/>
                    </a:xfrm>
                    <a:prstGeom prst="rect">
                      <a:avLst/>
                    </a:prstGeom>
                  </pic:spPr>
                </pic:pic>
              </a:graphicData>
            </a:graphic>
          </wp:inline>
        </w:drawing>
      </w:r>
      <w:r w:rsidR="000A4904">
        <w:rPr>
          <w:noProof/>
        </w:rPr>
        <w:drawing>
          <wp:inline distT="0" distB="0" distL="0" distR="0" wp14:anchorId="70693AB5" wp14:editId="57F8767E">
            <wp:extent cx="4165600" cy="2537535"/>
            <wp:effectExtent l="0" t="0" r="0"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0073" cy="2546351"/>
                    </a:xfrm>
                    <a:prstGeom prst="rect">
                      <a:avLst/>
                    </a:prstGeom>
                  </pic:spPr>
                </pic:pic>
              </a:graphicData>
            </a:graphic>
          </wp:inline>
        </w:drawing>
      </w:r>
    </w:p>
    <w:p w14:paraId="0020EADB" w14:textId="4A9EFE8A" w:rsidR="00172ECB" w:rsidRDefault="00A96417" w:rsidP="00A96417">
      <w:r>
        <w:lastRenderedPageBreak/>
        <w:t>Simulated Annealing 10 Minute Graphs</w:t>
      </w:r>
      <w:r w:rsidR="00F34A06">
        <w:t xml:space="preserve"> (Data Size in Title):</w:t>
      </w:r>
    </w:p>
    <w:p w14:paraId="5097C009" w14:textId="77777777" w:rsidR="00172ECB" w:rsidRDefault="00172ECB" w:rsidP="00A96417"/>
    <w:p w14:paraId="21E3C311" w14:textId="06194776" w:rsidR="00C74011" w:rsidRDefault="003F60DF" w:rsidP="00C74011">
      <w:pPr>
        <w:jc w:val="center"/>
        <w:rPr>
          <w:b/>
          <w:bCs/>
        </w:rPr>
      </w:pPr>
      <w:r>
        <w:rPr>
          <w:noProof/>
        </w:rPr>
        <w:drawing>
          <wp:inline distT="0" distB="0" distL="0" distR="0" wp14:anchorId="40C647B6" wp14:editId="67412E6D">
            <wp:extent cx="4185920" cy="2561874"/>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209603" cy="2576369"/>
                    </a:xfrm>
                    <a:prstGeom prst="rect">
                      <a:avLst/>
                    </a:prstGeom>
                  </pic:spPr>
                </pic:pic>
              </a:graphicData>
            </a:graphic>
          </wp:inline>
        </w:drawing>
      </w:r>
      <w:r>
        <w:rPr>
          <w:noProof/>
        </w:rPr>
        <w:drawing>
          <wp:inline distT="0" distB="0" distL="0" distR="0" wp14:anchorId="2A072F98" wp14:editId="6628C54C">
            <wp:extent cx="4277360" cy="2651733"/>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285672" cy="2656886"/>
                    </a:xfrm>
                    <a:prstGeom prst="rect">
                      <a:avLst/>
                    </a:prstGeom>
                  </pic:spPr>
                </pic:pic>
              </a:graphicData>
            </a:graphic>
          </wp:inline>
        </w:drawing>
      </w:r>
      <w:r>
        <w:rPr>
          <w:noProof/>
        </w:rPr>
        <w:drawing>
          <wp:inline distT="0" distB="0" distL="0" distR="0" wp14:anchorId="17F976C2" wp14:editId="0EB0EECB">
            <wp:extent cx="4226560" cy="2574670"/>
            <wp:effectExtent l="0" t="0" r="2540" b="381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35385" cy="2580046"/>
                    </a:xfrm>
                    <a:prstGeom prst="rect">
                      <a:avLst/>
                    </a:prstGeom>
                  </pic:spPr>
                </pic:pic>
              </a:graphicData>
            </a:graphic>
          </wp:inline>
        </w:drawing>
      </w:r>
    </w:p>
    <w:p w14:paraId="12D73B95" w14:textId="0C5F2B7B" w:rsidR="00C74011" w:rsidRDefault="0088146F" w:rsidP="00C74011">
      <w:pPr>
        <w:rPr>
          <w:b/>
          <w:bCs/>
        </w:rPr>
      </w:pPr>
      <w:r>
        <w:rPr>
          <w:b/>
          <w:bCs/>
        </w:rPr>
        <w:lastRenderedPageBreak/>
        <w:t>Learning Curve Results:</w:t>
      </w:r>
    </w:p>
    <w:p w14:paraId="3A13BE64" w14:textId="136F6FFB" w:rsidR="00170150" w:rsidRPr="00170150" w:rsidRDefault="001B6D9B" w:rsidP="00C74011">
      <w:r>
        <w:t xml:space="preserve">The general shape of the GA data seems to have more bumps than the </w:t>
      </w:r>
      <w:r w:rsidR="00400CD9">
        <w:t>smoother</w:t>
      </w:r>
      <w:r>
        <w:t xml:space="preserve"> SA. This is most likely due to the simulated Annealing changing one random node with the other at a time, making small changes at a time. Genetic algorithm is quite the opposite. At the beginning, the crossover and selection can cause drastic change very quickly because there are so many components driving it to find the best path very quickly.</w:t>
      </w:r>
      <w:r w:rsidR="001544A2">
        <w:t xml:space="preserve"> </w:t>
      </w:r>
      <w:r w:rsidR="00B6793E">
        <w:t>Also,</w:t>
      </w:r>
      <w:r w:rsidR="00DE0E16">
        <w:t xml:space="preserve"> for bot</w:t>
      </w:r>
      <w:r w:rsidR="00B6793E">
        <w:t>h algorithms</w:t>
      </w:r>
      <w:r w:rsidR="00DE0E16">
        <w:t>, it is a</w:t>
      </w:r>
      <w:r w:rsidR="00B6793E">
        <w:t>n</w:t>
      </w:r>
      <w:r w:rsidR="00DE0E16">
        <w:t xml:space="preserve"> exponential function that nears a horizontal asymptote at the least expensive path.</w:t>
      </w:r>
      <w:r w:rsidR="00DA1EF4">
        <w:t xml:space="preserve"> </w:t>
      </w:r>
      <w:r w:rsidR="00225AD8">
        <w:t xml:space="preserve">The starting random path, because of its randomness, is most likely not close to being the best. That is why it is very easy for these algorithms to find a better path quickly. Once the path becomes better and better, there are proportionally </w:t>
      </w:r>
      <w:r w:rsidR="008D3A1F">
        <w:t>less good</w:t>
      </w:r>
      <w:r w:rsidR="00225AD8">
        <w:t xml:space="preserve"> path to the total amount of paths, which will make the algorithms find the paths slower. </w:t>
      </w:r>
      <w:r w:rsidR="008D3A1F">
        <w:t>Also, if you see in the 500 GA graph compared to the 500 SA graph, the SA graph has found a much better path. This is due to SA being more based on randomness, while GA only has a small chance of randomness helping the path. GA most likely was caught in a local minimum, and the mutations that were occurring weren’t pushing the best path in a better direction, so it stayed trapped in that local min.</w:t>
      </w:r>
    </w:p>
    <w:p w14:paraId="73E5D6DD" w14:textId="5370CDCD" w:rsidR="0088146F" w:rsidRDefault="0088146F" w:rsidP="00C74011">
      <w:pPr>
        <w:rPr>
          <w:b/>
          <w:bCs/>
        </w:rPr>
      </w:pPr>
    </w:p>
    <w:p w14:paraId="29941282" w14:textId="3096C152" w:rsidR="0088146F" w:rsidRDefault="0088146F" w:rsidP="00C74011">
      <w:pPr>
        <w:rPr>
          <w:b/>
          <w:bCs/>
        </w:rPr>
      </w:pPr>
    </w:p>
    <w:p w14:paraId="22833431" w14:textId="1F8FE844" w:rsidR="0088146F" w:rsidRDefault="0088146F" w:rsidP="00C74011">
      <w:pPr>
        <w:rPr>
          <w:b/>
          <w:bCs/>
        </w:rPr>
      </w:pPr>
      <w:r>
        <w:rPr>
          <w:b/>
          <w:bCs/>
        </w:rPr>
        <w:t>Variations in Genetic Algorithms and Simulated Annealing:</w:t>
      </w:r>
    </w:p>
    <w:p w14:paraId="5D9C8824" w14:textId="2FA0C80B" w:rsidR="00253B72" w:rsidRDefault="0088146F" w:rsidP="00C74011">
      <w:r w:rsidRPr="0088146F">
        <w:rPr>
          <w:u w:val="single"/>
        </w:rPr>
        <w:t>Genetic Algorithm</w:t>
      </w:r>
    </w:p>
    <w:p w14:paraId="462715B4" w14:textId="6DF1BE7D" w:rsidR="00253B72" w:rsidRDefault="00253B72" w:rsidP="00C74011">
      <w:r>
        <w:t>Selection:</w:t>
      </w:r>
      <w:r w:rsidR="00141088">
        <w:t xml:space="preserve"> The options for selection are roulette and random selection. The roulette is a hybrid between elitism and roulette because it will pick a random place in the population and then it loops through the population from that index until it finds a path that has a high enough fitness to be chosen. This has more diversity than elitism while still incorporating having two good paths could make a better path. The roulette version is obviously better for the selectin part than the random selection because random selection would just cause a brainless algorithm that didn’t incorporate the fitness or selecting anything better than before.</w:t>
      </w:r>
    </w:p>
    <w:p w14:paraId="6E25C282" w14:textId="77777777" w:rsidR="004E26EE" w:rsidRDefault="004E26EE" w:rsidP="00C74011"/>
    <w:p w14:paraId="66000A12" w14:textId="7F713703" w:rsidR="00253B72" w:rsidRDefault="00253B72" w:rsidP="00C74011">
      <w:r>
        <w:t>Mutation:</w:t>
      </w:r>
      <w:r w:rsidR="004E26EE">
        <w:t xml:space="preserve"> The two mutations are adjacent and random. The adjacent will swap cities next to each other in a path and the random will </w:t>
      </w:r>
      <w:r w:rsidR="000C737F">
        <w:t>switch</w:t>
      </w:r>
      <w:r w:rsidR="004E26EE">
        <w:t xml:space="preserve"> random indexes in the path.</w:t>
      </w:r>
      <w:r w:rsidR="000C737F">
        <w:t xml:space="preserve"> The adjacent works better because if a path is already good, most likely that the general order is pretty close to being correct. This means that the adjacent mutation has a chance to make a small enhancement in the path while the random index has a higher chance to just not do anything </w:t>
      </w:r>
      <w:r w:rsidR="00247570">
        <w:t>beneficial.</w:t>
      </w:r>
    </w:p>
    <w:p w14:paraId="394A5D65" w14:textId="77777777" w:rsidR="004E26EE" w:rsidRDefault="004E26EE" w:rsidP="00C74011"/>
    <w:p w14:paraId="0E77D6AC" w14:textId="2D527944" w:rsidR="00253B72" w:rsidRDefault="00253B72" w:rsidP="00C74011">
      <w:r>
        <w:t>Cross Over:</w:t>
      </w:r>
      <w:r w:rsidR="00247570">
        <w:t xml:space="preserve"> The two cross-over methods are the slicing and alternating. Slicing will take a section from one parent then fill in the remaining nodes in order from the other parent. The alternating method will pick every other node from each parent in the order it shows up in the parent (if they are already in the path then it will skip that node). The slicing works better because by taking a big chunk that is from a selected parent means that chunk will probably be good. Then filling in with the other parent has a high chance of the other chunk being good, while also causing some variation and change in the path.</w:t>
      </w:r>
    </w:p>
    <w:p w14:paraId="7365D8A5" w14:textId="1F344A1A" w:rsidR="00095078" w:rsidRDefault="00095078" w:rsidP="00C74011">
      <w:pPr>
        <w:rPr>
          <w:i/>
          <w:iCs/>
        </w:rPr>
      </w:pPr>
    </w:p>
    <w:p w14:paraId="03E483F0" w14:textId="35C2582B" w:rsidR="00DC1ACF" w:rsidRPr="00253B72" w:rsidRDefault="00905469" w:rsidP="00C74011">
      <w:pPr>
        <w:rPr>
          <w:i/>
          <w:iCs/>
        </w:rPr>
      </w:pPr>
      <w:r>
        <w:rPr>
          <w:i/>
          <w:iCs/>
        </w:rPr>
        <w:t>It seems for GA, slight randomness is beneficial, but complete randomness is harmful for all methods of configuration</w:t>
      </w:r>
      <w:r w:rsidR="00EA60F2">
        <w:rPr>
          <w:i/>
          <w:iCs/>
        </w:rPr>
        <w:t>.</w:t>
      </w:r>
    </w:p>
    <w:p w14:paraId="58C5F141" w14:textId="6BF2324A" w:rsidR="0088146F" w:rsidRPr="0088146F" w:rsidRDefault="0088146F" w:rsidP="00C74011">
      <w:pPr>
        <w:rPr>
          <w:u w:val="single"/>
        </w:rPr>
      </w:pPr>
      <w:r w:rsidRPr="0088146F">
        <w:rPr>
          <w:u w:val="single"/>
        </w:rPr>
        <w:lastRenderedPageBreak/>
        <w:t>Simulated Annealing</w:t>
      </w:r>
    </w:p>
    <w:p w14:paraId="7444C5C9" w14:textId="68100546" w:rsidR="00C74011" w:rsidRDefault="00FC4E82" w:rsidP="0072128F">
      <w:r>
        <w:t>Temp:</w:t>
      </w:r>
      <w:r w:rsidR="00B358C5">
        <w:t xml:space="preserve"> </w:t>
      </w:r>
      <w:r w:rsidR="00311F98">
        <w:t xml:space="preserve">The starting temperature is the </w:t>
      </w:r>
      <w:r w:rsidR="00C841AA">
        <w:t>y-axis on the learning curve graph.</w:t>
      </w:r>
      <w:r w:rsidR="00F27FF5">
        <w:t xml:space="preserve"> The temperature is a linear </w:t>
      </w:r>
      <w:r w:rsidR="00D56F75">
        <w:t>constant,</w:t>
      </w:r>
      <w:r w:rsidR="00F27FF5">
        <w:t xml:space="preserve"> so</w:t>
      </w:r>
      <w:r w:rsidR="00D56F75">
        <w:t xml:space="preserve"> you need a big value to affect it a lot. </w:t>
      </w:r>
      <w:r w:rsidR="00F73E44">
        <w:t>The main purpose of it is that it controls the initial big decrease in path lengths, and then after the initial big decrease, which can be seen in the learning curve</w:t>
      </w:r>
      <w:r w:rsidR="007A34CF">
        <w:t xml:space="preserve">. As the temperature decreases, the chance of finding a </w:t>
      </w:r>
      <w:r w:rsidR="00BB7D55">
        <w:t>better solution</w:t>
      </w:r>
      <w:r w:rsidR="007A34CF">
        <w:t xml:space="preserve"> becomes smaller and smaller which means that the current best solution is close to being the actual best solution.</w:t>
      </w:r>
      <w:r w:rsidR="00BB42CA">
        <w:t xml:space="preserve"> </w:t>
      </w:r>
    </w:p>
    <w:p w14:paraId="4BA3747B" w14:textId="77777777" w:rsidR="005C69D2" w:rsidRDefault="005C69D2" w:rsidP="0072128F"/>
    <w:p w14:paraId="6865F824" w14:textId="103D6AD5" w:rsidR="00FC4E82" w:rsidRPr="00FC4E82" w:rsidRDefault="00FC4E82" w:rsidP="0072128F">
      <w:r>
        <w:t>Cooling Constant:</w:t>
      </w:r>
      <w:r w:rsidR="00491EC6">
        <w:t xml:space="preserve"> The cooling constant is the exponential constant that</w:t>
      </w:r>
      <w:r w:rsidR="003579B0">
        <w:t xml:space="preserve"> will decrease the temperature. I used a basic exponential equation to update my temperature every iteration, </w:t>
      </w:r>
      <w:proofErr w:type="spellStart"/>
      <w:r w:rsidR="003579B0">
        <w:t>tempature</w:t>
      </w:r>
      <w:proofErr w:type="spellEnd"/>
      <w:r w:rsidR="003579B0">
        <w:t xml:space="preserve"> = temperature*(1-cooling constant). Although a simple equation, it was very effective in the cooling.</w:t>
      </w:r>
    </w:p>
    <w:p w14:paraId="66683EE4" w14:textId="77777777" w:rsidR="00C74011" w:rsidRDefault="00C74011" w:rsidP="0072128F">
      <w:pPr>
        <w:rPr>
          <w:b/>
          <w:bCs/>
        </w:rPr>
      </w:pPr>
    </w:p>
    <w:p w14:paraId="15D06F87" w14:textId="7707DB30" w:rsidR="00C74011" w:rsidRDefault="00BB42CA" w:rsidP="0072128F">
      <w:pPr>
        <w:rPr>
          <w:b/>
          <w:bCs/>
        </w:rPr>
      </w:pPr>
      <w:r>
        <w:t>I found that using a very high temperature and then a very small cooling constant</w:t>
      </w:r>
      <w:r>
        <w:t xml:space="preserve"> was very effective in finding the best path. Although this sacrificed running time, the combination of </w:t>
      </w:r>
      <w:r w:rsidR="00775E64">
        <w:t>both</w:t>
      </w:r>
      <w:r>
        <w:t xml:space="preserve"> almost always found the best path, even at </w:t>
      </w:r>
      <w:r w:rsidR="007F532E">
        <w:t>path lengths</w:t>
      </w:r>
      <w:r>
        <w:t>.</w:t>
      </w:r>
    </w:p>
    <w:p w14:paraId="2F91DFA2" w14:textId="77777777" w:rsidR="00C74011" w:rsidRDefault="00C74011" w:rsidP="0072128F">
      <w:pPr>
        <w:rPr>
          <w:b/>
          <w:bCs/>
        </w:rPr>
      </w:pPr>
    </w:p>
    <w:p w14:paraId="79B605C7" w14:textId="78535286" w:rsidR="0072128F" w:rsidRDefault="0072128F" w:rsidP="0072128F">
      <w:pPr>
        <w:rPr>
          <w:b/>
          <w:bCs/>
        </w:rPr>
      </w:pPr>
      <w:r>
        <w:rPr>
          <w:b/>
          <w:bCs/>
        </w:rPr>
        <w:t>Design:</w:t>
      </w:r>
      <w:r w:rsidR="006C1900">
        <w:rPr>
          <w:b/>
          <w:bCs/>
        </w:rPr>
        <w:t xml:space="preserve"> (same thing as in lab report 3 except bolded part)</w:t>
      </w:r>
    </w:p>
    <w:p w14:paraId="57089F26" w14:textId="77777777" w:rsidR="0072128F" w:rsidRDefault="0072128F" w:rsidP="0072128F">
      <w:r>
        <w:t xml:space="preserve">Algorithm – I used a strategy pattern for this project. This allows me to pick an algorithm at run time and only create one object pointer in main. This means if I had other children of algorithm in my code folder, then I could also use them in main while easily switching between the algorithms but keep the naming conventions consistent because of the polymorphism between algorithm and its children. </w:t>
      </w:r>
    </w:p>
    <w:p w14:paraId="00CE5863" w14:textId="08DFB256" w:rsidR="0072128F" w:rsidRPr="000D0BA0" w:rsidRDefault="0072128F" w:rsidP="0072128F">
      <w:pPr>
        <w:rPr>
          <w:b/>
          <w:bCs/>
        </w:rPr>
      </w:pPr>
      <w:r>
        <w:br/>
      </w:r>
      <w:proofErr w:type="spellStart"/>
      <w:r>
        <w:t>HamiltonianCircuit</w:t>
      </w:r>
      <w:proofErr w:type="spellEnd"/>
      <w:r>
        <w:t xml:space="preserve"> – This class is a child of </w:t>
      </w:r>
      <w:proofErr w:type="gramStart"/>
      <w:r>
        <w:t>algorithm</w:t>
      </w:r>
      <w:proofErr w:type="gramEnd"/>
      <w:r>
        <w:t xml:space="preserve"> so it overrides all of algorithms methods. This class also has a function pointer in it with a vector of functions pointers that come from the static class, </w:t>
      </w:r>
      <w:proofErr w:type="spellStart"/>
      <w:r>
        <w:t>HamiltonianAlgorithms</w:t>
      </w:r>
      <w:proofErr w:type="spellEnd"/>
      <w:r>
        <w:t xml:space="preserve">. When I turned in this code, there were only two methods/ solutions that I had made to this problem that were in the function vector and could be chosen by the Select function in </w:t>
      </w:r>
      <w:proofErr w:type="spellStart"/>
      <w:r>
        <w:t>HamiltonianCircuit</w:t>
      </w:r>
      <w:proofErr w:type="spellEnd"/>
      <w:r>
        <w:t xml:space="preserve">, but I were to create another solution, then I could easily push it to the vector and choose </w:t>
      </w:r>
      <w:proofErr w:type="gramStart"/>
      <w:r>
        <w:t>select</w:t>
      </w:r>
      <w:proofErr w:type="gramEnd"/>
      <w:r>
        <w:t xml:space="preserve"> on it in order to use it in this class.</w:t>
      </w:r>
      <w:r w:rsidR="000D0BA0">
        <w:rPr>
          <w:b/>
          <w:bCs/>
        </w:rPr>
        <w:t xml:space="preserve"> (I added the GA and SA algorithms by using this method which made it very easy to add one to what I already had)</w:t>
      </w:r>
    </w:p>
    <w:p w14:paraId="072190CE" w14:textId="77777777" w:rsidR="0072128F" w:rsidRDefault="0072128F" w:rsidP="0072128F"/>
    <w:p w14:paraId="2DBCE337" w14:textId="77777777" w:rsidR="0072128F" w:rsidRDefault="0072128F" w:rsidP="0072128F">
      <w:r>
        <w:t xml:space="preserve">Path – Path is a simple class that contains a vector of </w:t>
      </w:r>
      <w:proofErr w:type="spellStart"/>
      <w:r>
        <w:t>ints</w:t>
      </w:r>
      <w:proofErr w:type="spellEnd"/>
      <w:r>
        <w:t xml:space="preserve"> that represent id’s in a created path as well as double of the length of the path. This class is used by </w:t>
      </w:r>
      <w:proofErr w:type="spellStart"/>
      <w:r>
        <w:t>HamiltonianCircuit</w:t>
      </w:r>
      <w:proofErr w:type="spellEnd"/>
      <w:r>
        <w:t xml:space="preserve"> and </w:t>
      </w:r>
      <w:proofErr w:type="spellStart"/>
      <w:r>
        <w:t>HamiltonianAlgorithsm</w:t>
      </w:r>
      <w:proofErr w:type="spellEnd"/>
      <w:r>
        <w:t xml:space="preserve"> in order to find and display the solutions.</w:t>
      </w:r>
    </w:p>
    <w:p w14:paraId="426572AF" w14:textId="77777777" w:rsidR="0072128F" w:rsidRDefault="0072128F" w:rsidP="0072128F"/>
    <w:p w14:paraId="48ED8086" w14:textId="77777777" w:rsidR="0072128F" w:rsidRDefault="0072128F" w:rsidP="0072128F">
      <w:proofErr w:type="spellStart"/>
      <w:r>
        <w:t>fileReader</w:t>
      </w:r>
      <w:proofErr w:type="spellEnd"/>
      <w:r>
        <w:t xml:space="preserve"> – </w:t>
      </w:r>
      <w:proofErr w:type="spellStart"/>
      <w:r>
        <w:t>fileReader</w:t>
      </w:r>
      <w:proofErr w:type="spellEnd"/>
      <w:r>
        <w:t xml:space="preserve"> is the input class that can be added onto. For now, there is a 2D vector that holds the data of whatever type of file that needs to be read. The only type of file that needed to be read in for this project was the positions file. There is a function that receives a string of the file path of the positions.txt file, and then the file reader will parse the positions file and fill the 2D vector with the distance from every node to the other. More functions can be added for different file types in the future to populate the 2D vector.</w:t>
      </w:r>
    </w:p>
    <w:p w14:paraId="5A6867D9" w14:textId="77777777" w:rsidR="0072128F" w:rsidRDefault="0072128F" w:rsidP="0072128F"/>
    <w:p w14:paraId="7264E17F" w14:textId="776BBBF9" w:rsidR="0072128F" w:rsidRPr="00A2496F" w:rsidRDefault="0072128F" w:rsidP="0072128F">
      <w:pPr>
        <w:rPr>
          <w:b/>
          <w:bCs/>
        </w:rPr>
      </w:pPr>
      <w:r>
        <w:lastRenderedPageBreak/>
        <w:t>output – The output class chooses a file path to send outputs to and then opens the file. The print function has a string parameter then prints the string to the output file. Since there were paths in this program, I also created a nicely formatted output for the paths (ex. 1-&gt;2-&gt;3). The output file can be expanded on for printing different types of items to a file in the future.</w:t>
      </w:r>
      <w:r w:rsidR="00A2496F">
        <w:rPr>
          <w:b/>
          <w:bCs/>
        </w:rPr>
        <w:t xml:space="preserve"> The output class also has a static function </w:t>
      </w:r>
      <w:r w:rsidR="00A021C7">
        <w:rPr>
          <w:b/>
          <w:bCs/>
        </w:rPr>
        <w:t xml:space="preserve">with </w:t>
      </w:r>
      <w:proofErr w:type="spellStart"/>
      <w:r w:rsidR="00A021C7">
        <w:rPr>
          <w:b/>
          <w:bCs/>
        </w:rPr>
        <w:t>ofstream</w:t>
      </w:r>
      <w:proofErr w:type="spellEnd"/>
      <w:r w:rsidR="00A2496F">
        <w:rPr>
          <w:b/>
          <w:bCs/>
        </w:rPr>
        <w:t xml:space="preserve"> by reference and a string parameter. This will print whatever string out to the </w:t>
      </w:r>
      <w:r w:rsidR="00A021C7">
        <w:rPr>
          <w:b/>
          <w:bCs/>
        </w:rPr>
        <w:t>output,</w:t>
      </w:r>
      <w:r w:rsidR="00A2496F">
        <w:rPr>
          <w:b/>
          <w:bCs/>
        </w:rPr>
        <w:t xml:space="preserve"> and it is static so there doesn’t need to be an instance of the </w:t>
      </w:r>
      <w:r w:rsidR="00602E54">
        <w:rPr>
          <w:b/>
          <w:bCs/>
        </w:rPr>
        <w:t>class</w:t>
      </w:r>
      <w:r w:rsidR="00A2496F">
        <w:rPr>
          <w:b/>
          <w:bCs/>
        </w:rPr>
        <w:t xml:space="preserve"> to call it.</w:t>
      </w:r>
    </w:p>
    <w:p w14:paraId="232BB408" w14:textId="30DBF2F0" w:rsidR="0072128F" w:rsidRDefault="0072128F" w:rsidP="0072128F"/>
    <w:p w14:paraId="01039F15" w14:textId="61E8AA4D" w:rsidR="006E0E96" w:rsidRDefault="00A9147B" w:rsidP="0072128F">
      <w:pPr>
        <w:rPr>
          <w:b/>
          <w:bCs/>
        </w:rPr>
      </w:pPr>
      <w:r>
        <w:rPr>
          <w:b/>
          <w:bCs/>
        </w:rPr>
        <w:t>Hamiltonian Algorithms</w:t>
      </w:r>
      <w:r w:rsidR="006E0E96">
        <w:rPr>
          <w:b/>
          <w:bCs/>
        </w:rPr>
        <w:t xml:space="preserve">: </w:t>
      </w:r>
    </w:p>
    <w:p w14:paraId="35DA242A" w14:textId="320A20A7" w:rsidR="006C004B" w:rsidRDefault="006C004B" w:rsidP="0072128F">
      <w:r>
        <w:t>At the top of HamiltonianAlgorithms.cpp, there are many options to be chosen from. There are constants that describe what the choices are and then there are also the constants that are used in the code that should be switched when wanting to use a different configuration of an algorithm.</w:t>
      </w:r>
      <w:r w:rsidR="00EE559D">
        <w:t xml:space="preserve"> For GA, there are 2 options for: selection, mutation and crossover. For SA, the starting temperature can be changed by changing TEMP and the cooling constant can be changed.</w:t>
      </w:r>
    </w:p>
    <w:p w14:paraId="499375A4" w14:textId="77777777" w:rsidR="007C616F" w:rsidRPr="006C004B" w:rsidRDefault="007C616F" w:rsidP="0072128F"/>
    <w:p w14:paraId="66021A40" w14:textId="1216EB8A" w:rsidR="0072128F" w:rsidRDefault="000D0BA0" w:rsidP="00F34A1E">
      <w:r w:rsidRPr="000D0BA0">
        <w:rPr>
          <w:b/>
          <w:bCs/>
        </w:rPr>
        <w:t>UML Diagram</w:t>
      </w:r>
      <w:r>
        <w:rPr>
          <w:noProof/>
        </w:rPr>
        <w:t>:</w:t>
      </w:r>
      <w:r w:rsidR="0072128F">
        <w:rPr>
          <w:noProof/>
        </w:rPr>
        <w:drawing>
          <wp:inline distT="0" distB="0" distL="0" distR="0" wp14:anchorId="31432C71" wp14:editId="21B3E10B">
            <wp:extent cx="5648960" cy="2211907"/>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1189" cy="2232358"/>
                    </a:xfrm>
                    <a:prstGeom prst="rect">
                      <a:avLst/>
                    </a:prstGeom>
                  </pic:spPr>
                </pic:pic>
              </a:graphicData>
            </a:graphic>
          </wp:inline>
        </w:drawing>
      </w:r>
    </w:p>
    <w:sectPr w:rsidR="0072128F" w:rsidSect="00EC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BF"/>
    <w:rsid w:val="00065436"/>
    <w:rsid w:val="00095078"/>
    <w:rsid w:val="000A4904"/>
    <w:rsid w:val="000B45E2"/>
    <w:rsid w:val="000C737F"/>
    <w:rsid w:val="000D0BA0"/>
    <w:rsid w:val="00141088"/>
    <w:rsid w:val="001446BF"/>
    <w:rsid w:val="001544A2"/>
    <w:rsid w:val="00170150"/>
    <w:rsid w:val="00172ECB"/>
    <w:rsid w:val="001A672A"/>
    <w:rsid w:val="001B6D9B"/>
    <w:rsid w:val="001E64E2"/>
    <w:rsid w:val="00225AD8"/>
    <w:rsid w:val="00227AF0"/>
    <w:rsid w:val="00247570"/>
    <w:rsid w:val="00253B72"/>
    <w:rsid w:val="00287753"/>
    <w:rsid w:val="00302D6A"/>
    <w:rsid w:val="00311F98"/>
    <w:rsid w:val="00314B1E"/>
    <w:rsid w:val="00342EAE"/>
    <w:rsid w:val="003579B0"/>
    <w:rsid w:val="003829F1"/>
    <w:rsid w:val="003D2D27"/>
    <w:rsid w:val="003F60DF"/>
    <w:rsid w:val="00400CD9"/>
    <w:rsid w:val="00491EC6"/>
    <w:rsid w:val="004E26EE"/>
    <w:rsid w:val="00573E25"/>
    <w:rsid w:val="00584809"/>
    <w:rsid w:val="005863A0"/>
    <w:rsid w:val="005C69D2"/>
    <w:rsid w:val="00602E54"/>
    <w:rsid w:val="0063176E"/>
    <w:rsid w:val="00653B68"/>
    <w:rsid w:val="00657688"/>
    <w:rsid w:val="006B6621"/>
    <w:rsid w:val="006C004B"/>
    <w:rsid w:val="006C1900"/>
    <w:rsid w:val="006E0E96"/>
    <w:rsid w:val="0072128F"/>
    <w:rsid w:val="00737D9C"/>
    <w:rsid w:val="00752EAF"/>
    <w:rsid w:val="00771E1D"/>
    <w:rsid w:val="00775E64"/>
    <w:rsid w:val="00784954"/>
    <w:rsid w:val="007A34CF"/>
    <w:rsid w:val="007B3D4E"/>
    <w:rsid w:val="007C616F"/>
    <w:rsid w:val="007F532E"/>
    <w:rsid w:val="00844735"/>
    <w:rsid w:val="00844B37"/>
    <w:rsid w:val="00851082"/>
    <w:rsid w:val="0088146F"/>
    <w:rsid w:val="00882454"/>
    <w:rsid w:val="008D3A1F"/>
    <w:rsid w:val="00905469"/>
    <w:rsid w:val="009057ED"/>
    <w:rsid w:val="009457AA"/>
    <w:rsid w:val="009C19A3"/>
    <w:rsid w:val="009C2490"/>
    <w:rsid w:val="00A021C7"/>
    <w:rsid w:val="00A2496F"/>
    <w:rsid w:val="00A9147B"/>
    <w:rsid w:val="00A96417"/>
    <w:rsid w:val="00AC75C0"/>
    <w:rsid w:val="00AF739B"/>
    <w:rsid w:val="00B1383A"/>
    <w:rsid w:val="00B21E7F"/>
    <w:rsid w:val="00B358C5"/>
    <w:rsid w:val="00B62248"/>
    <w:rsid w:val="00B6793E"/>
    <w:rsid w:val="00B80877"/>
    <w:rsid w:val="00B846B8"/>
    <w:rsid w:val="00B871AC"/>
    <w:rsid w:val="00BA51D7"/>
    <w:rsid w:val="00BB42CA"/>
    <w:rsid w:val="00BB7D55"/>
    <w:rsid w:val="00BF2B94"/>
    <w:rsid w:val="00C4410A"/>
    <w:rsid w:val="00C74011"/>
    <w:rsid w:val="00C841AA"/>
    <w:rsid w:val="00C90165"/>
    <w:rsid w:val="00CF1B20"/>
    <w:rsid w:val="00D15794"/>
    <w:rsid w:val="00D21344"/>
    <w:rsid w:val="00D56F75"/>
    <w:rsid w:val="00D779C4"/>
    <w:rsid w:val="00DA1EF4"/>
    <w:rsid w:val="00DC1ACF"/>
    <w:rsid w:val="00DE0E16"/>
    <w:rsid w:val="00DF168F"/>
    <w:rsid w:val="00E67ED2"/>
    <w:rsid w:val="00E749FA"/>
    <w:rsid w:val="00E93CBE"/>
    <w:rsid w:val="00EA3435"/>
    <w:rsid w:val="00EA60F2"/>
    <w:rsid w:val="00EC774B"/>
    <w:rsid w:val="00EE559D"/>
    <w:rsid w:val="00F06815"/>
    <w:rsid w:val="00F22093"/>
    <w:rsid w:val="00F27FF5"/>
    <w:rsid w:val="00F34A06"/>
    <w:rsid w:val="00F34A1E"/>
    <w:rsid w:val="00F60F15"/>
    <w:rsid w:val="00F73E44"/>
    <w:rsid w:val="00FA193B"/>
    <w:rsid w:val="00FC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7B4E0"/>
  <w15:chartTrackingRefBased/>
  <w15:docId w15:val="{F256718D-595E-1846-B86D-395492BC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4596">
      <w:bodyDiv w:val="1"/>
      <w:marLeft w:val="0"/>
      <w:marRight w:val="0"/>
      <w:marTop w:val="0"/>
      <w:marBottom w:val="0"/>
      <w:divBdr>
        <w:top w:val="none" w:sz="0" w:space="0" w:color="auto"/>
        <w:left w:val="none" w:sz="0" w:space="0" w:color="auto"/>
        <w:bottom w:val="none" w:sz="0" w:space="0" w:color="auto"/>
        <w:right w:val="none" w:sz="0" w:space="0" w:color="auto"/>
      </w:divBdr>
    </w:div>
    <w:div w:id="560678822">
      <w:bodyDiv w:val="1"/>
      <w:marLeft w:val="0"/>
      <w:marRight w:val="0"/>
      <w:marTop w:val="0"/>
      <w:marBottom w:val="0"/>
      <w:divBdr>
        <w:top w:val="none" w:sz="0" w:space="0" w:color="auto"/>
        <w:left w:val="none" w:sz="0" w:space="0" w:color="auto"/>
        <w:bottom w:val="none" w:sz="0" w:space="0" w:color="auto"/>
        <w:right w:val="none" w:sz="0" w:space="0" w:color="auto"/>
      </w:divBdr>
    </w:div>
    <w:div w:id="1285425871">
      <w:bodyDiv w:val="1"/>
      <w:marLeft w:val="0"/>
      <w:marRight w:val="0"/>
      <w:marTop w:val="0"/>
      <w:marBottom w:val="0"/>
      <w:divBdr>
        <w:top w:val="none" w:sz="0" w:space="0" w:color="auto"/>
        <w:left w:val="none" w:sz="0" w:space="0" w:color="auto"/>
        <w:bottom w:val="none" w:sz="0" w:space="0" w:color="auto"/>
        <w:right w:val="none" w:sz="0" w:space="0" w:color="auto"/>
      </w:divBdr>
    </w:div>
    <w:div w:id="138466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3.png"/><Relationship Id="rId5" Type="http://schemas.openxmlformats.org/officeDocument/2006/relationships/chart" Target="charts/chart2.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weil/CLionProjects/lab-4-heuristic-search-Cweil42/Report/DataWith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linweil/CLionProjects/lab-4-heuristic-search-Cweil42/Report/DataWith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inweil/CLionProjects/lab-4-heuristic-search-Cweil42/Report/DataWith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olinweil/CLionProjects/lab-4-heuristic-search-Cweil42/Report/DataWith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olinweil/CLionProjects/lab-4-heuristic-search-Cweil42/Report/DataWith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 vs Dynamic Programming Time </a:t>
            </a:r>
            <a:r>
              <a:rPr lang="en-US" sz="1400" b="0" i="0" u="none" strike="noStrike" baseline="0">
                <a:effectLst/>
              </a:rPr>
              <a:t>(seconds)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7489063867017E-2"/>
          <c:y val="0.19060185185185186"/>
          <c:w val="0.88390288713910758"/>
          <c:h val="0.702037037037036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Sheet1!$F$2:$F$19</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Sheet1!$G$2:$G$19</c:f>
              <c:numCache>
                <c:formatCode>General</c:formatCode>
                <c:ptCount val="18"/>
                <c:pt idx="0">
                  <c:v>1.2E-5</c:v>
                </c:pt>
                <c:pt idx="1">
                  <c:v>2.0000000000000002E-5</c:v>
                </c:pt>
                <c:pt idx="2">
                  <c:v>3.6000000000000001E-5</c:v>
                </c:pt>
                <c:pt idx="3">
                  <c:v>4.6999999999999997E-5</c:v>
                </c:pt>
                <c:pt idx="4">
                  <c:v>1.1400000000000001E-4</c:v>
                </c:pt>
                <c:pt idx="5">
                  <c:v>1.65E-4</c:v>
                </c:pt>
                <c:pt idx="6">
                  <c:v>3.5199999999999999E-4</c:v>
                </c:pt>
                <c:pt idx="7">
                  <c:v>5.4199999999999995E-4</c:v>
                </c:pt>
                <c:pt idx="8">
                  <c:v>1.2019999999999999E-3</c:v>
                </c:pt>
                <c:pt idx="9">
                  <c:v>2.581E-3</c:v>
                </c:pt>
                <c:pt idx="10">
                  <c:v>6.5529999999999998E-3</c:v>
                </c:pt>
                <c:pt idx="11">
                  <c:v>1.6305E-2</c:v>
                </c:pt>
                <c:pt idx="12">
                  <c:v>4.2694000000000003E-2</c:v>
                </c:pt>
                <c:pt idx="13">
                  <c:v>9.6523999999999999E-2</c:v>
                </c:pt>
              </c:numCache>
            </c:numRef>
          </c:yVal>
          <c:smooth val="0"/>
          <c:extLst>
            <c:ext xmlns:c16="http://schemas.microsoft.com/office/drawing/2014/chart" uri="{C3380CC4-5D6E-409C-BE32-E72D297353CC}">
              <c16:uniqueId val="{00000000-7F0C-B640-A272-DBBED7561A8B}"/>
            </c:ext>
          </c:extLst>
        </c:ser>
        <c:dLbls>
          <c:showLegendKey val="0"/>
          <c:showVal val="0"/>
          <c:showCatName val="0"/>
          <c:showSerName val="0"/>
          <c:showPercent val="0"/>
          <c:showBubbleSize val="0"/>
        </c:dLbls>
        <c:axId val="1374570720"/>
        <c:axId val="1374572352"/>
      </c:scatterChart>
      <c:valAx>
        <c:axId val="137457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572352"/>
        <c:crosses val="autoZero"/>
        <c:crossBetween val="midCat"/>
      </c:valAx>
      <c:valAx>
        <c:axId val="13745723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570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 vs Brute Force Time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3</c:v>
                </c:pt>
                <c:pt idx="1">
                  <c:v>4</c:v>
                </c:pt>
                <c:pt idx="2">
                  <c:v>5</c:v>
                </c:pt>
                <c:pt idx="3">
                  <c:v>6</c:v>
                </c:pt>
                <c:pt idx="4">
                  <c:v>7</c:v>
                </c:pt>
                <c:pt idx="5">
                  <c:v>8</c:v>
                </c:pt>
                <c:pt idx="6">
                  <c:v>9</c:v>
                </c:pt>
                <c:pt idx="7">
                  <c:v>10</c:v>
                </c:pt>
                <c:pt idx="8">
                  <c:v>11</c:v>
                </c:pt>
                <c:pt idx="9">
                  <c:v>12</c:v>
                </c:pt>
                <c:pt idx="10">
                  <c:v>13</c:v>
                </c:pt>
              </c:numCache>
            </c:numRef>
          </c:xVal>
          <c:yVal>
            <c:numRef>
              <c:f>Sheet1!$B$2:$B$12</c:f>
              <c:numCache>
                <c:formatCode>General</c:formatCode>
                <c:ptCount val="11"/>
                <c:pt idx="0">
                  <c:v>2.0000000000000002E-5</c:v>
                </c:pt>
                <c:pt idx="1">
                  <c:v>5.7000000000000003E-5</c:v>
                </c:pt>
                <c:pt idx="2">
                  <c:v>1.92E-4</c:v>
                </c:pt>
                <c:pt idx="3">
                  <c:v>9.1799999999999998E-4</c:v>
                </c:pt>
                <c:pt idx="4">
                  <c:v>7.1789999999999996E-3</c:v>
                </c:pt>
                <c:pt idx="5">
                  <c:v>4.6365999999999997E-2</c:v>
                </c:pt>
                <c:pt idx="6">
                  <c:v>0.32680599999999999</c:v>
                </c:pt>
                <c:pt idx="7">
                  <c:v>2.6273070000000001</c:v>
                </c:pt>
                <c:pt idx="8">
                  <c:v>24.92624</c:v>
                </c:pt>
                <c:pt idx="9">
                  <c:v>274.72009500000001</c:v>
                </c:pt>
                <c:pt idx="10">
                  <c:v>3526.4483949999999</c:v>
                </c:pt>
              </c:numCache>
            </c:numRef>
          </c:yVal>
          <c:smooth val="0"/>
          <c:extLst>
            <c:ext xmlns:c16="http://schemas.microsoft.com/office/drawing/2014/chart" uri="{C3380CC4-5D6E-409C-BE32-E72D297353CC}">
              <c16:uniqueId val="{00000000-A0E5-3846-8EEE-5743E7101AEE}"/>
            </c:ext>
          </c:extLst>
        </c:ser>
        <c:dLbls>
          <c:showLegendKey val="0"/>
          <c:showVal val="0"/>
          <c:showCatName val="0"/>
          <c:showSerName val="0"/>
          <c:showPercent val="0"/>
          <c:showBubbleSize val="0"/>
        </c:dLbls>
        <c:axId val="1527695120"/>
        <c:axId val="1527596704"/>
      </c:scatterChart>
      <c:valAx>
        <c:axId val="152769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596704"/>
        <c:crosses val="autoZero"/>
        <c:crossBetween val="midCat"/>
      </c:valAx>
      <c:valAx>
        <c:axId val="15275967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69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vs Time of Genetic Algorithm Configurations</a:t>
            </a:r>
          </a:p>
          <a:p>
            <a:pPr>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7489063867017E-2"/>
          <c:y val="0.20488444152814231"/>
          <c:w val="0.91045844269466314"/>
          <c:h val="0.51071522309711281"/>
        </c:manualLayout>
      </c:layout>
      <c:lineChart>
        <c:grouping val="standard"/>
        <c:varyColors val="0"/>
        <c:ser>
          <c:idx val="0"/>
          <c:order val="0"/>
          <c:tx>
            <c:strRef>
              <c:f>Sheet1!$L$1</c:f>
              <c:strCache>
                <c:ptCount val="1"/>
                <c:pt idx="0">
                  <c:v>SR_MA_CS</c:v>
                </c:pt>
              </c:strCache>
            </c:strRef>
          </c:tx>
          <c:spPr>
            <a:ln w="28575" cap="rnd">
              <a:solidFill>
                <a:schemeClr val="accent1"/>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Sheet1!$L$2:$L$15</c:f>
              <c:numCache>
                <c:formatCode>General</c:formatCode>
                <c:ptCount val="14"/>
                <c:pt idx="0">
                  <c:v>0.17541699999999999</c:v>
                </c:pt>
                <c:pt idx="1">
                  <c:v>0.26246000000000003</c:v>
                </c:pt>
                <c:pt idx="2">
                  <c:v>0.34266999999999997</c:v>
                </c:pt>
                <c:pt idx="3">
                  <c:v>0.43176900000000001</c:v>
                </c:pt>
                <c:pt idx="4">
                  <c:v>0.569712</c:v>
                </c:pt>
                <c:pt idx="5">
                  <c:v>0.66391</c:v>
                </c:pt>
                <c:pt idx="6">
                  <c:v>0.81645199999999996</c:v>
                </c:pt>
                <c:pt idx="7">
                  <c:v>0.93387799999999999</c:v>
                </c:pt>
                <c:pt idx="8">
                  <c:v>1.1097999999999999</c:v>
                </c:pt>
                <c:pt idx="9">
                  <c:v>1.37609</c:v>
                </c:pt>
                <c:pt idx="10">
                  <c:v>1.4616800000000001</c:v>
                </c:pt>
                <c:pt idx="11">
                  <c:v>1.5834299999999999</c:v>
                </c:pt>
                <c:pt idx="12">
                  <c:v>1.59741</c:v>
                </c:pt>
                <c:pt idx="13">
                  <c:v>1.9141999999999999</c:v>
                </c:pt>
              </c:numCache>
            </c:numRef>
          </c:val>
          <c:smooth val="0"/>
          <c:extLst>
            <c:ext xmlns:c16="http://schemas.microsoft.com/office/drawing/2014/chart" uri="{C3380CC4-5D6E-409C-BE32-E72D297353CC}">
              <c16:uniqueId val="{00000000-6E8D-1145-B5EB-4D7416E02CE5}"/>
            </c:ext>
          </c:extLst>
        </c:ser>
        <c:ser>
          <c:idx val="1"/>
          <c:order val="1"/>
          <c:tx>
            <c:strRef>
              <c:f>Sheet1!$M$1</c:f>
              <c:strCache>
                <c:ptCount val="1"/>
                <c:pt idx="0">
                  <c:v>SRA_MA_CS</c:v>
                </c:pt>
              </c:strCache>
            </c:strRef>
          </c:tx>
          <c:spPr>
            <a:ln w="28575" cap="rnd">
              <a:solidFill>
                <a:schemeClr val="accent2"/>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Sheet1!$M$2:$M$15</c:f>
              <c:numCache>
                <c:formatCode>General</c:formatCode>
                <c:ptCount val="14"/>
                <c:pt idx="0">
                  <c:v>0.16866200000000001</c:v>
                </c:pt>
                <c:pt idx="1">
                  <c:v>0.28742600000000001</c:v>
                </c:pt>
                <c:pt idx="2">
                  <c:v>0.36095300000000002</c:v>
                </c:pt>
                <c:pt idx="3">
                  <c:v>0.46475300000000003</c:v>
                </c:pt>
                <c:pt idx="4">
                  <c:v>0.49425999999999998</c:v>
                </c:pt>
                <c:pt idx="5">
                  <c:v>0.76424400000000003</c:v>
                </c:pt>
                <c:pt idx="6">
                  <c:v>0.92104900000000001</c:v>
                </c:pt>
                <c:pt idx="7">
                  <c:v>1.07416</c:v>
                </c:pt>
                <c:pt idx="8">
                  <c:v>1.1868700000000001</c:v>
                </c:pt>
                <c:pt idx="9">
                  <c:v>1.27328</c:v>
                </c:pt>
                <c:pt idx="10">
                  <c:v>1.4172100000000001</c:v>
                </c:pt>
                <c:pt idx="11">
                  <c:v>1.54698</c:v>
                </c:pt>
                <c:pt idx="12">
                  <c:v>1.74712</c:v>
                </c:pt>
                <c:pt idx="13">
                  <c:v>1.93059</c:v>
                </c:pt>
              </c:numCache>
            </c:numRef>
          </c:val>
          <c:smooth val="0"/>
          <c:extLst>
            <c:ext xmlns:c16="http://schemas.microsoft.com/office/drawing/2014/chart" uri="{C3380CC4-5D6E-409C-BE32-E72D297353CC}">
              <c16:uniqueId val="{00000001-6E8D-1145-B5EB-4D7416E02CE5}"/>
            </c:ext>
          </c:extLst>
        </c:ser>
        <c:ser>
          <c:idx val="2"/>
          <c:order val="2"/>
          <c:tx>
            <c:strRef>
              <c:f>Sheet1!$N$1</c:f>
              <c:strCache>
                <c:ptCount val="1"/>
                <c:pt idx="0">
                  <c:v>SR_MR_CS</c:v>
                </c:pt>
              </c:strCache>
            </c:strRef>
          </c:tx>
          <c:spPr>
            <a:ln w="28575" cap="rnd">
              <a:solidFill>
                <a:schemeClr val="accent3"/>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Sheet1!$N$2:$N$15</c:f>
              <c:numCache>
                <c:formatCode>General</c:formatCode>
                <c:ptCount val="14"/>
                <c:pt idx="0">
                  <c:v>0.215948</c:v>
                </c:pt>
                <c:pt idx="1">
                  <c:v>0.31149300000000002</c:v>
                </c:pt>
                <c:pt idx="2">
                  <c:v>0.36799100000000001</c:v>
                </c:pt>
                <c:pt idx="3">
                  <c:v>0.42216700000000001</c:v>
                </c:pt>
                <c:pt idx="4">
                  <c:v>0.50764900000000002</c:v>
                </c:pt>
                <c:pt idx="5">
                  <c:v>0.72345400000000004</c:v>
                </c:pt>
                <c:pt idx="6">
                  <c:v>0.82152899999999995</c:v>
                </c:pt>
                <c:pt idx="7">
                  <c:v>1.0374399999999999</c:v>
                </c:pt>
                <c:pt idx="8">
                  <c:v>1.15971</c:v>
                </c:pt>
                <c:pt idx="9">
                  <c:v>1.42292</c:v>
                </c:pt>
                <c:pt idx="10">
                  <c:v>1.5058400000000001</c:v>
                </c:pt>
                <c:pt idx="11">
                  <c:v>1.5156499999999999</c:v>
                </c:pt>
                <c:pt idx="12">
                  <c:v>1.7111000000000001</c:v>
                </c:pt>
                <c:pt idx="13">
                  <c:v>1.9528000000000001</c:v>
                </c:pt>
              </c:numCache>
            </c:numRef>
          </c:val>
          <c:smooth val="0"/>
          <c:extLst>
            <c:ext xmlns:c16="http://schemas.microsoft.com/office/drawing/2014/chart" uri="{C3380CC4-5D6E-409C-BE32-E72D297353CC}">
              <c16:uniqueId val="{00000002-6E8D-1145-B5EB-4D7416E02CE5}"/>
            </c:ext>
          </c:extLst>
        </c:ser>
        <c:ser>
          <c:idx val="3"/>
          <c:order val="3"/>
          <c:tx>
            <c:strRef>
              <c:f>Sheet1!$O$1</c:f>
              <c:strCache>
                <c:ptCount val="1"/>
                <c:pt idx="0">
                  <c:v>SRA_MR_CS</c:v>
                </c:pt>
              </c:strCache>
            </c:strRef>
          </c:tx>
          <c:spPr>
            <a:ln w="28575" cap="rnd">
              <a:solidFill>
                <a:schemeClr val="accent4"/>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Sheet1!$O$2:$O$15</c:f>
              <c:numCache>
                <c:formatCode>General</c:formatCode>
                <c:ptCount val="14"/>
                <c:pt idx="0">
                  <c:v>0.17136399999999999</c:v>
                </c:pt>
                <c:pt idx="1">
                  <c:v>0.30852200000000002</c:v>
                </c:pt>
                <c:pt idx="2">
                  <c:v>0.36717</c:v>
                </c:pt>
                <c:pt idx="3">
                  <c:v>0.45233400000000001</c:v>
                </c:pt>
                <c:pt idx="4">
                  <c:v>0.55601599999999995</c:v>
                </c:pt>
                <c:pt idx="5">
                  <c:v>0.75502800000000003</c:v>
                </c:pt>
                <c:pt idx="6">
                  <c:v>0.95138800000000001</c:v>
                </c:pt>
                <c:pt idx="7">
                  <c:v>0.96645199999999998</c:v>
                </c:pt>
                <c:pt idx="8">
                  <c:v>1.1129599999999999</c:v>
                </c:pt>
                <c:pt idx="9">
                  <c:v>1.33907</c:v>
                </c:pt>
                <c:pt idx="10">
                  <c:v>1.3853599999999999</c:v>
                </c:pt>
                <c:pt idx="11">
                  <c:v>1.49753</c:v>
                </c:pt>
                <c:pt idx="12">
                  <c:v>1.6209199999999999</c:v>
                </c:pt>
                <c:pt idx="13">
                  <c:v>1.8951899999999999</c:v>
                </c:pt>
              </c:numCache>
            </c:numRef>
          </c:val>
          <c:smooth val="0"/>
          <c:extLst>
            <c:ext xmlns:c16="http://schemas.microsoft.com/office/drawing/2014/chart" uri="{C3380CC4-5D6E-409C-BE32-E72D297353CC}">
              <c16:uniqueId val="{00000003-6E8D-1145-B5EB-4D7416E02CE5}"/>
            </c:ext>
          </c:extLst>
        </c:ser>
        <c:ser>
          <c:idx val="4"/>
          <c:order val="4"/>
          <c:tx>
            <c:strRef>
              <c:f>Sheet1!$P$1</c:f>
              <c:strCache>
                <c:ptCount val="1"/>
                <c:pt idx="0">
                  <c:v>SR_MA_CA</c:v>
                </c:pt>
              </c:strCache>
            </c:strRef>
          </c:tx>
          <c:spPr>
            <a:ln w="28575" cap="rnd">
              <a:solidFill>
                <a:schemeClr val="accent5"/>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Sheet1!$P$2:$P$15</c:f>
              <c:numCache>
                <c:formatCode>General</c:formatCode>
                <c:ptCount val="14"/>
                <c:pt idx="0">
                  <c:v>0.178864</c:v>
                </c:pt>
                <c:pt idx="1">
                  <c:v>0.31020399999999998</c:v>
                </c:pt>
                <c:pt idx="2">
                  <c:v>0.38657799999999998</c:v>
                </c:pt>
                <c:pt idx="3">
                  <c:v>0.49310199999999998</c:v>
                </c:pt>
                <c:pt idx="4">
                  <c:v>0.56334499999999998</c:v>
                </c:pt>
                <c:pt idx="5">
                  <c:v>0.77593699999999999</c:v>
                </c:pt>
                <c:pt idx="6">
                  <c:v>0.97843599999999997</c:v>
                </c:pt>
                <c:pt idx="7">
                  <c:v>1.17991</c:v>
                </c:pt>
                <c:pt idx="8">
                  <c:v>1.40303</c:v>
                </c:pt>
                <c:pt idx="9">
                  <c:v>1.4932700000000001</c:v>
                </c:pt>
                <c:pt idx="10">
                  <c:v>1.76939</c:v>
                </c:pt>
                <c:pt idx="11">
                  <c:v>1.98353</c:v>
                </c:pt>
                <c:pt idx="12">
                  <c:v>2.2430400000000001</c:v>
                </c:pt>
                <c:pt idx="13">
                  <c:v>2.4056199999999999</c:v>
                </c:pt>
              </c:numCache>
            </c:numRef>
          </c:val>
          <c:smooth val="0"/>
          <c:extLst>
            <c:ext xmlns:c16="http://schemas.microsoft.com/office/drawing/2014/chart" uri="{C3380CC4-5D6E-409C-BE32-E72D297353CC}">
              <c16:uniqueId val="{00000004-6E8D-1145-B5EB-4D7416E02CE5}"/>
            </c:ext>
          </c:extLst>
        </c:ser>
        <c:ser>
          <c:idx val="5"/>
          <c:order val="5"/>
          <c:tx>
            <c:strRef>
              <c:f>Sheet1!$Q$1</c:f>
              <c:strCache>
                <c:ptCount val="1"/>
                <c:pt idx="0">
                  <c:v>SRA_MA_CA</c:v>
                </c:pt>
              </c:strCache>
            </c:strRef>
          </c:tx>
          <c:spPr>
            <a:ln w="28575" cap="rnd">
              <a:solidFill>
                <a:schemeClr val="accent6"/>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Sheet1!$Q$2:$Q$15</c:f>
              <c:numCache>
                <c:formatCode>General</c:formatCode>
                <c:ptCount val="14"/>
                <c:pt idx="0">
                  <c:v>0.18332599999999999</c:v>
                </c:pt>
                <c:pt idx="1">
                  <c:v>0.298738</c:v>
                </c:pt>
                <c:pt idx="2">
                  <c:v>0.34777000000000002</c:v>
                </c:pt>
                <c:pt idx="3">
                  <c:v>0.44788</c:v>
                </c:pt>
                <c:pt idx="4">
                  <c:v>0.63739100000000004</c:v>
                </c:pt>
                <c:pt idx="5">
                  <c:v>0.93412200000000001</c:v>
                </c:pt>
                <c:pt idx="6">
                  <c:v>1.08067</c:v>
                </c:pt>
                <c:pt idx="7">
                  <c:v>1.2261599999999999</c:v>
                </c:pt>
                <c:pt idx="8">
                  <c:v>1.37906</c:v>
                </c:pt>
                <c:pt idx="9">
                  <c:v>1.78552</c:v>
                </c:pt>
                <c:pt idx="10">
                  <c:v>1.7378499999999999</c:v>
                </c:pt>
                <c:pt idx="11">
                  <c:v>1.9105099999999999</c:v>
                </c:pt>
                <c:pt idx="12">
                  <c:v>2.1265000000000001</c:v>
                </c:pt>
                <c:pt idx="13">
                  <c:v>2.6165600000000002</c:v>
                </c:pt>
              </c:numCache>
            </c:numRef>
          </c:val>
          <c:smooth val="0"/>
          <c:extLst>
            <c:ext xmlns:c16="http://schemas.microsoft.com/office/drawing/2014/chart" uri="{C3380CC4-5D6E-409C-BE32-E72D297353CC}">
              <c16:uniqueId val="{00000005-6E8D-1145-B5EB-4D7416E02CE5}"/>
            </c:ext>
          </c:extLst>
        </c:ser>
        <c:ser>
          <c:idx val="6"/>
          <c:order val="6"/>
          <c:tx>
            <c:strRef>
              <c:f>Sheet1!$R$1</c:f>
              <c:strCache>
                <c:ptCount val="1"/>
                <c:pt idx="0">
                  <c:v>SR_MR_CA</c:v>
                </c:pt>
              </c:strCache>
            </c:strRef>
          </c:tx>
          <c:spPr>
            <a:ln w="28575" cap="rnd">
              <a:solidFill>
                <a:schemeClr val="accent1">
                  <a:lumMod val="60000"/>
                </a:schemeClr>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Sheet1!$R$2:$R$15</c:f>
              <c:numCache>
                <c:formatCode>General</c:formatCode>
                <c:ptCount val="14"/>
                <c:pt idx="0">
                  <c:v>0.228244</c:v>
                </c:pt>
                <c:pt idx="1">
                  <c:v>0.28954000000000002</c:v>
                </c:pt>
                <c:pt idx="2">
                  <c:v>0.38669599999999998</c:v>
                </c:pt>
                <c:pt idx="3">
                  <c:v>0.47882200000000003</c:v>
                </c:pt>
                <c:pt idx="4">
                  <c:v>0.61154299999999995</c:v>
                </c:pt>
                <c:pt idx="5">
                  <c:v>0.93796299999999999</c:v>
                </c:pt>
                <c:pt idx="6">
                  <c:v>1.0921099999999999</c:v>
                </c:pt>
                <c:pt idx="7">
                  <c:v>1.24074</c:v>
                </c:pt>
                <c:pt idx="8">
                  <c:v>1.43516</c:v>
                </c:pt>
                <c:pt idx="9">
                  <c:v>1.57511</c:v>
                </c:pt>
                <c:pt idx="10">
                  <c:v>1.70597</c:v>
                </c:pt>
                <c:pt idx="11">
                  <c:v>1.92889</c:v>
                </c:pt>
                <c:pt idx="12">
                  <c:v>2.1933199999999999</c:v>
                </c:pt>
                <c:pt idx="13">
                  <c:v>2.82599</c:v>
                </c:pt>
              </c:numCache>
            </c:numRef>
          </c:val>
          <c:smooth val="0"/>
          <c:extLst>
            <c:ext xmlns:c16="http://schemas.microsoft.com/office/drawing/2014/chart" uri="{C3380CC4-5D6E-409C-BE32-E72D297353CC}">
              <c16:uniqueId val="{00000006-6E8D-1145-B5EB-4D7416E02CE5}"/>
            </c:ext>
          </c:extLst>
        </c:ser>
        <c:ser>
          <c:idx val="7"/>
          <c:order val="7"/>
          <c:tx>
            <c:strRef>
              <c:f>Sheet1!$S$1</c:f>
              <c:strCache>
                <c:ptCount val="1"/>
                <c:pt idx="0">
                  <c:v>SRA_MR_CA</c:v>
                </c:pt>
              </c:strCache>
            </c:strRef>
          </c:tx>
          <c:spPr>
            <a:ln w="28575" cap="rnd">
              <a:solidFill>
                <a:schemeClr val="accent2">
                  <a:lumMod val="60000"/>
                </a:schemeClr>
              </a:solidFill>
              <a:round/>
            </a:ln>
            <a:effectLst/>
          </c:spPr>
          <c:marker>
            <c:symbol val="none"/>
          </c:marker>
          <c:cat>
            <c:numRef>
              <c:f>Sheet1!$K$2:$K$15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Sheet1!$S$2:$S$15</c:f>
              <c:numCache>
                <c:formatCode>General</c:formatCode>
                <c:ptCount val="14"/>
                <c:pt idx="0">
                  <c:v>0.20840800000000001</c:v>
                </c:pt>
                <c:pt idx="1">
                  <c:v>0.29521999999999998</c:v>
                </c:pt>
                <c:pt idx="2">
                  <c:v>0.40836</c:v>
                </c:pt>
                <c:pt idx="3">
                  <c:v>0.50823600000000002</c:v>
                </c:pt>
                <c:pt idx="4">
                  <c:v>0.65210900000000005</c:v>
                </c:pt>
                <c:pt idx="5">
                  <c:v>0.89824999999999999</c:v>
                </c:pt>
                <c:pt idx="6">
                  <c:v>1.0367599999999999</c:v>
                </c:pt>
                <c:pt idx="7">
                  <c:v>1.20309</c:v>
                </c:pt>
                <c:pt idx="8">
                  <c:v>1.36174</c:v>
                </c:pt>
                <c:pt idx="9">
                  <c:v>1.5592699999999999</c:v>
                </c:pt>
                <c:pt idx="10">
                  <c:v>1.71326</c:v>
                </c:pt>
                <c:pt idx="11">
                  <c:v>1.93859</c:v>
                </c:pt>
                <c:pt idx="12">
                  <c:v>2.1170100000000001</c:v>
                </c:pt>
                <c:pt idx="13">
                  <c:v>2.4331299999999998</c:v>
                </c:pt>
              </c:numCache>
            </c:numRef>
          </c:val>
          <c:smooth val="0"/>
          <c:extLst>
            <c:ext xmlns:c16="http://schemas.microsoft.com/office/drawing/2014/chart" uri="{C3380CC4-5D6E-409C-BE32-E72D297353CC}">
              <c16:uniqueId val="{00000007-6E8D-1145-B5EB-4D7416E02CE5}"/>
            </c:ext>
          </c:extLst>
        </c:ser>
        <c:dLbls>
          <c:showLegendKey val="0"/>
          <c:showVal val="0"/>
          <c:showCatName val="0"/>
          <c:showSerName val="0"/>
          <c:showPercent val="0"/>
          <c:showBubbleSize val="0"/>
        </c:dLbls>
        <c:smooth val="0"/>
        <c:axId val="241859535"/>
        <c:axId val="241859935"/>
      </c:lineChart>
      <c:catAx>
        <c:axId val="241859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859935"/>
        <c:crosses val="autoZero"/>
        <c:auto val="1"/>
        <c:lblAlgn val="ctr"/>
        <c:lblOffset val="100"/>
        <c:noMultiLvlLbl val="0"/>
      </c:catAx>
      <c:valAx>
        <c:axId val="24185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859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Nodes vs Time of Simmulated Annealing  Configurations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Sheet1!$B$18</c:f>
              <c:strCache>
                <c:ptCount val="1"/>
                <c:pt idx="0">
                  <c:v>T = 1000,  CC = .000001</c:v>
                </c:pt>
              </c:strCache>
            </c:strRef>
          </c:tx>
          <c:spPr>
            <a:ln w="28575" cap="rnd">
              <a:solidFill>
                <a:schemeClr val="accent1"/>
              </a:solidFill>
              <a:round/>
            </a:ln>
            <a:effectLst/>
          </c:spPr>
          <c:marker>
            <c:symbol val="none"/>
          </c:marker>
          <c:cat>
            <c:numRef>
              <c:f>Sheet1!$A$19:$A$32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Sheet1!$B$19:$B$32</c:f>
              <c:numCache>
                <c:formatCode>General</c:formatCode>
                <c:ptCount val="14"/>
                <c:pt idx="0">
                  <c:v>3.6879400000000002</c:v>
                </c:pt>
                <c:pt idx="1">
                  <c:v>3.92577</c:v>
                </c:pt>
                <c:pt idx="2">
                  <c:v>4.14114</c:v>
                </c:pt>
                <c:pt idx="3">
                  <c:v>4.1516999999999999</c:v>
                </c:pt>
                <c:pt idx="4">
                  <c:v>4.2632899999999996</c:v>
                </c:pt>
                <c:pt idx="5">
                  <c:v>4.39628</c:v>
                </c:pt>
                <c:pt idx="6">
                  <c:v>4.4192999999999998</c:v>
                </c:pt>
                <c:pt idx="7">
                  <c:v>4.5264199999999999</c:v>
                </c:pt>
                <c:pt idx="8">
                  <c:v>4.6158799999999998</c:v>
                </c:pt>
                <c:pt idx="9">
                  <c:v>4.7313700000000001</c:v>
                </c:pt>
                <c:pt idx="10">
                  <c:v>4.76389</c:v>
                </c:pt>
                <c:pt idx="11">
                  <c:v>4.6789100000000001</c:v>
                </c:pt>
                <c:pt idx="12">
                  <c:v>4.9848800000000004</c:v>
                </c:pt>
                <c:pt idx="13">
                  <c:v>5.0215399999999999</c:v>
                </c:pt>
              </c:numCache>
            </c:numRef>
          </c:val>
          <c:smooth val="0"/>
          <c:extLst>
            <c:ext xmlns:c16="http://schemas.microsoft.com/office/drawing/2014/chart" uri="{C3380CC4-5D6E-409C-BE32-E72D297353CC}">
              <c16:uniqueId val="{00000000-CCAD-E74B-A7E8-6CC6F0BB25EB}"/>
            </c:ext>
          </c:extLst>
        </c:ser>
        <c:ser>
          <c:idx val="1"/>
          <c:order val="1"/>
          <c:tx>
            <c:strRef>
              <c:f>Sheet1!$C$18</c:f>
              <c:strCache>
                <c:ptCount val="1"/>
                <c:pt idx="0">
                  <c:v>T = 10000,  CC = .000001</c:v>
                </c:pt>
              </c:strCache>
            </c:strRef>
          </c:tx>
          <c:spPr>
            <a:ln w="28575" cap="rnd">
              <a:solidFill>
                <a:schemeClr val="accent2"/>
              </a:solidFill>
              <a:round/>
            </a:ln>
            <a:effectLst/>
          </c:spPr>
          <c:marker>
            <c:symbol val="none"/>
          </c:marker>
          <c:cat>
            <c:numRef>
              <c:f>Sheet1!$A$19:$A$32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Sheet1!$C$19:$C$32</c:f>
              <c:numCache>
                <c:formatCode>General</c:formatCode>
                <c:ptCount val="14"/>
                <c:pt idx="0">
                  <c:v>4.9457000000000004</c:v>
                </c:pt>
                <c:pt idx="1">
                  <c:v>5.0065900000000001</c:v>
                </c:pt>
                <c:pt idx="2">
                  <c:v>5.2923</c:v>
                </c:pt>
                <c:pt idx="3">
                  <c:v>5.3578200000000002</c:v>
                </c:pt>
                <c:pt idx="4">
                  <c:v>5.4478</c:v>
                </c:pt>
                <c:pt idx="5">
                  <c:v>5.7268400000000002</c:v>
                </c:pt>
                <c:pt idx="6">
                  <c:v>5.9736000000000002</c:v>
                </c:pt>
                <c:pt idx="7">
                  <c:v>5.9052899999999999</c:v>
                </c:pt>
                <c:pt idx="8">
                  <c:v>6.1030100000000003</c:v>
                </c:pt>
                <c:pt idx="9">
                  <c:v>6.1157300000000001</c:v>
                </c:pt>
                <c:pt idx="10">
                  <c:v>6.4213699999999996</c:v>
                </c:pt>
                <c:pt idx="11">
                  <c:v>6.5525700000000002</c:v>
                </c:pt>
                <c:pt idx="12">
                  <c:v>6.7990300000000001</c:v>
                </c:pt>
                <c:pt idx="13">
                  <c:v>7.9504200000000003</c:v>
                </c:pt>
              </c:numCache>
            </c:numRef>
          </c:val>
          <c:smooth val="0"/>
          <c:extLst>
            <c:ext xmlns:c16="http://schemas.microsoft.com/office/drawing/2014/chart" uri="{C3380CC4-5D6E-409C-BE32-E72D297353CC}">
              <c16:uniqueId val="{00000001-CCAD-E74B-A7E8-6CC6F0BB25EB}"/>
            </c:ext>
          </c:extLst>
        </c:ser>
        <c:ser>
          <c:idx val="2"/>
          <c:order val="2"/>
          <c:tx>
            <c:strRef>
              <c:f>Sheet1!$D$18</c:f>
              <c:strCache>
                <c:ptCount val="1"/>
                <c:pt idx="0">
                  <c:v>T = 1000,  CC = .0001</c:v>
                </c:pt>
              </c:strCache>
            </c:strRef>
          </c:tx>
          <c:spPr>
            <a:ln w="28575" cap="rnd">
              <a:solidFill>
                <a:schemeClr val="accent3"/>
              </a:solidFill>
              <a:round/>
            </a:ln>
            <a:effectLst/>
          </c:spPr>
          <c:marker>
            <c:symbol val="none"/>
          </c:marker>
          <c:cat>
            <c:numRef>
              <c:f>Sheet1!$A$19:$A$32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Sheet1!$D$19:$D$32</c:f>
              <c:numCache>
                <c:formatCode>General</c:formatCode>
                <c:ptCount val="14"/>
                <c:pt idx="0">
                  <c:v>5.3816500000000003E-2</c:v>
                </c:pt>
                <c:pt idx="1">
                  <c:v>4.4611900000000003E-2</c:v>
                </c:pt>
                <c:pt idx="2">
                  <c:v>4.7219400000000002E-2</c:v>
                </c:pt>
                <c:pt idx="3">
                  <c:v>5.1619499999999999E-2</c:v>
                </c:pt>
                <c:pt idx="4">
                  <c:v>5.2307600000000003E-2</c:v>
                </c:pt>
                <c:pt idx="5">
                  <c:v>5.5956699999999998E-2</c:v>
                </c:pt>
                <c:pt idx="6">
                  <c:v>5.7365100000000002E-2</c:v>
                </c:pt>
                <c:pt idx="7">
                  <c:v>6.1765399999999998E-2</c:v>
                </c:pt>
                <c:pt idx="8">
                  <c:v>5.6045900000000003E-2</c:v>
                </c:pt>
                <c:pt idx="9">
                  <c:v>5.7893E-2</c:v>
                </c:pt>
                <c:pt idx="10">
                  <c:v>6.5700900000000007E-2</c:v>
                </c:pt>
                <c:pt idx="11">
                  <c:v>6.0602200000000002E-2</c:v>
                </c:pt>
                <c:pt idx="12">
                  <c:v>6.0076299999999999E-2</c:v>
                </c:pt>
                <c:pt idx="13">
                  <c:v>5.4076300000000001E-2</c:v>
                </c:pt>
              </c:numCache>
            </c:numRef>
          </c:val>
          <c:smooth val="0"/>
          <c:extLst>
            <c:ext xmlns:c16="http://schemas.microsoft.com/office/drawing/2014/chart" uri="{C3380CC4-5D6E-409C-BE32-E72D297353CC}">
              <c16:uniqueId val="{00000002-CCAD-E74B-A7E8-6CC6F0BB25EB}"/>
            </c:ext>
          </c:extLst>
        </c:ser>
        <c:dLbls>
          <c:showLegendKey val="0"/>
          <c:showVal val="0"/>
          <c:showCatName val="0"/>
          <c:showSerName val="0"/>
          <c:showPercent val="0"/>
          <c:showBubbleSize val="0"/>
        </c:dLbls>
        <c:smooth val="0"/>
        <c:axId val="2125843696"/>
        <c:axId val="2125845344"/>
      </c:lineChart>
      <c:catAx>
        <c:axId val="212584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845344"/>
        <c:crosses val="autoZero"/>
        <c:auto val="1"/>
        <c:lblAlgn val="ctr"/>
        <c:lblOffset val="100"/>
        <c:noMultiLvlLbl val="0"/>
      </c:catAx>
      <c:valAx>
        <c:axId val="212584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84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vs Time of all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Sheet1!$I$18</c:f>
              <c:strCache>
                <c:ptCount val="1"/>
                <c:pt idx="0">
                  <c:v>Brute</c:v>
                </c:pt>
              </c:strCache>
            </c:strRef>
          </c:tx>
          <c:spPr>
            <a:ln w="28575" cap="rnd">
              <a:solidFill>
                <a:schemeClr val="accent1"/>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Sheet1!$I$19:$I$32</c:f>
              <c:numCache>
                <c:formatCode>General</c:formatCode>
                <c:ptCount val="14"/>
                <c:pt idx="0">
                  <c:v>2.0000000000000002E-5</c:v>
                </c:pt>
                <c:pt idx="1">
                  <c:v>5.7000000000000003E-5</c:v>
                </c:pt>
                <c:pt idx="2">
                  <c:v>1.92E-4</c:v>
                </c:pt>
                <c:pt idx="3">
                  <c:v>9.1799999999999998E-4</c:v>
                </c:pt>
                <c:pt idx="4">
                  <c:v>7.1789999999999996E-3</c:v>
                </c:pt>
                <c:pt idx="5">
                  <c:v>4.6365999999999997E-2</c:v>
                </c:pt>
                <c:pt idx="6">
                  <c:v>0.32680599999999999</c:v>
                </c:pt>
                <c:pt idx="7">
                  <c:v>2.6273070000000001</c:v>
                </c:pt>
                <c:pt idx="8">
                  <c:v>24.92624</c:v>
                </c:pt>
                <c:pt idx="9">
                  <c:v>274.72009500000001</c:v>
                </c:pt>
                <c:pt idx="10">
                  <c:v>3526.4483949999999</c:v>
                </c:pt>
              </c:numCache>
            </c:numRef>
          </c:val>
          <c:smooth val="0"/>
          <c:extLst>
            <c:ext xmlns:c16="http://schemas.microsoft.com/office/drawing/2014/chart" uri="{C3380CC4-5D6E-409C-BE32-E72D297353CC}">
              <c16:uniqueId val="{00000000-CA09-1247-AEA0-12721ECED99E}"/>
            </c:ext>
          </c:extLst>
        </c:ser>
        <c:ser>
          <c:idx val="1"/>
          <c:order val="1"/>
          <c:tx>
            <c:strRef>
              <c:f>Sheet1!$J$18</c:f>
              <c:strCache>
                <c:ptCount val="1"/>
                <c:pt idx="0">
                  <c:v>Dynamic</c:v>
                </c:pt>
              </c:strCache>
            </c:strRef>
          </c:tx>
          <c:spPr>
            <a:ln w="28575" cap="rnd">
              <a:solidFill>
                <a:schemeClr val="accent2"/>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Sheet1!$J$19:$J$32</c:f>
              <c:numCache>
                <c:formatCode>General</c:formatCode>
                <c:ptCount val="14"/>
                <c:pt idx="0">
                  <c:v>1.2E-5</c:v>
                </c:pt>
                <c:pt idx="1">
                  <c:v>2.0000000000000002E-5</c:v>
                </c:pt>
                <c:pt idx="2">
                  <c:v>3.6000000000000001E-5</c:v>
                </c:pt>
                <c:pt idx="3">
                  <c:v>4.6999999999999997E-5</c:v>
                </c:pt>
                <c:pt idx="4">
                  <c:v>1.1400000000000001E-4</c:v>
                </c:pt>
                <c:pt idx="5">
                  <c:v>1.65E-4</c:v>
                </c:pt>
                <c:pt idx="6">
                  <c:v>3.5199999999999999E-4</c:v>
                </c:pt>
                <c:pt idx="7">
                  <c:v>5.4199999999999995E-4</c:v>
                </c:pt>
                <c:pt idx="8">
                  <c:v>1.2019999999999999E-3</c:v>
                </c:pt>
                <c:pt idx="9">
                  <c:v>2.581E-3</c:v>
                </c:pt>
                <c:pt idx="10">
                  <c:v>6.5529999999999998E-3</c:v>
                </c:pt>
                <c:pt idx="11">
                  <c:v>1.6305E-2</c:v>
                </c:pt>
                <c:pt idx="12">
                  <c:v>4.2694000000000003E-2</c:v>
                </c:pt>
                <c:pt idx="13">
                  <c:v>9.6523999999999999E-2</c:v>
                </c:pt>
              </c:numCache>
            </c:numRef>
          </c:val>
          <c:smooth val="0"/>
          <c:extLst>
            <c:ext xmlns:c16="http://schemas.microsoft.com/office/drawing/2014/chart" uri="{C3380CC4-5D6E-409C-BE32-E72D297353CC}">
              <c16:uniqueId val="{00000001-CA09-1247-AEA0-12721ECED99E}"/>
            </c:ext>
          </c:extLst>
        </c:ser>
        <c:ser>
          <c:idx val="2"/>
          <c:order val="2"/>
          <c:tx>
            <c:strRef>
              <c:f>Sheet1!$K$18</c:f>
              <c:strCache>
                <c:ptCount val="1"/>
                <c:pt idx="0">
                  <c:v>SA (T = 10000,  CC = .000001)</c:v>
                </c:pt>
              </c:strCache>
            </c:strRef>
          </c:tx>
          <c:spPr>
            <a:ln w="28575" cap="rnd">
              <a:solidFill>
                <a:schemeClr val="accent3"/>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Sheet1!$K$19:$K$32</c:f>
              <c:numCache>
                <c:formatCode>General</c:formatCode>
                <c:ptCount val="14"/>
                <c:pt idx="0">
                  <c:v>4.9457000000000004</c:v>
                </c:pt>
                <c:pt idx="1">
                  <c:v>5.0065900000000001</c:v>
                </c:pt>
                <c:pt idx="2">
                  <c:v>5.2923</c:v>
                </c:pt>
                <c:pt idx="3">
                  <c:v>5.3578200000000002</c:v>
                </c:pt>
                <c:pt idx="4">
                  <c:v>5.4478</c:v>
                </c:pt>
                <c:pt idx="5">
                  <c:v>5.7268400000000002</c:v>
                </c:pt>
                <c:pt idx="6">
                  <c:v>5.9736000000000002</c:v>
                </c:pt>
                <c:pt idx="7">
                  <c:v>5.9052899999999999</c:v>
                </c:pt>
                <c:pt idx="8">
                  <c:v>6.1030100000000003</c:v>
                </c:pt>
                <c:pt idx="9">
                  <c:v>6.1157300000000001</c:v>
                </c:pt>
                <c:pt idx="10">
                  <c:v>6.4213699999999996</c:v>
                </c:pt>
                <c:pt idx="11">
                  <c:v>6.5525700000000002</c:v>
                </c:pt>
                <c:pt idx="12">
                  <c:v>6.7990300000000001</c:v>
                </c:pt>
                <c:pt idx="13">
                  <c:v>7.9504200000000003</c:v>
                </c:pt>
              </c:numCache>
            </c:numRef>
          </c:val>
          <c:smooth val="0"/>
          <c:extLst>
            <c:ext xmlns:c16="http://schemas.microsoft.com/office/drawing/2014/chart" uri="{C3380CC4-5D6E-409C-BE32-E72D297353CC}">
              <c16:uniqueId val="{00000002-CA09-1247-AEA0-12721ECED99E}"/>
            </c:ext>
          </c:extLst>
        </c:ser>
        <c:ser>
          <c:idx val="3"/>
          <c:order val="3"/>
          <c:tx>
            <c:strRef>
              <c:f>Sheet1!$L$18</c:f>
              <c:strCache>
                <c:ptCount val="1"/>
                <c:pt idx="0">
                  <c:v>GA (SR_MA_CS)</c:v>
                </c:pt>
              </c:strCache>
            </c:strRef>
          </c:tx>
          <c:spPr>
            <a:ln w="28575" cap="rnd">
              <a:solidFill>
                <a:schemeClr val="accent4"/>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Sheet1!$L$19:$L$32</c:f>
              <c:numCache>
                <c:formatCode>General</c:formatCode>
                <c:ptCount val="14"/>
                <c:pt idx="0">
                  <c:v>0.17541699999999999</c:v>
                </c:pt>
                <c:pt idx="1">
                  <c:v>0.26246000000000003</c:v>
                </c:pt>
                <c:pt idx="2">
                  <c:v>0.34266999999999997</c:v>
                </c:pt>
                <c:pt idx="3">
                  <c:v>0.43176900000000001</c:v>
                </c:pt>
                <c:pt idx="4">
                  <c:v>0.569712</c:v>
                </c:pt>
                <c:pt idx="5">
                  <c:v>0.66391</c:v>
                </c:pt>
                <c:pt idx="6">
                  <c:v>0.81645199999999996</c:v>
                </c:pt>
                <c:pt idx="7">
                  <c:v>0.93387799999999999</c:v>
                </c:pt>
                <c:pt idx="8">
                  <c:v>1.1097999999999999</c:v>
                </c:pt>
                <c:pt idx="9">
                  <c:v>1.37609</c:v>
                </c:pt>
                <c:pt idx="10">
                  <c:v>1.4616800000000001</c:v>
                </c:pt>
                <c:pt idx="11">
                  <c:v>1.5834299999999999</c:v>
                </c:pt>
                <c:pt idx="12">
                  <c:v>1.59741</c:v>
                </c:pt>
                <c:pt idx="13">
                  <c:v>1.9141999999999999</c:v>
                </c:pt>
              </c:numCache>
            </c:numRef>
          </c:val>
          <c:smooth val="0"/>
          <c:extLst>
            <c:ext xmlns:c16="http://schemas.microsoft.com/office/drawing/2014/chart" uri="{C3380CC4-5D6E-409C-BE32-E72D297353CC}">
              <c16:uniqueId val="{00000003-CA09-1247-AEA0-12721ECED99E}"/>
            </c:ext>
          </c:extLst>
        </c:ser>
        <c:ser>
          <c:idx val="4"/>
          <c:order val="4"/>
          <c:tx>
            <c:strRef>
              <c:f>Sheet1!$M$18</c:f>
              <c:strCache>
                <c:ptCount val="1"/>
                <c:pt idx="0">
                  <c:v>O(n!)</c:v>
                </c:pt>
              </c:strCache>
            </c:strRef>
          </c:tx>
          <c:spPr>
            <a:ln w="28575" cap="rnd">
              <a:solidFill>
                <a:schemeClr val="accent5"/>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Sheet1!$M$19:$M$32</c:f>
              <c:numCache>
                <c:formatCode>General</c:formatCode>
                <c:ptCount val="14"/>
                <c:pt idx="0">
                  <c:v>6</c:v>
                </c:pt>
                <c:pt idx="1">
                  <c:v>24</c:v>
                </c:pt>
                <c:pt idx="2">
                  <c:v>120</c:v>
                </c:pt>
                <c:pt idx="3">
                  <c:v>720</c:v>
                </c:pt>
                <c:pt idx="4">
                  <c:v>5040</c:v>
                </c:pt>
                <c:pt idx="5">
                  <c:v>40320</c:v>
                </c:pt>
                <c:pt idx="6">
                  <c:v>362880</c:v>
                </c:pt>
                <c:pt idx="7">
                  <c:v>3628800</c:v>
                </c:pt>
                <c:pt idx="8">
                  <c:v>39916800</c:v>
                </c:pt>
                <c:pt idx="9">
                  <c:v>479001600</c:v>
                </c:pt>
                <c:pt idx="10">
                  <c:v>6227020800</c:v>
                </c:pt>
              </c:numCache>
            </c:numRef>
          </c:val>
          <c:smooth val="0"/>
          <c:extLst>
            <c:ext xmlns:c16="http://schemas.microsoft.com/office/drawing/2014/chart" uri="{C3380CC4-5D6E-409C-BE32-E72D297353CC}">
              <c16:uniqueId val="{00000004-CA09-1247-AEA0-12721ECED99E}"/>
            </c:ext>
          </c:extLst>
        </c:ser>
        <c:ser>
          <c:idx val="5"/>
          <c:order val="5"/>
          <c:tx>
            <c:strRef>
              <c:f>Sheet1!$N$18</c:f>
              <c:strCache>
                <c:ptCount val="1"/>
                <c:pt idx="0">
                  <c:v>0.0000005O(n^2*2^n)</c:v>
                </c:pt>
              </c:strCache>
            </c:strRef>
          </c:tx>
          <c:spPr>
            <a:ln w="28575" cap="rnd">
              <a:solidFill>
                <a:schemeClr val="accent6"/>
              </a:solidFill>
              <a:round/>
            </a:ln>
            <a:effectLst/>
          </c:spPr>
          <c:marker>
            <c:symbol val="none"/>
          </c:marker>
          <c:cat>
            <c:numRef>
              <c:f>Sheet1!$H$19:$H$32</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cat>
          <c:val>
            <c:numRef>
              <c:f>Sheet1!$N$19:$N$32</c:f>
              <c:numCache>
                <c:formatCode>General</c:formatCode>
                <c:ptCount val="14"/>
                <c:pt idx="0">
                  <c:v>1.5E-6</c:v>
                </c:pt>
                <c:pt idx="1">
                  <c:v>1.9999999999999999E-6</c:v>
                </c:pt>
                <c:pt idx="2">
                  <c:v>2.4999999999999998E-6</c:v>
                </c:pt>
                <c:pt idx="3">
                  <c:v>3.0000000000000001E-6</c:v>
                </c:pt>
                <c:pt idx="4">
                  <c:v>3.4999999999999999E-6</c:v>
                </c:pt>
                <c:pt idx="5">
                  <c:v>3.9999999999999998E-6</c:v>
                </c:pt>
                <c:pt idx="6">
                  <c:v>4.5000000000000001E-6</c:v>
                </c:pt>
                <c:pt idx="7">
                  <c:v>4.9999999999999996E-6</c:v>
                </c:pt>
                <c:pt idx="8">
                  <c:v>5.4999999999999999E-6</c:v>
                </c:pt>
                <c:pt idx="9">
                  <c:v>6.0000000000000002E-6</c:v>
                </c:pt>
                <c:pt idx="10">
                  <c:v>6.4999999999999996E-6</c:v>
                </c:pt>
                <c:pt idx="11">
                  <c:v>6.9999999999999999E-6</c:v>
                </c:pt>
                <c:pt idx="12">
                  <c:v>7.4999999999999993E-6</c:v>
                </c:pt>
                <c:pt idx="13">
                  <c:v>7.9999999999999996E-6</c:v>
                </c:pt>
              </c:numCache>
            </c:numRef>
          </c:val>
          <c:smooth val="0"/>
          <c:extLst>
            <c:ext xmlns:c16="http://schemas.microsoft.com/office/drawing/2014/chart" uri="{C3380CC4-5D6E-409C-BE32-E72D297353CC}">
              <c16:uniqueId val="{00000005-CA09-1247-AEA0-12721ECED99E}"/>
            </c:ext>
          </c:extLst>
        </c:ser>
        <c:dLbls>
          <c:showLegendKey val="0"/>
          <c:showVal val="0"/>
          <c:showCatName val="0"/>
          <c:showSerName val="0"/>
          <c:showPercent val="0"/>
          <c:showBubbleSize val="0"/>
        </c:dLbls>
        <c:smooth val="0"/>
        <c:axId val="237104943"/>
        <c:axId val="237791135"/>
      </c:lineChart>
      <c:catAx>
        <c:axId val="237104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791135"/>
        <c:crosses val="autoZero"/>
        <c:auto val="1"/>
        <c:lblAlgn val="ctr"/>
        <c:lblOffset val="100"/>
        <c:noMultiLvlLbl val="0"/>
      </c:catAx>
      <c:valAx>
        <c:axId val="23779113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104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Colin</dc:creator>
  <cp:keywords/>
  <dc:description/>
  <cp:lastModifiedBy>Weil, Colin</cp:lastModifiedBy>
  <cp:revision>118</cp:revision>
  <dcterms:created xsi:type="dcterms:W3CDTF">2020-12-08T03:08:00Z</dcterms:created>
  <dcterms:modified xsi:type="dcterms:W3CDTF">2020-12-08T04:55:00Z</dcterms:modified>
</cp:coreProperties>
</file>