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2490" w14:textId="77777777" w:rsidR="008705BF" w:rsidRPr="00873865" w:rsidRDefault="00000000">
      <w:pPr>
        <w:pStyle w:val="Title"/>
        <w:rPr>
          <w:sz w:val="50"/>
          <w:szCs w:val="50"/>
        </w:rPr>
      </w:pPr>
      <w:r w:rsidRPr="00873865">
        <w:rPr>
          <w:sz w:val="50"/>
          <w:szCs w:val="50"/>
        </w:rPr>
        <w:t>Angular 15 - Dependency Injection Concepts</w:t>
      </w:r>
    </w:p>
    <w:p w14:paraId="4ED3890B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t>Understanding DI in Angular</w:t>
      </w:r>
    </w:p>
    <w:p w14:paraId="243D57F2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>Dependency Injection (DI) is a design pattern used to implement Inversion of Control (IoC). It allows a class to receive its dependencies from external sources rather than creating them internally. In Angular, DI is used to inject services into components, directives, and other services. Angular has a built-in injector responsible for maintaining dependency instances and providing them when needed.</w:t>
      </w:r>
    </w:p>
    <w:p w14:paraId="6063966F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t>Constructor based hierarchical Injector</w:t>
      </w:r>
    </w:p>
    <w:p w14:paraId="678F1104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 xml:space="preserve">Angular injects dependencies via the constructor of a class. When a </w:t>
      </w:r>
      <w:r w:rsidRPr="00873865">
        <w:rPr>
          <w:sz w:val="50"/>
          <w:szCs w:val="50"/>
        </w:rPr>
        <w:lastRenderedPageBreak/>
        <w:t>component or service is created, Angular looks up the injector hierarchy to resolve the dependency. If a dependency is not found at the local (component) level, it looks further up the tree (e.g., at the module or root level).</w:t>
      </w:r>
    </w:p>
    <w:p w14:paraId="768CA77B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t>Singleton and non-Singleton Objects</w:t>
      </w:r>
    </w:p>
    <w:p w14:paraId="0D022282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>- Singleton: A single instance of a service is shared across the application. This typically happens when a service is provided in the root injector.</w:t>
      </w:r>
      <w:r w:rsidRPr="00873865">
        <w:rPr>
          <w:sz w:val="50"/>
          <w:szCs w:val="50"/>
        </w:rPr>
        <w:br/>
        <w:t xml:space="preserve">- Non-Singleton: When a service is provided at the component level (inside a </w:t>
      </w:r>
      <w:proofErr w:type="gramStart"/>
      <w:r w:rsidRPr="00873865">
        <w:rPr>
          <w:sz w:val="50"/>
          <w:szCs w:val="50"/>
        </w:rPr>
        <w:t>providers</w:t>
      </w:r>
      <w:proofErr w:type="gramEnd"/>
      <w:r w:rsidRPr="00873865">
        <w:rPr>
          <w:sz w:val="50"/>
          <w:szCs w:val="50"/>
        </w:rPr>
        <w:t xml:space="preserve"> array of a component), a new instance is created every time that component (or its children) are instantiated.</w:t>
      </w:r>
    </w:p>
    <w:p w14:paraId="25F27C6A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lastRenderedPageBreak/>
        <w:t>Using Service Classes</w:t>
      </w:r>
    </w:p>
    <w:p w14:paraId="629BC845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>A service class in Angular is a simple TypeScript class annotated with the @</w:t>
      </w:r>
      <w:proofErr w:type="gramStart"/>
      <w:r w:rsidRPr="00873865">
        <w:rPr>
          <w:sz w:val="50"/>
          <w:szCs w:val="50"/>
        </w:rPr>
        <w:t>Injectable(</w:t>
      </w:r>
      <w:proofErr w:type="gramEnd"/>
      <w:r w:rsidRPr="00873865">
        <w:rPr>
          <w:sz w:val="50"/>
          <w:szCs w:val="50"/>
        </w:rPr>
        <w:t>) decorator. It is used to provide shared logic, such as API calls or business logic, that can be injected into multiple components.</w:t>
      </w:r>
      <w:r w:rsidRPr="00873865">
        <w:rPr>
          <w:sz w:val="50"/>
          <w:szCs w:val="50"/>
        </w:rPr>
        <w:br/>
      </w:r>
      <w:r w:rsidRPr="00873865">
        <w:rPr>
          <w:sz w:val="50"/>
          <w:szCs w:val="50"/>
        </w:rPr>
        <w:br/>
        <w:t>Example:</w:t>
      </w:r>
      <w:r w:rsidRPr="00873865">
        <w:rPr>
          <w:sz w:val="50"/>
          <w:szCs w:val="50"/>
        </w:rPr>
        <w:br/>
        <w:t>@</w:t>
      </w:r>
      <w:proofErr w:type="gramStart"/>
      <w:r w:rsidRPr="00873865">
        <w:rPr>
          <w:sz w:val="50"/>
          <w:szCs w:val="50"/>
        </w:rPr>
        <w:t>Injectable(</w:t>
      </w:r>
      <w:proofErr w:type="gramEnd"/>
      <w:r w:rsidRPr="00873865">
        <w:rPr>
          <w:sz w:val="50"/>
          <w:szCs w:val="50"/>
        </w:rPr>
        <w:t>{</w:t>
      </w:r>
      <w:r w:rsidRPr="00873865">
        <w:rPr>
          <w:sz w:val="50"/>
          <w:szCs w:val="50"/>
        </w:rPr>
        <w:br/>
        <w:t xml:space="preserve">  providedIn: 'root',</w:t>
      </w:r>
      <w:r w:rsidRPr="00873865">
        <w:rPr>
          <w:sz w:val="50"/>
          <w:szCs w:val="50"/>
        </w:rPr>
        <w:br/>
        <w:t>})</w:t>
      </w:r>
      <w:r w:rsidRPr="00873865">
        <w:rPr>
          <w:sz w:val="50"/>
          <w:szCs w:val="50"/>
        </w:rPr>
        <w:br/>
        <w:t>export class DataService {</w:t>
      </w:r>
      <w:r w:rsidRPr="00873865">
        <w:rPr>
          <w:sz w:val="50"/>
          <w:szCs w:val="50"/>
        </w:rPr>
        <w:br/>
        <w:t xml:space="preserve">  getData() {</w:t>
      </w:r>
      <w:r w:rsidRPr="00873865">
        <w:rPr>
          <w:sz w:val="50"/>
          <w:szCs w:val="50"/>
        </w:rPr>
        <w:br/>
        <w:t xml:space="preserve">    return ['item1', 'item2', 'item3'];</w:t>
      </w:r>
      <w:r w:rsidRPr="00873865">
        <w:rPr>
          <w:sz w:val="50"/>
          <w:szCs w:val="50"/>
        </w:rPr>
        <w:br/>
        <w:t xml:space="preserve">  }</w:t>
      </w:r>
      <w:r w:rsidRPr="00873865">
        <w:rPr>
          <w:sz w:val="50"/>
          <w:szCs w:val="50"/>
        </w:rPr>
        <w:br/>
        <w:t>}</w:t>
      </w:r>
    </w:p>
    <w:p w14:paraId="0D5EF023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lastRenderedPageBreak/>
        <w:t>Various Decorators in DI</w:t>
      </w:r>
    </w:p>
    <w:p w14:paraId="0E2F25DE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>- @Injectable(): Marks a class as available for DI.</w:t>
      </w:r>
      <w:r w:rsidRPr="00873865">
        <w:rPr>
          <w:sz w:val="50"/>
          <w:szCs w:val="50"/>
        </w:rPr>
        <w:br/>
        <w:t>- @Inject(): Used to specify a dependency token when Angular's DI needs help resolving a dependency.</w:t>
      </w:r>
      <w:r w:rsidRPr="00873865">
        <w:rPr>
          <w:sz w:val="50"/>
          <w:szCs w:val="50"/>
        </w:rPr>
        <w:br/>
        <w:t>- @Optional(): Allows injecting a dependency optionally (null if not found).</w:t>
      </w:r>
      <w:r w:rsidRPr="00873865">
        <w:rPr>
          <w:sz w:val="50"/>
          <w:szCs w:val="50"/>
        </w:rPr>
        <w:br/>
        <w:t>- @Self(): Tells Angular to look for the dependency in the local injector only.</w:t>
      </w:r>
      <w:r w:rsidRPr="00873865">
        <w:rPr>
          <w:sz w:val="50"/>
          <w:szCs w:val="50"/>
        </w:rPr>
        <w:br/>
        <w:t>- @SkipSelf(): Skips the local injector and looks up in parent injectors.</w:t>
      </w:r>
      <w:r w:rsidRPr="00873865">
        <w:rPr>
          <w:sz w:val="50"/>
          <w:szCs w:val="50"/>
        </w:rPr>
        <w:br/>
        <w:t>- @Host(): Restricts Angular to look up only in the component’s host element injector.</w:t>
      </w:r>
    </w:p>
    <w:p w14:paraId="41CC5D23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lastRenderedPageBreak/>
        <w:t>@</w:t>
      </w:r>
      <w:proofErr w:type="gramStart"/>
      <w:r w:rsidRPr="00873865">
        <w:rPr>
          <w:sz w:val="50"/>
          <w:szCs w:val="50"/>
        </w:rPr>
        <w:t>Injector(</w:t>
      </w:r>
      <w:proofErr w:type="gramEnd"/>
      <w:r w:rsidRPr="00873865">
        <w:rPr>
          <w:sz w:val="50"/>
          <w:szCs w:val="50"/>
        </w:rPr>
        <w:t>)</w:t>
      </w:r>
    </w:p>
    <w:p w14:paraId="581DD6FD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>This refers to Angular's Injector class, which can be used programmatically to retrieve instances of dependencies manually.</w:t>
      </w:r>
      <w:r w:rsidRPr="00873865">
        <w:rPr>
          <w:sz w:val="50"/>
          <w:szCs w:val="50"/>
        </w:rPr>
        <w:br/>
      </w:r>
      <w:r w:rsidRPr="00873865">
        <w:rPr>
          <w:sz w:val="50"/>
          <w:szCs w:val="50"/>
        </w:rPr>
        <w:br/>
        <w:t>Example:</w:t>
      </w:r>
      <w:r w:rsidRPr="00873865">
        <w:rPr>
          <w:sz w:val="50"/>
          <w:szCs w:val="50"/>
        </w:rPr>
        <w:br/>
      </w:r>
      <w:proofErr w:type="gramStart"/>
      <w:r w:rsidRPr="00873865">
        <w:rPr>
          <w:sz w:val="50"/>
          <w:szCs w:val="50"/>
        </w:rPr>
        <w:t>constructor(</w:t>
      </w:r>
      <w:proofErr w:type="gramEnd"/>
      <w:r w:rsidRPr="00873865">
        <w:rPr>
          <w:sz w:val="50"/>
          <w:szCs w:val="50"/>
        </w:rPr>
        <w:t>private injector: Injector) {</w:t>
      </w:r>
      <w:r w:rsidRPr="00873865">
        <w:rPr>
          <w:sz w:val="50"/>
          <w:szCs w:val="50"/>
        </w:rPr>
        <w:br/>
        <w:t xml:space="preserve">  const serviceInstance = this.injector.get(DataService);</w:t>
      </w:r>
      <w:r w:rsidRPr="00873865">
        <w:rPr>
          <w:sz w:val="50"/>
          <w:szCs w:val="50"/>
        </w:rPr>
        <w:br/>
        <w:t>}</w:t>
      </w:r>
    </w:p>
    <w:p w14:paraId="0BCD887F" w14:textId="77777777" w:rsidR="008705BF" w:rsidRPr="00873865" w:rsidRDefault="00000000">
      <w:pPr>
        <w:pStyle w:val="Heading1"/>
        <w:rPr>
          <w:sz w:val="50"/>
          <w:szCs w:val="50"/>
        </w:rPr>
      </w:pPr>
      <w:r w:rsidRPr="00873865">
        <w:rPr>
          <w:sz w:val="50"/>
          <w:szCs w:val="50"/>
        </w:rPr>
        <w:t>@</w:t>
      </w:r>
      <w:proofErr w:type="gramStart"/>
      <w:r w:rsidRPr="00873865">
        <w:rPr>
          <w:sz w:val="50"/>
          <w:szCs w:val="50"/>
        </w:rPr>
        <w:t>Injectable(</w:t>
      </w:r>
      <w:proofErr w:type="gramEnd"/>
      <w:r w:rsidRPr="00873865">
        <w:rPr>
          <w:sz w:val="50"/>
          <w:szCs w:val="50"/>
        </w:rPr>
        <w:t>)</w:t>
      </w:r>
    </w:p>
    <w:p w14:paraId="66FA28C8" w14:textId="77777777" w:rsidR="008705BF" w:rsidRPr="00873865" w:rsidRDefault="00000000">
      <w:pPr>
        <w:rPr>
          <w:sz w:val="50"/>
          <w:szCs w:val="50"/>
        </w:rPr>
      </w:pPr>
      <w:r w:rsidRPr="00873865">
        <w:rPr>
          <w:sz w:val="50"/>
          <w:szCs w:val="50"/>
        </w:rPr>
        <w:t>The @</w:t>
      </w:r>
      <w:proofErr w:type="gramStart"/>
      <w:r w:rsidRPr="00873865">
        <w:rPr>
          <w:sz w:val="50"/>
          <w:szCs w:val="50"/>
        </w:rPr>
        <w:t>Injectable(</w:t>
      </w:r>
      <w:proofErr w:type="gramEnd"/>
      <w:r w:rsidRPr="00873865">
        <w:rPr>
          <w:sz w:val="50"/>
          <w:szCs w:val="50"/>
        </w:rPr>
        <w:t>) decorator tells Angular that this class can be injected as a dependency.</w:t>
      </w:r>
      <w:r w:rsidRPr="00873865">
        <w:rPr>
          <w:sz w:val="50"/>
          <w:szCs w:val="50"/>
        </w:rPr>
        <w:br/>
      </w:r>
      <w:r w:rsidRPr="00873865">
        <w:rPr>
          <w:sz w:val="50"/>
          <w:szCs w:val="50"/>
        </w:rPr>
        <w:br/>
        <w:t>Example:</w:t>
      </w:r>
      <w:r w:rsidRPr="00873865">
        <w:rPr>
          <w:sz w:val="50"/>
          <w:szCs w:val="50"/>
        </w:rPr>
        <w:br/>
        <w:t>@Injectable({</w:t>
      </w:r>
      <w:r w:rsidRPr="00873865">
        <w:rPr>
          <w:sz w:val="50"/>
          <w:szCs w:val="50"/>
        </w:rPr>
        <w:br/>
      </w:r>
      <w:r w:rsidRPr="00873865">
        <w:rPr>
          <w:sz w:val="50"/>
          <w:szCs w:val="50"/>
        </w:rPr>
        <w:lastRenderedPageBreak/>
        <w:t xml:space="preserve">  providedIn: 'root'</w:t>
      </w:r>
      <w:r w:rsidRPr="00873865">
        <w:rPr>
          <w:sz w:val="50"/>
          <w:szCs w:val="50"/>
        </w:rPr>
        <w:br/>
        <w:t>})</w:t>
      </w:r>
      <w:r w:rsidRPr="00873865">
        <w:rPr>
          <w:sz w:val="50"/>
          <w:szCs w:val="50"/>
        </w:rPr>
        <w:br/>
        <w:t>export class AuthService {</w:t>
      </w:r>
      <w:r w:rsidRPr="00873865">
        <w:rPr>
          <w:sz w:val="50"/>
          <w:szCs w:val="50"/>
        </w:rPr>
        <w:br/>
        <w:t xml:space="preserve">  login() { /* login logic */ }</w:t>
      </w:r>
      <w:r w:rsidRPr="00873865">
        <w:rPr>
          <w:sz w:val="50"/>
          <w:szCs w:val="50"/>
        </w:rPr>
        <w:br/>
        <w:t>}</w:t>
      </w:r>
    </w:p>
    <w:sectPr w:rsidR="008705BF" w:rsidRPr="00873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285707">
    <w:abstractNumId w:val="8"/>
  </w:num>
  <w:num w:numId="2" w16cid:durableId="460271145">
    <w:abstractNumId w:val="6"/>
  </w:num>
  <w:num w:numId="3" w16cid:durableId="1116946326">
    <w:abstractNumId w:val="5"/>
  </w:num>
  <w:num w:numId="4" w16cid:durableId="803695578">
    <w:abstractNumId w:val="4"/>
  </w:num>
  <w:num w:numId="5" w16cid:durableId="1737894710">
    <w:abstractNumId w:val="7"/>
  </w:num>
  <w:num w:numId="6" w16cid:durableId="1355884843">
    <w:abstractNumId w:val="3"/>
  </w:num>
  <w:num w:numId="7" w16cid:durableId="404305618">
    <w:abstractNumId w:val="2"/>
  </w:num>
  <w:num w:numId="8" w16cid:durableId="1024791555">
    <w:abstractNumId w:val="1"/>
  </w:num>
  <w:num w:numId="9" w16cid:durableId="19057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5BF"/>
    <w:rsid w:val="00873865"/>
    <w:rsid w:val="009D47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99956"/>
  <w14:defaultImageDpi w14:val="300"/>
  <w15:docId w15:val="{814D07AB-7CED-4A5E-BDBA-6B0944BC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Chakraborty</cp:lastModifiedBy>
  <cp:revision>2</cp:revision>
  <dcterms:created xsi:type="dcterms:W3CDTF">2013-12-23T23:15:00Z</dcterms:created>
  <dcterms:modified xsi:type="dcterms:W3CDTF">2025-03-24T03:20:00Z</dcterms:modified>
  <cp:category/>
</cp:coreProperties>
</file>