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81E83" w14:textId="14284841" w:rsidR="000127CC" w:rsidRDefault="00AA3E1F">
      <w:r>
        <w:rPr>
          <w:noProof/>
        </w:rPr>
        <w:drawing>
          <wp:inline distT="0" distB="0" distL="0" distR="0" wp14:anchorId="53F30523" wp14:editId="5EEBB915">
            <wp:extent cx="8321040" cy="5083973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4052" cy="51041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34ED9D" w14:textId="2036BBED" w:rsidR="00B44FA6" w:rsidRDefault="00AF2DB1">
      <w:r>
        <w:t>Sum of all the a</w:t>
      </w:r>
      <w:r w:rsidR="00D37F5B">
        <w:t xml:space="preserve">ctive cases in the data compared to the date they appeared on. </w:t>
      </w:r>
      <w:r w:rsidR="00B900BF">
        <w:t>This graph was to see the increase over time of how many active cases were appearing during a given time</w:t>
      </w:r>
      <w:r w:rsidR="003104F1">
        <w:t xml:space="preserve">. The trend line also shows that there has been </w:t>
      </w:r>
      <w:proofErr w:type="gramStart"/>
      <w:r w:rsidR="003104F1">
        <w:t>a</w:t>
      </w:r>
      <w:proofErr w:type="gramEnd"/>
      <w:r w:rsidR="003104F1">
        <w:t xml:space="preserve"> </w:t>
      </w:r>
      <w:r w:rsidR="00C04C65">
        <w:t>increase in active cases</w:t>
      </w:r>
      <w:r w:rsidR="00497875">
        <w:t xml:space="preserve"> every since the first cases appears.</w:t>
      </w:r>
    </w:p>
    <w:p w14:paraId="17453377" w14:textId="6ED43C60" w:rsidR="006410A9" w:rsidRDefault="006410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79EF4A" wp14:editId="4450705A">
            <wp:extent cx="8122920" cy="4313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334" cy="4382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D2170" w14:textId="7B98BB8C" w:rsidR="00497875" w:rsidRDefault="00497875" w:rsidP="00497875">
      <w:pPr>
        <w:rPr>
          <w:noProof/>
        </w:rPr>
      </w:pPr>
    </w:p>
    <w:p w14:paraId="2D5FDF59" w14:textId="323A0A28" w:rsidR="00497875" w:rsidRPr="00497875" w:rsidRDefault="00497875" w:rsidP="00497875">
      <w:r>
        <w:t>This graph represents the total deaths o</w:t>
      </w:r>
      <w:r w:rsidR="00BB5C51">
        <w:t xml:space="preserve">ver dates </w:t>
      </w:r>
      <w:r w:rsidR="00B03202">
        <w:t xml:space="preserve">you can see the spike of deaths occur the date after the spike in </w:t>
      </w:r>
      <w:r w:rsidR="00C15F6A">
        <w:t>“Active Vs. Date” graph, showing that active cases correlate to the d</w:t>
      </w:r>
      <w:r w:rsidR="003B7BBF">
        <w:t>eath</w:t>
      </w:r>
      <w:r w:rsidR="00C15F6A">
        <w:t xml:space="preserve"> rates in this data. </w:t>
      </w:r>
    </w:p>
    <w:p w14:paraId="2AE24770" w14:textId="77777777" w:rsidR="00A04354" w:rsidRDefault="00A04354" w:rsidP="002158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0D86EC" wp14:editId="143C69D0">
            <wp:extent cx="6972300" cy="505976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310" cy="5075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8983F" w14:textId="3C0870F5" w:rsidR="00A04354" w:rsidRDefault="006101E4" w:rsidP="00215820">
      <w:pPr>
        <w:rPr>
          <w:noProof/>
        </w:rPr>
      </w:pPr>
      <w:r>
        <w:lastRenderedPageBreak/>
        <w:t xml:space="preserve">This graph represents the total number of resolved cases for each region in this data. </w:t>
      </w:r>
      <w:r w:rsidR="005A5E1C">
        <w:t xml:space="preserve">This graph shows that the area with the most cases, also have the most resolved cases, showing that </w:t>
      </w:r>
      <w:r w:rsidR="00F17FAA">
        <w:t xml:space="preserve">more people are surviving after contracting Covid-19, than dying from </w:t>
      </w:r>
      <w:r w:rsidR="0042020E">
        <w:t>it.</w:t>
      </w:r>
      <w:r w:rsidR="0042020E" w:rsidRPr="0042020E">
        <w:rPr>
          <w:noProof/>
        </w:rPr>
        <w:t xml:space="preserve"> </w:t>
      </w:r>
      <w:r w:rsidR="0042020E">
        <w:rPr>
          <w:noProof/>
        </w:rPr>
        <w:drawing>
          <wp:inline distT="0" distB="0" distL="0" distR="0" wp14:anchorId="3452EF2F" wp14:editId="2A2A477D">
            <wp:extent cx="5514302" cy="1066800"/>
            <wp:effectExtent l="0" t="0" r="0" b="0"/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424" cy="107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D6F3" w14:textId="00592A4E" w:rsidR="00215820" w:rsidRDefault="00D547E0" w:rsidP="00215820">
      <w:pPr>
        <w:rPr>
          <w:noProof/>
        </w:rPr>
      </w:pPr>
      <w:r>
        <w:rPr>
          <w:noProof/>
        </w:rPr>
        <w:t xml:space="preserve">This graph is the sum of total deaths vs. sum of total resolved cases, again proving that more people are suriving Covid-19, than dying from it. </w:t>
      </w:r>
    </w:p>
    <w:p w14:paraId="2E948221" w14:textId="5FF46D14" w:rsidR="00A04354" w:rsidRDefault="00A04354" w:rsidP="002158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0979D3" wp14:editId="4BC44F49">
            <wp:extent cx="4284948" cy="6657975"/>
            <wp:effectExtent l="0" t="0" r="1905" b="0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191" cy="66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1BB7" w14:textId="77777777" w:rsidR="00A04354" w:rsidRPr="00215820" w:rsidRDefault="00A04354" w:rsidP="00215820"/>
    <w:p w14:paraId="71DB6C31" w14:textId="3A9E9451" w:rsidR="00215820" w:rsidRDefault="0024081F" w:rsidP="00215820">
      <w:pPr>
        <w:rPr>
          <w:noProof/>
        </w:rPr>
      </w:pPr>
      <w:r>
        <w:rPr>
          <w:noProof/>
        </w:rPr>
        <w:drawing>
          <wp:inline distT="0" distB="0" distL="0" distR="0" wp14:anchorId="2D7CD91D" wp14:editId="22B4EB6E">
            <wp:extent cx="7736205" cy="3828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6205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79B259" w14:textId="56FAA991" w:rsidR="00546654" w:rsidRPr="00546654" w:rsidRDefault="003F4170" w:rsidP="00546654">
      <w:r>
        <w:t xml:space="preserve">This graph represents the </w:t>
      </w:r>
      <w:r w:rsidR="00E1189F">
        <w:t xml:space="preserve">overall percentage </w:t>
      </w:r>
      <w:r w:rsidR="00C90989">
        <w:t xml:space="preserve">of where deaths from Covid-19 are occurring. </w:t>
      </w:r>
      <w:r w:rsidR="00260027">
        <w:t xml:space="preserve"> </w:t>
      </w:r>
      <w:r w:rsidR="00C90989">
        <w:t>As you can see, Toro</w:t>
      </w:r>
      <w:r w:rsidR="00FD19DD">
        <w:t xml:space="preserve">nto has the highest precent of Deaths but also the highest resolved cases rate. However, for the city of Ottawa, where they fall </w:t>
      </w:r>
      <w:r w:rsidR="00722D5F">
        <w:t>4</w:t>
      </w:r>
      <w:r w:rsidR="00722D5F" w:rsidRPr="00722D5F">
        <w:rPr>
          <w:vertAlign w:val="superscript"/>
        </w:rPr>
        <w:t>th</w:t>
      </w:r>
      <w:r w:rsidR="00722D5F">
        <w:t xml:space="preserve"> on the list of total resolved cases. This graph shows that certain regions in the data have a higher percentage of people dying of covid-19, than others.</w:t>
      </w:r>
    </w:p>
    <w:p w14:paraId="64E41965" w14:textId="1DAF1C19" w:rsidR="00722D5F" w:rsidRDefault="006473E4" w:rsidP="0021582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424357" wp14:editId="4F819793">
            <wp:extent cx="3563670" cy="191452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879" cy="192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ADD7" w14:textId="58297370" w:rsidR="00722D5F" w:rsidRPr="00722D5F" w:rsidRDefault="00722D5F" w:rsidP="00722D5F">
      <w:pPr>
        <w:ind w:firstLine="720"/>
      </w:pPr>
      <w:r>
        <w:t>This graph shows that top 3 areas where death is occurring from Covid-19. Again proving the point that in certain regions you are more likely to dying due to Covid-19 than others.</w:t>
      </w:r>
    </w:p>
    <w:p w14:paraId="6D8207BF" w14:textId="39A0B247" w:rsidR="00215820" w:rsidRPr="00215820" w:rsidRDefault="00215820" w:rsidP="00215820">
      <w:r>
        <w:rPr>
          <w:noProof/>
        </w:rPr>
        <w:lastRenderedPageBreak/>
        <w:drawing>
          <wp:inline distT="0" distB="0" distL="0" distR="0" wp14:anchorId="59301F43" wp14:editId="0928A02A">
            <wp:extent cx="8389620" cy="40485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908" cy="4059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15820" w:rsidRPr="00215820" w:rsidSect="00A825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8AA8D" w14:textId="77777777" w:rsidR="0024081F" w:rsidRDefault="0024081F" w:rsidP="0024081F">
      <w:pPr>
        <w:spacing w:after="0" w:line="240" w:lineRule="auto"/>
      </w:pPr>
      <w:r>
        <w:separator/>
      </w:r>
    </w:p>
  </w:endnote>
  <w:endnote w:type="continuationSeparator" w:id="0">
    <w:p w14:paraId="7112CEEB" w14:textId="77777777" w:rsidR="0024081F" w:rsidRDefault="0024081F" w:rsidP="0024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114F9" w14:textId="77777777" w:rsidR="0024081F" w:rsidRDefault="0024081F" w:rsidP="0024081F">
      <w:pPr>
        <w:spacing w:after="0" w:line="240" w:lineRule="auto"/>
      </w:pPr>
      <w:r>
        <w:separator/>
      </w:r>
    </w:p>
  </w:footnote>
  <w:footnote w:type="continuationSeparator" w:id="0">
    <w:p w14:paraId="535E4F1F" w14:textId="77777777" w:rsidR="0024081F" w:rsidRDefault="0024081F" w:rsidP="00240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D5"/>
    <w:rsid w:val="000127CC"/>
    <w:rsid w:val="00214A07"/>
    <w:rsid w:val="00215820"/>
    <w:rsid w:val="0024081F"/>
    <w:rsid w:val="00260027"/>
    <w:rsid w:val="003104F1"/>
    <w:rsid w:val="00333C9D"/>
    <w:rsid w:val="003A3DF9"/>
    <w:rsid w:val="003B7BBF"/>
    <w:rsid w:val="003F4170"/>
    <w:rsid w:val="0042020E"/>
    <w:rsid w:val="00497875"/>
    <w:rsid w:val="004A2BC9"/>
    <w:rsid w:val="00546654"/>
    <w:rsid w:val="005A5E1C"/>
    <w:rsid w:val="006101E4"/>
    <w:rsid w:val="006410A9"/>
    <w:rsid w:val="006473E4"/>
    <w:rsid w:val="0066669D"/>
    <w:rsid w:val="00722D5F"/>
    <w:rsid w:val="00770177"/>
    <w:rsid w:val="0083071E"/>
    <w:rsid w:val="009760D5"/>
    <w:rsid w:val="00A04354"/>
    <w:rsid w:val="00A8250C"/>
    <w:rsid w:val="00AA3E1F"/>
    <w:rsid w:val="00AF2DB1"/>
    <w:rsid w:val="00B03202"/>
    <w:rsid w:val="00B44FA6"/>
    <w:rsid w:val="00B87F1F"/>
    <w:rsid w:val="00B900BF"/>
    <w:rsid w:val="00BB5C51"/>
    <w:rsid w:val="00C042F6"/>
    <w:rsid w:val="00C04C65"/>
    <w:rsid w:val="00C15F6A"/>
    <w:rsid w:val="00C90989"/>
    <w:rsid w:val="00D37F5B"/>
    <w:rsid w:val="00D547E0"/>
    <w:rsid w:val="00E1189F"/>
    <w:rsid w:val="00EE49EB"/>
    <w:rsid w:val="00F17FAA"/>
    <w:rsid w:val="00FD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57D6564"/>
  <w15:chartTrackingRefBased/>
  <w15:docId w15:val="{6BFC1CA4-6E3D-4AAF-992B-B0C8A30B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1F"/>
  </w:style>
  <w:style w:type="paragraph" w:styleId="Footer">
    <w:name w:val="footer"/>
    <w:basedOn w:val="Normal"/>
    <w:link w:val="FooterChar"/>
    <w:uiPriority w:val="99"/>
    <w:unhideWhenUsed/>
    <w:rsid w:val="0024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47DCBA19F1C540952CE6A81DD545D5" ma:contentTypeVersion="7" ma:contentTypeDescription="Create a new document." ma:contentTypeScope="" ma:versionID="5965c9f30d68283c68c502e2121cb0be">
  <xsd:schema xmlns:xsd="http://www.w3.org/2001/XMLSchema" xmlns:xs="http://www.w3.org/2001/XMLSchema" xmlns:p="http://schemas.microsoft.com/office/2006/metadata/properties" xmlns:ns3="a48f3ddf-e3fa-49ae-b38f-904db5faa9fc" xmlns:ns4="80485de1-210e-4585-9269-74b96ef49525" targetNamespace="http://schemas.microsoft.com/office/2006/metadata/properties" ma:root="true" ma:fieldsID="d260f82c38d90aadfcbf1bf741cc77f2" ns3:_="" ns4:_="">
    <xsd:import namespace="a48f3ddf-e3fa-49ae-b38f-904db5faa9fc"/>
    <xsd:import namespace="80485de1-210e-4585-9269-74b96ef495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f3ddf-e3fa-49ae-b38f-904db5fa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85de1-210e-4585-9269-74b96ef49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DEFD7B-9724-487B-ACAD-274BB2A794EC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48f3ddf-e3fa-49ae-b38f-904db5faa9fc"/>
    <ds:schemaRef ds:uri="http://www.w3.org/XML/1998/namespace"/>
    <ds:schemaRef ds:uri="http://schemas.microsoft.com/office/infopath/2007/PartnerControls"/>
    <ds:schemaRef ds:uri="80485de1-210e-4585-9269-74b96ef4952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116A69B-6E53-4FA1-A57E-14415BD48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0B6465-5DDB-47DF-A958-E724F4F7C2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f3ddf-e3fa-49ae-b38f-904db5faa9fc"/>
    <ds:schemaRef ds:uri="80485de1-210e-4585-9269-74b96ef49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Mcavoy</dc:creator>
  <cp:keywords/>
  <dc:description/>
  <cp:lastModifiedBy>Emma Mcavoy</cp:lastModifiedBy>
  <cp:revision>2</cp:revision>
  <dcterms:created xsi:type="dcterms:W3CDTF">2021-03-28T16:58:00Z</dcterms:created>
  <dcterms:modified xsi:type="dcterms:W3CDTF">2021-03-28T16:58:00Z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0x0101008547DCBA19F1C540952CE6A81DD545D5</vt:lpwstr>
  </property>
</Properties>
</file>