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13C52" w14:textId="77777777" w:rsidR="00684F01" w:rsidRPr="00684F01" w:rsidRDefault="00684F01" w:rsidP="00684F01">
      <w:pPr>
        <w:spacing w:before="600" w:after="300" w:line="240" w:lineRule="auto"/>
        <w:outlineLvl w:val="1"/>
        <w:rPr>
          <w:rFonts w:ascii="Helvetica" w:eastAsia="Times New Roman" w:hAnsi="Helvetica" w:cs="Helvetica"/>
          <w:b/>
          <w:bCs/>
          <w:color w:val="CC3300"/>
          <w:sz w:val="33"/>
          <w:szCs w:val="33"/>
        </w:rPr>
      </w:pPr>
      <w:r w:rsidRPr="00684F01">
        <w:rPr>
          <w:rFonts w:ascii="Helvetica" w:eastAsia="Times New Roman" w:hAnsi="Helvetica" w:cs="Helvetica"/>
          <w:b/>
          <w:bCs/>
          <w:color w:val="CC3300"/>
          <w:sz w:val="33"/>
          <w:szCs w:val="33"/>
        </w:rPr>
        <w:t>Loopy Loop</w:t>
      </w:r>
    </w:p>
    <w:p w14:paraId="3D23D541" w14:textId="61C24113" w:rsidR="00684F01" w:rsidRPr="00684F01" w:rsidRDefault="00684F01" w:rsidP="00684F01">
      <w:pPr>
        <w:spacing w:line="240" w:lineRule="auto"/>
        <w:jc w:val="center"/>
        <w:rPr>
          <w:rFonts w:ascii="Helvetica" w:eastAsia="Times New Roman" w:hAnsi="Helvetica" w:cs="Helvetica"/>
          <w:color w:val="333333"/>
          <w:sz w:val="21"/>
          <w:szCs w:val="21"/>
        </w:rPr>
      </w:pPr>
      <w:r w:rsidRPr="00684F01">
        <w:rPr>
          <w:rFonts w:ascii="Helvetica" w:eastAsia="Times New Roman" w:hAnsi="Helvetica" w:cs="Helvetica"/>
          <w:noProof/>
          <w:color w:val="333333"/>
          <w:sz w:val="21"/>
          <w:szCs w:val="21"/>
        </w:rPr>
        <w:drawing>
          <wp:inline distT="0" distB="0" distL="0" distR="0" wp14:anchorId="4A609B6F" wp14:editId="3448A3D7">
            <wp:extent cx="2047875" cy="2457450"/>
            <wp:effectExtent l="0" t="0" r="9525" b="0"/>
            <wp:docPr id="2" name="Picture 2" descr="while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le Loop Flowch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7875" cy="2457450"/>
                    </a:xfrm>
                    <a:prstGeom prst="rect">
                      <a:avLst/>
                    </a:prstGeom>
                    <a:noFill/>
                    <a:ln>
                      <a:noFill/>
                    </a:ln>
                  </pic:spPr>
                </pic:pic>
              </a:graphicData>
            </a:graphic>
          </wp:inline>
        </w:drawing>
      </w:r>
    </w:p>
    <w:p w14:paraId="22B8F2AF" w14:textId="77777777" w:rsidR="00684F01" w:rsidRPr="00684F01" w:rsidRDefault="00684F01" w:rsidP="00684F01">
      <w:pPr>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br/>
        <w:t>Like condition statements, loops alter the flow of control within a program; however, unlike </w:t>
      </w:r>
      <w:r w:rsidRPr="00684F01">
        <w:rPr>
          <w:rFonts w:ascii="Courier New" w:eastAsia="Times New Roman" w:hAnsi="Courier New" w:cs="Courier New"/>
          <w:b/>
          <w:bCs/>
          <w:color w:val="000000"/>
          <w:sz w:val="21"/>
          <w:szCs w:val="21"/>
        </w:rPr>
        <w:t>if</w:t>
      </w:r>
      <w:r w:rsidRPr="00684F01">
        <w:rPr>
          <w:rFonts w:ascii="Helvetica" w:eastAsia="Times New Roman" w:hAnsi="Helvetica" w:cs="Helvetica"/>
          <w:color w:val="333333"/>
          <w:sz w:val="21"/>
          <w:szCs w:val="21"/>
        </w:rPr>
        <w:t> statements, iterative structures repeat a block of code. The characteristic repetitive structure of a </w:t>
      </w:r>
      <w:r w:rsidRPr="00684F01">
        <w:rPr>
          <w:rFonts w:ascii="Courier New" w:eastAsia="Times New Roman" w:hAnsi="Courier New" w:cs="Courier New"/>
          <w:b/>
          <w:bCs/>
          <w:color w:val="000000"/>
          <w:sz w:val="21"/>
          <w:szCs w:val="21"/>
        </w:rPr>
        <w:t>while</w:t>
      </w:r>
      <w:r w:rsidRPr="00684F01">
        <w:rPr>
          <w:rFonts w:ascii="Helvetica" w:eastAsia="Times New Roman" w:hAnsi="Helvetica" w:cs="Helvetica"/>
          <w:color w:val="333333"/>
          <w:sz w:val="21"/>
          <w:szCs w:val="21"/>
        </w:rPr>
        <w:t> loop is shown in the accompanying flowchart.</w:t>
      </w:r>
    </w:p>
    <w:p w14:paraId="2C42F5C6" w14:textId="77777777" w:rsidR="00684F01" w:rsidRPr="00684F01" w:rsidRDefault="00684F01" w:rsidP="00684F01">
      <w:pPr>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While the </w:t>
      </w:r>
      <w:proofErr w:type="spellStart"/>
      <w:r w:rsidRPr="00684F01">
        <w:rPr>
          <w:rFonts w:ascii="Courier New" w:eastAsia="Times New Roman" w:hAnsi="Courier New" w:cs="Courier New"/>
          <w:b/>
          <w:bCs/>
          <w:color w:val="000000"/>
          <w:sz w:val="21"/>
          <w:szCs w:val="21"/>
        </w:rPr>
        <w:t>boolean</w:t>
      </w:r>
      <w:proofErr w:type="spellEnd"/>
      <w:r w:rsidRPr="00684F01">
        <w:rPr>
          <w:rFonts w:ascii="Helvetica" w:eastAsia="Times New Roman" w:hAnsi="Helvetica" w:cs="Helvetica"/>
          <w:color w:val="333333"/>
          <w:sz w:val="21"/>
          <w:szCs w:val="21"/>
        </w:rPr>
        <w:t> condition is </w:t>
      </w:r>
      <w:r w:rsidRPr="00684F01">
        <w:rPr>
          <w:rFonts w:ascii="Courier New" w:eastAsia="Times New Roman" w:hAnsi="Courier New" w:cs="Courier New"/>
          <w:b/>
          <w:bCs/>
          <w:color w:val="000000"/>
          <w:sz w:val="21"/>
          <w:szCs w:val="21"/>
        </w:rPr>
        <w:t>true</w:t>
      </w:r>
      <w:r w:rsidRPr="00684F01">
        <w:rPr>
          <w:rFonts w:ascii="Helvetica" w:eastAsia="Times New Roman" w:hAnsi="Helvetica" w:cs="Helvetica"/>
          <w:color w:val="333333"/>
          <w:sz w:val="21"/>
          <w:szCs w:val="21"/>
        </w:rPr>
        <w:t>, the block of code is executed, and then the program tests the condition again. But once the condition becomes </w:t>
      </w:r>
      <w:r w:rsidRPr="00684F01">
        <w:rPr>
          <w:rFonts w:ascii="Courier New" w:eastAsia="Times New Roman" w:hAnsi="Courier New" w:cs="Courier New"/>
          <w:b/>
          <w:bCs/>
          <w:color w:val="000000"/>
          <w:sz w:val="21"/>
          <w:szCs w:val="21"/>
        </w:rPr>
        <w:t>false</w:t>
      </w:r>
      <w:r w:rsidRPr="00684F01">
        <w:rPr>
          <w:rFonts w:ascii="Helvetica" w:eastAsia="Times New Roman" w:hAnsi="Helvetica" w:cs="Helvetica"/>
          <w:color w:val="333333"/>
          <w:sz w:val="21"/>
          <w:szCs w:val="21"/>
        </w:rPr>
        <w:t>, the </w:t>
      </w:r>
      <w:r w:rsidRPr="00684F01">
        <w:rPr>
          <w:rFonts w:ascii="Courier New" w:eastAsia="Times New Roman" w:hAnsi="Courier New" w:cs="Courier New"/>
          <w:b/>
          <w:bCs/>
          <w:color w:val="000000"/>
          <w:sz w:val="21"/>
          <w:szCs w:val="21"/>
        </w:rPr>
        <w:t>while</w:t>
      </w:r>
      <w:r w:rsidRPr="00684F01">
        <w:rPr>
          <w:rFonts w:ascii="Helvetica" w:eastAsia="Times New Roman" w:hAnsi="Helvetica" w:cs="Helvetica"/>
          <w:color w:val="333333"/>
          <w:sz w:val="21"/>
          <w:szCs w:val="21"/>
        </w:rPr>
        <w:t> loop exits. There is a potential problem with a loop: it may be endless!</w:t>
      </w:r>
    </w:p>
    <w:p w14:paraId="1FDB6A60" w14:textId="77777777" w:rsidR="00684F01" w:rsidRPr="00684F01" w:rsidRDefault="00684F01" w:rsidP="00684F01">
      <w:pPr>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To avoid an </w:t>
      </w:r>
      <w:hyperlink r:id="rId5" w:history="1">
        <w:r w:rsidRPr="00684F01">
          <w:rPr>
            <w:rFonts w:ascii="Helvetica" w:eastAsia="Times New Roman" w:hAnsi="Helvetica" w:cs="Helvetica"/>
            <w:b/>
            <w:bCs/>
            <w:color w:val="7D4D24"/>
            <w:sz w:val="21"/>
            <w:szCs w:val="21"/>
            <w:u w:val="single"/>
          </w:rPr>
          <w:t>infinite loop</w:t>
        </w:r>
      </w:hyperlink>
      <w:r w:rsidRPr="00684F01">
        <w:rPr>
          <w:rFonts w:ascii="Helvetica" w:eastAsia="Times New Roman" w:hAnsi="Helvetica" w:cs="Helvetica"/>
          <w:color w:val="333333"/>
          <w:sz w:val="21"/>
          <w:szCs w:val="21"/>
        </w:rPr>
        <w:t>, the state of the condition must eventually change from </w:t>
      </w:r>
      <w:r w:rsidRPr="00684F01">
        <w:rPr>
          <w:rFonts w:ascii="Courier New" w:eastAsia="Times New Roman" w:hAnsi="Courier New" w:cs="Courier New"/>
          <w:b/>
          <w:bCs/>
          <w:color w:val="000000"/>
          <w:sz w:val="21"/>
          <w:szCs w:val="21"/>
        </w:rPr>
        <w:t>true</w:t>
      </w:r>
      <w:r w:rsidRPr="00684F01">
        <w:rPr>
          <w:rFonts w:ascii="Helvetica" w:eastAsia="Times New Roman" w:hAnsi="Helvetica" w:cs="Helvetica"/>
          <w:color w:val="333333"/>
          <w:sz w:val="21"/>
          <w:szCs w:val="21"/>
        </w:rPr>
        <w:t> to </w:t>
      </w:r>
      <w:r w:rsidRPr="00684F01">
        <w:rPr>
          <w:rFonts w:ascii="Courier New" w:eastAsia="Times New Roman" w:hAnsi="Courier New" w:cs="Courier New"/>
          <w:b/>
          <w:bCs/>
          <w:color w:val="000000"/>
          <w:sz w:val="21"/>
          <w:szCs w:val="21"/>
        </w:rPr>
        <w:t>false</w:t>
      </w:r>
      <w:r w:rsidRPr="00684F01">
        <w:rPr>
          <w:rFonts w:ascii="Helvetica" w:eastAsia="Times New Roman" w:hAnsi="Helvetica" w:cs="Helvetica"/>
          <w:color w:val="333333"/>
          <w:sz w:val="21"/>
          <w:szCs w:val="21"/>
        </w:rPr>
        <w:t>. What causes a change in the </w:t>
      </w:r>
      <w:proofErr w:type="spellStart"/>
      <w:r w:rsidRPr="00684F01">
        <w:rPr>
          <w:rFonts w:ascii="Courier New" w:eastAsia="Times New Roman" w:hAnsi="Courier New" w:cs="Courier New"/>
          <w:b/>
          <w:bCs/>
          <w:color w:val="000000"/>
          <w:sz w:val="21"/>
          <w:szCs w:val="21"/>
        </w:rPr>
        <w:t>boolean</w:t>
      </w:r>
      <w:proofErr w:type="spellEnd"/>
      <w:r w:rsidRPr="00684F01">
        <w:rPr>
          <w:rFonts w:ascii="Helvetica" w:eastAsia="Times New Roman" w:hAnsi="Helvetica" w:cs="Helvetica"/>
          <w:color w:val="333333"/>
          <w:sz w:val="21"/>
          <w:szCs w:val="21"/>
        </w:rPr>
        <w:t> condition? Examining the list of activities and events you have begun recording gives a clue. How does counting backward to 0 or doing 25 crunches differ from blowing out candles, sleeping, or washing dishes?</w:t>
      </w:r>
    </w:p>
    <w:p w14:paraId="3F8C9641" w14:textId="77777777" w:rsidR="00684F01" w:rsidRPr="00684F01" w:rsidRDefault="00684F01" w:rsidP="00684F01">
      <w:pPr>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 xml:space="preserve">The first two conditions terminate based on a counter reaching a specific terminal value (e.g., 0 and 25). The remaining conditions do not terminate based on a counter, but instead when some action, event, or process changes. For example, until the alarm goes off (e.g., an event change), you </w:t>
      </w:r>
      <w:proofErr w:type="gramStart"/>
      <w:r w:rsidRPr="00684F01">
        <w:rPr>
          <w:rFonts w:ascii="Helvetica" w:eastAsia="Times New Roman" w:hAnsi="Helvetica" w:cs="Helvetica"/>
          <w:color w:val="333333"/>
          <w:sz w:val="21"/>
          <w:szCs w:val="21"/>
        </w:rPr>
        <w:t>don't</w:t>
      </w:r>
      <w:proofErr w:type="gramEnd"/>
      <w:r w:rsidRPr="00684F01">
        <w:rPr>
          <w:rFonts w:ascii="Helvetica" w:eastAsia="Times New Roman" w:hAnsi="Helvetica" w:cs="Helvetica"/>
          <w:color w:val="333333"/>
          <w:sz w:val="21"/>
          <w:szCs w:val="21"/>
        </w:rPr>
        <w:t xml:space="preserve"> need to wake up.</w:t>
      </w:r>
    </w:p>
    <w:p w14:paraId="0F6D09FE" w14:textId="77777777" w:rsidR="00684F01" w:rsidRPr="00684F01" w:rsidRDefault="00684F01" w:rsidP="00684F01">
      <w:pPr>
        <w:spacing w:after="150" w:line="240" w:lineRule="auto"/>
        <w:rPr>
          <w:rFonts w:ascii="Helvetica" w:eastAsia="Times New Roman" w:hAnsi="Helvetica" w:cs="Helvetica"/>
          <w:color w:val="333333"/>
          <w:sz w:val="21"/>
          <w:szCs w:val="21"/>
        </w:rPr>
      </w:pPr>
      <w:proofErr w:type="gramStart"/>
      <w:r w:rsidRPr="00684F01">
        <w:rPr>
          <w:rFonts w:ascii="Helvetica" w:eastAsia="Times New Roman" w:hAnsi="Helvetica" w:cs="Helvetica"/>
          <w:color w:val="333333"/>
          <w:sz w:val="21"/>
          <w:szCs w:val="21"/>
        </w:rPr>
        <w:t>So</w:t>
      </w:r>
      <w:proofErr w:type="gramEnd"/>
      <w:r w:rsidRPr="00684F01">
        <w:rPr>
          <w:rFonts w:ascii="Helvetica" w:eastAsia="Times New Roman" w:hAnsi="Helvetica" w:cs="Helvetica"/>
          <w:color w:val="333333"/>
          <w:sz w:val="21"/>
          <w:szCs w:val="21"/>
        </w:rPr>
        <w:t> </w:t>
      </w:r>
      <w:r w:rsidRPr="00684F01">
        <w:rPr>
          <w:rFonts w:ascii="Courier New" w:eastAsia="Times New Roman" w:hAnsi="Courier New" w:cs="Courier New"/>
          <w:b/>
          <w:bCs/>
          <w:color w:val="000000"/>
          <w:sz w:val="21"/>
          <w:szCs w:val="21"/>
        </w:rPr>
        <w:t>while</w:t>
      </w:r>
      <w:r w:rsidRPr="00684F01">
        <w:rPr>
          <w:rFonts w:ascii="Helvetica" w:eastAsia="Times New Roman" w:hAnsi="Helvetica" w:cs="Helvetica"/>
          <w:color w:val="333333"/>
          <w:sz w:val="21"/>
          <w:szCs w:val="21"/>
        </w:rPr>
        <w:t> loops continue to execute as long as a condition remains </w:t>
      </w:r>
      <w:r w:rsidRPr="00684F01">
        <w:rPr>
          <w:rFonts w:ascii="Courier New" w:eastAsia="Times New Roman" w:hAnsi="Courier New" w:cs="Courier New"/>
          <w:b/>
          <w:bCs/>
          <w:color w:val="000000"/>
          <w:sz w:val="21"/>
          <w:szCs w:val="21"/>
        </w:rPr>
        <w:t>true</w:t>
      </w:r>
      <w:r w:rsidRPr="00684F01">
        <w:rPr>
          <w:rFonts w:ascii="Helvetica" w:eastAsia="Times New Roman" w:hAnsi="Helvetica" w:cs="Helvetica"/>
          <w:color w:val="333333"/>
          <w:sz w:val="21"/>
          <w:szCs w:val="21"/>
        </w:rPr>
        <w:t>. Be careful because soon you will begin recognizing loops everywhere as you develop a programmer's perspective. For example, while there is more information to learn in this lesson, keep reading!</w:t>
      </w:r>
    </w:p>
    <w:p w14:paraId="65250899" w14:textId="77777777" w:rsidR="00684F01" w:rsidRPr="00684F01" w:rsidRDefault="00684F01" w:rsidP="00684F01">
      <w:pPr>
        <w:spacing w:after="0" w:line="240" w:lineRule="auto"/>
        <w:rPr>
          <w:rFonts w:ascii="Times New Roman" w:eastAsia="Times New Roman" w:hAnsi="Times New Roman" w:cs="Times New Roman"/>
          <w:sz w:val="24"/>
          <w:szCs w:val="24"/>
        </w:rPr>
      </w:pPr>
    </w:p>
    <w:p w14:paraId="58C7BFAE" w14:textId="77777777" w:rsidR="00684F01" w:rsidRPr="00684F01" w:rsidRDefault="00684F01" w:rsidP="00684F01">
      <w:pPr>
        <w:shd w:val="clear" w:color="auto" w:fill="7D4D24"/>
        <w:spacing w:after="0" w:line="240" w:lineRule="auto"/>
        <w:outlineLvl w:val="3"/>
        <w:rPr>
          <w:rFonts w:ascii="inherit" w:eastAsia="Times New Roman" w:hAnsi="inherit" w:cs="Helvetica"/>
          <w:color w:val="FFFFFF"/>
          <w:sz w:val="24"/>
          <w:szCs w:val="24"/>
        </w:rPr>
      </w:pPr>
      <w:r w:rsidRPr="00684F01">
        <w:rPr>
          <w:rFonts w:ascii="inherit" w:eastAsia="Times New Roman" w:hAnsi="inherit" w:cs="Helvetica"/>
          <w:color w:val="FFFFFF"/>
          <w:sz w:val="24"/>
          <w:szCs w:val="24"/>
        </w:rPr>
        <w:t>Part 1</w:t>
      </w:r>
    </w:p>
    <w:p w14:paraId="021157D9" w14:textId="306CF2CF" w:rsidR="00684F01" w:rsidRPr="00684F01" w:rsidRDefault="00684F01" w:rsidP="00684F01">
      <w:pPr>
        <w:spacing w:line="240" w:lineRule="auto"/>
        <w:jc w:val="center"/>
        <w:rPr>
          <w:rFonts w:ascii="Helvetica" w:eastAsia="Times New Roman" w:hAnsi="Helvetica" w:cs="Helvetica"/>
          <w:color w:val="333333"/>
          <w:sz w:val="21"/>
          <w:szCs w:val="21"/>
        </w:rPr>
      </w:pPr>
      <w:r w:rsidRPr="00684F01">
        <w:rPr>
          <w:rFonts w:ascii="Helvetica" w:eastAsia="Times New Roman" w:hAnsi="Helvetica" w:cs="Helvetica"/>
          <w:noProof/>
          <w:color w:val="333333"/>
          <w:sz w:val="21"/>
          <w:szCs w:val="21"/>
        </w:rPr>
        <w:lastRenderedPageBreak/>
        <w:drawing>
          <wp:inline distT="0" distB="0" distL="0" distR="0" wp14:anchorId="7737CAEF" wp14:editId="1A5E5844">
            <wp:extent cx="2047875" cy="3848100"/>
            <wp:effectExtent l="0" t="0" r="9525" b="0"/>
            <wp:docPr id="1" name="Picture 1" descr="Pump Ga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mp Gas Flow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3848100"/>
                    </a:xfrm>
                    <a:prstGeom prst="rect">
                      <a:avLst/>
                    </a:prstGeom>
                    <a:noFill/>
                    <a:ln>
                      <a:noFill/>
                    </a:ln>
                  </pic:spPr>
                </pic:pic>
              </a:graphicData>
            </a:graphic>
          </wp:inline>
        </w:drawing>
      </w:r>
    </w:p>
    <w:p w14:paraId="6E63C6F1" w14:textId="77777777" w:rsidR="00684F01" w:rsidRPr="00684F01" w:rsidRDefault="00684F01" w:rsidP="00684F01">
      <w:pPr>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 xml:space="preserve">Imagine that you are driving around in your car and notice that it is time to fill up; however, you only have enough money for $10 worth of gas. (You </w:t>
      </w:r>
      <w:proofErr w:type="gramStart"/>
      <w:r w:rsidRPr="00684F01">
        <w:rPr>
          <w:rFonts w:ascii="Helvetica" w:eastAsia="Times New Roman" w:hAnsi="Helvetica" w:cs="Helvetica"/>
          <w:color w:val="333333"/>
          <w:sz w:val="21"/>
          <w:szCs w:val="21"/>
        </w:rPr>
        <w:t>can't</w:t>
      </w:r>
      <w:proofErr w:type="gramEnd"/>
      <w:r w:rsidRPr="00684F01">
        <w:rPr>
          <w:rFonts w:ascii="Helvetica" w:eastAsia="Times New Roman" w:hAnsi="Helvetica" w:cs="Helvetica"/>
          <w:color w:val="333333"/>
          <w:sz w:val="21"/>
          <w:szCs w:val="21"/>
        </w:rPr>
        <w:t xml:space="preserve"> get far with that these days!)</w:t>
      </w:r>
    </w:p>
    <w:p w14:paraId="04D404B7" w14:textId="77777777" w:rsidR="00684F01" w:rsidRPr="00684F01" w:rsidRDefault="00684F01" w:rsidP="00684F01">
      <w:pPr>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 xml:space="preserve">The computer operating the pump's shut off switch is broken. Consequently, you </w:t>
      </w:r>
      <w:proofErr w:type="gramStart"/>
      <w:r w:rsidRPr="00684F01">
        <w:rPr>
          <w:rFonts w:ascii="Helvetica" w:eastAsia="Times New Roman" w:hAnsi="Helvetica" w:cs="Helvetica"/>
          <w:color w:val="333333"/>
          <w:sz w:val="21"/>
          <w:szCs w:val="21"/>
        </w:rPr>
        <w:t>have to</w:t>
      </w:r>
      <w:proofErr w:type="gramEnd"/>
      <w:r w:rsidRPr="00684F01">
        <w:rPr>
          <w:rFonts w:ascii="Helvetica" w:eastAsia="Times New Roman" w:hAnsi="Helvetica" w:cs="Helvetica"/>
          <w:color w:val="333333"/>
          <w:sz w:val="21"/>
          <w:szCs w:val="21"/>
        </w:rPr>
        <w:t xml:space="preserve"> watch the meter very carefully to avoid going over the $10 amount.</w:t>
      </w:r>
    </w:p>
    <w:p w14:paraId="54C59FF2" w14:textId="77777777" w:rsidR="00684F01" w:rsidRPr="00684F01" w:rsidRDefault="00684F01" w:rsidP="00684F01">
      <w:pPr>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The meter is initially set at \$0.00 and the cost increments by \$0.01 while you pump the gas.</w:t>
      </w:r>
    </w:p>
    <w:p w14:paraId="3C95DAFC" w14:textId="77777777" w:rsidR="00684F01" w:rsidRPr="00684F01" w:rsidRDefault="00684F01" w:rsidP="00684F01">
      <w:pPr>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The numbers whiz by, so you decide to stop when the cost reaches $9.99 in the display.</w:t>
      </w:r>
    </w:p>
    <w:p w14:paraId="5BFEC7BE" w14:textId="77777777" w:rsidR="00684F01" w:rsidRPr="00684F01" w:rsidRDefault="00684F01" w:rsidP="00684F01">
      <w:pPr>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The accompanying flowchart segment illustrates this situation from a programmer's perspective.</w:t>
      </w:r>
    </w:p>
    <w:p w14:paraId="5841A7D4" w14:textId="77777777" w:rsidR="00684F01" w:rsidRPr="00684F01" w:rsidRDefault="00684F01" w:rsidP="00684F01">
      <w:pPr>
        <w:spacing w:after="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br w:type="textWrapping" w:clear="all"/>
      </w:r>
    </w:p>
    <w:p w14:paraId="69D047C1" w14:textId="77777777" w:rsidR="00684F01" w:rsidRPr="00684F01" w:rsidRDefault="00684F01" w:rsidP="00684F01">
      <w:pPr>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Moving from the flowchart to code, the following program is an example of a </w:t>
      </w:r>
      <w:r w:rsidRPr="00684F01">
        <w:rPr>
          <w:rFonts w:ascii="Courier New" w:eastAsia="Times New Roman" w:hAnsi="Courier New" w:cs="Courier New"/>
          <w:b/>
          <w:bCs/>
          <w:color w:val="000000"/>
          <w:sz w:val="21"/>
          <w:szCs w:val="21"/>
        </w:rPr>
        <w:t>while</w:t>
      </w:r>
      <w:r w:rsidRPr="00684F01">
        <w:rPr>
          <w:rFonts w:ascii="Helvetica" w:eastAsia="Times New Roman" w:hAnsi="Helvetica" w:cs="Helvetica"/>
          <w:color w:val="333333"/>
          <w:sz w:val="21"/>
          <w:szCs w:val="21"/>
        </w:rPr>
        <w:t> loop that stops based on comparing a counter to a terminal value (e.g., $9.99). Enter the program and observe the output.</w:t>
      </w:r>
    </w:p>
    <w:p w14:paraId="765DABD9" w14:textId="127107D5" w:rsidR="00684F01" w:rsidRPr="00684F01" w:rsidRDefault="00684F01" w:rsidP="00684F01">
      <w:pPr>
        <w:shd w:val="clear" w:color="auto" w:fill="F0F0F0"/>
        <w:spacing w:line="240" w:lineRule="auto"/>
        <w:rPr>
          <w:rFonts w:ascii="Courier New" w:eastAsia="Times New Roman" w:hAnsi="Courier New" w:cs="Courier New"/>
          <w:color w:val="000000"/>
          <w:sz w:val="21"/>
          <w:szCs w:val="21"/>
        </w:rPr>
      </w:pPr>
      <w:r w:rsidRPr="00684F01">
        <w:rPr>
          <w:rFonts w:ascii="Courier New" w:eastAsia="Times New Roman" w:hAnsi="Courier New" w:cs="Courier New"/>
          <w:color w:val="000000"/>
          <w:sz w:val="21"/>
          <w:szCs w:val="21"/>
        </w:rPr>
        <w:t xml:space="preserve">public class </w:t>
      </w:r>
      <w:proofErr w:type="spellStart"/>
      <w:r w:rsidRPr="00684F01">
        <w:rPr>
          <w:rFonts w:ascii="Courier New" w:eastAsia="Times New Roman" w:hAnsi="Courier New" w:cs="Courier New"/>
          <w:color w:val="000000"/>
          <w:sz w:val="21"/>
          <w:szCs w:val="21"/>
        </w:rPr>
        <w:t>GasPump</w:t>
      </w:r>
      <w:proofErr w:type="spellEnd"/>
      <w:r w:rsidRPr="00684F01">
        <w:rPr>
          <w:rFonts w:ascii="Courier New" w:eastAsia="Times New Roman" w:hAnsi="Courier New" w:cs="Courier New"/>
          <w:color w:val="000000"/>
          <w:sz w:val="21"/>
          <w:szCs w:val="21"/>
        </w:rPr>
        <w:br/>
        <w:t>{</w:t>
      </w:r>
      <w:r w:rsidRPr="00684F01">
        <w:rPr>
          <w:rFonts w:ascii="Courier New" w:eastAsia="Times New Roman" w:hAnsi="Courier New" w:cs="Courier New"/>
          <w:color w:val="000000"/>
          <w:sz w:val="21"/>
          <w:szCs w:val="21"/>
        </w:rPr>
        <w:br/>
        <w:t xml:space="preserve">public static void main(String [] </w:t>
      </w:r>
      <w:proofErr w:type="spellStart"/>
      <w:r w:rsidRPr="00684F01">
        <w:rPr>
          <w:rFonts w:ascii="Courier New" w:eastAsia="Times New Roman" w:hAnsi="Courier New" w:cs="Courier New"/>
          <w:color w:val="000000"/>
          <w:sz w:val="21"/>
          <w:szCs w:val="21"/>
        </w:rPr>
        <w:t>args</w:t>
      </w:r>
      <w:proofErr w:type="spellEnd"/>
      <w:r w:rsidRPr="00684F01">
        <w:rPr>
          <w:rFonts w:ascii="Courier New" w:eastAsia="Times New Roman" w:hAnsi="Courier New" w:cs="Courier New"/>
          <w:color w:val="000000"/>
          <w:sz w:val="21"/>
          <w:szCs w:val="21"/>
        </w:rPr>
        <w:t>)</w:t>
      </w:r>
      <w:r w:rsidRPr="00684F01">
        <w:rPr>
          <w:rFonts w:ascii="Courier New" w:eastAsia="Times New Roman" w:hAnsi="Courier New" w:cs="Courier New"/>
          <w:color w:val="000000"/>
          <w:sz w:val="21"/>
          <w:szCs w:val="21"/>
        </w:rPr>
        <w:br/>
        <w:t>{</w:t>
      </w:r>
      <w:r w:rsidRPr="00684F01">
        <w:rPr>
          <w:rFonts w:ascii="Courier New" w:eastAsia="Times New Roman" w:hAnsi="Courier New" w:cs="Courier New"/>
          <w:color w:val="000000"/>
          <w:sz w:val="21"/>
          <w:szCs w:val="21"/>
        </w:rPr>
        <w:br/>
        <w:t xml:space="preserve">double </w:t>
      </w:r>
      <w:proofErr w:type="spellStart"/>
      <w:r w:rsidRPr="00684F01">
        <w:rPr>
          <w:rFonts w:ascii="Courier New" w:eastAsia="Times New Roman" w:hAnsi="Courier New" w:cs="Courier New"/>
          <w:color w:val="000000"/>
          <w:sz w:val="21"/>
          <w:szCs w:val="21"/>
        </w:rPr>
        <w:t>costOfGas</w:t>
      </w:r>
      <w:proofErr w:type="spellEnd"/>
      <w:r w:rsidRPr="00684F01">
        <w:rPr>
          <w:rFonts w:ascii="Courier New" w:eastAsia="Times New Roman" w:hAnsi="Courier New" w:cs="Courier New"/>
          <w:color w:val="000000"/>
          <w:sz w:val="21"/>
          <w:szCs w:val="21"/>
        </w:rPr>
        <w:t xml:space="preserve"> = 0.0;</w:t>
      </w:r>
      <w:r w:rsidRPr="00684F01">
        <w:rPr>
          <w:rFonts w:ascii="Courier New" w:eastAsia="Times New Roman" w:hAnsi="Courier New" w:cs="Courier New"/>
          <w:color w:val="000000"/>
          <w:sz w:val="21"/>
          <w:szCs w:val="21"/>
        </w:rPr>
        <w:br/>
      </w:r>
      <w:r w:rsidRPr="00684F01">
        <w:rPr>
          <w:rFonts w:ascii="Courier New" w:eastAsia="Times New Roman" w:hAnsi="Courier New" w:cs="Courier New"/>
          <w:color w:val="000000"/>
          <w:sz w:val="21"/>
          <w:szCs w:val="21"/>
        </w:rPr>
        <w:br/>
        <w:t>while(</w:t>
      </w:r>
      <w:proofErr w:type="spellStart"/>
      <w:r w:rsidRPr="00684F01">
        <w:rPr>
          <w:rFonts w:ascii="Courier New" w:eastAsia="Times New Roman" w:hAnsi="Courier New" w:cs="Courier New"/>
          <w:color w:val="000000"/>
          <w:sz w:val="21"/>
          <w:szCs w:val="21"/>
        </w:rPr>
        <w:t>costOfGas</w:t>
      </w:r>
      <w:proofErr w:type="spellEnd"/>
      <w:r w:rsidRPr="00684F01">
        <w:rPr>
          <w:rFonts w:ascii="Courier New" w:eastAsia="Times New Roman" w:hAnsi="Courier New" w:cs="Courier New"/>
          <w:color w:val="000000"/>
          <w:sz w:val="21"/>
          <w:szCs w:val="21"/>
        </w:rPr>
        <w:t xml:space="preserve"> &lt;=9.99)</w:t>
      </w:r>
      <w:r w:rsidRPr="00684F01">
        <w:rPr>
          <w:rFonts w:ascii="Courier New" w:eastAsia="Times New Roman" w:hAnsi="Courier New" w:cs="Courier New"/>
          <w:color w:val="000000"/>
          <w:sz w:val="21"/>
          <w:szCs w:val="21"/>
        </w:rPr>
        <w:br/>
        <w:t>{</w:t>
      </w:r>
      <w:r w:rsidRPr="00684F01">
        <w:rPr>
          <w:rFonts w:ascii="Courier New" w:eastAsia="Times New Roman" w:hAnsi="Courier New" w:cs="Courier New"/>
          <w:color w:val="000000"/>
          <w:sz w:val="21"/>
          <w:szCs w:val="21"/>
        </w:rPr>
        <w:br/>
      </w:r>
      <w:proofErr w:type="spellStart"/>
      <w:r w:rsidRPr="00684F01">
        <w:rPr>
          <w:rFonts w:ascii="Courier New" w:eastAsia="Times New Roman" w:hAnsi="Courier New" w:cs="Courier New"/>
          <w:color w:val="000000"/>
          <w:sz w:val="21"/>
          <w:szCs w:val="21"/>
        </w:rPr>
        <w:t>costOfGas</w:t>
      </w:r>
      <w:proofErr w:type="spellEnd"/>
      <w:r w:rsidRPr="00684F01">
        <w:rPr>
          <w:rFonts w:ascii="Courier New" w:eastAsia="Times New Roman" w:hAnsi="Courier New" w:cs="Courier New"/>
          <w:color w:val="000000"/>
          <w:sz w:val="21"/>
          <w:szCs w:val="21"/>
        </w:rPr>
        <w:t xml:space="preserve"> += 0.01;</w:t>
      </w:r>
      <w:r w:rsidRPr="00684F01">
        <w:rPr>
          <w:rFonts w:ascii="Courier New" w:eastAsia="Times New Roman" w:hAnsi="Courier New" w:cs="Courier New"/>
          <w:color w:val="000000"/>
          <w:sz w:val="21"/>
          <w:szCs w:val="21"/>
        </w:rPr>
        <w:br/>
      </w:r>
      <w:proofErr w:type="spellStart"/>
      <w:r w:rsidRPr="00684F01">
        <w:rPr>
          <w:rFonts w:ascii="Courier New" w:eastAsia="Times New Roman" w:hAnsi="Courier New" w:cs="Courier New"/>
          <w:color w:val="000000"/>
          <w:sz w:val="21"/>
          <w:szCs w:val="21"/>
        </w:rPr>
        <w:t>System.out.println</w:t>
      </w:r>
      <w:proofErr w:type="spellEnd"/>
      <w:r w:rsidRPr="00684F01">
        <w:rPr>
          <w:rFonts w:ascii="Courier New" w:eastAsia="Times New Roman" w:hAnsi="Courier New" w:cs="Courier New"/>
          <w:color w:val="000000"/>
          <w:sz w:val="21"/>
          <w:szCs w:val="21"/>
        </w:rPr>
        <w:t>("Cost: " + ((int)(</w:t>
      </w:r>
      <w:proofErr w:type="spellStart"/>
      <w:r w:rsidRPr="00684F01">
        <w:rPr>
          <w:rFonts w:ascii="Courier New" w:eastAsia="Times New Roman" w:hAnsi="Courier New" w:cs="Courier New"/>
          <w:color w:val="000000"/>
          <w:sz w:val="21"/>
          <w:szCs w:val="21"/>
        </w:rPr>
        <w:t>costOfGas</w:t>
      </w:r>
      <w:proofErr w:type="spellEnd"/>
      <w:r w:rsidRPr="00684F01">
        <w:rPr>
          <w:rFonts w:ascii="Courier New" w:eastAsia="Times New Roman" w:hAnsi="Courier New" w:cs="Courier New"/>
          <w:color w:val="000000"/>
          <w:sz w:val="21"/>
          <w:szCs w:val="21"/>
        </w:rPr>
        <w:t xml:space="preserve"> * 100)) / 100.0);</w:t>
      </w:r>
      <w:r w:rsidRPr="00684F01">
        <w:rPr>
          <w:rFonts w:ascii="Courier New" w:eastAsia="Times New Roman" w:hAnsi="Courier New" w:cs="Courier New"/>
          <w:color w:val="000000"/>
          <w:sz w:val="21"/>
          <w:szCs w:val="21"/>
        </w:rPr>
        <w:br/>
        <w:t>}</w:t>
      </w:r>
      <w:r w:rsidRPr="00684F01">
        <w:rPr>
          <w:rFonts w:ascii="Courier New" w:eastAsia="Times New Roman" w:hAnsi="Courier New" w:cs="Courier New"/>
          <w:color w:val="000000"/>
          <w:sz w:val="21"/>
          <w:szCs w:val="21"/>
        </w:rPr>
        <w:br/>
      </w:r>
      <w:r w:rsidRPr="00684F01">
        <w:rPr>
          <w:rFonts w:ascii="Courier New" w:eastAsia="Times New Roman" w:hAnsi="Courier New" w:cs="Courier New"/>
          <w:color w:val="000000"/>
          <w:sz w:val="21"/>
          <w:szCs w:val="21"/>
        </w:rPr>
        <w:lastRenderedPageBreak/>
        <w:t>}</w:t>
      </w:r>
      <w:r w:rsidRPr="00684F01">
        <w:rPr>
          <w:rFonts w:ascii="Courier New" w:eastAsia="Times New Roman" w:hAnsi="Courier New" w:cs="Courier New"/>
          <w:color w:val="000000"/>
          <w:sz w:val="21"/>
          <w:szCs w:val="21"/>
        </w:rPr>
        <w:br/>
        <w:t>}</w:t>
      </w:r>
    </w:p>
    <w:p w14:paraId="6E195067" w14:textId="77777777" w:rsidR="00684F01" w:rsidRPr="00684F01" w:rsidRDefault="00684F01" w:rsidP="00684F01">
      <w:pPr>
        <w:shd w:val="clear" w:color="auto" w:fill="E2DECF"/>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Writing a valid </w:t>
      </w:r>
      <w:proofErr w:type="spellStart"/>
      <w:r w:rsidRPr="00684F01">
        <w:rPr>
          <w:rFonts w:ascii="Courier New" w:eastAsia="Times New Roman" w:hAnsi="Courier New" w:cs="Courier New"/>
          <w:b/>
          <w:bCs/>
          <w:color w:val="000000"/>
          <w:sz w:val="21"/>
          <w:szCs w:val="21"/>
        </w:rPr>
        <w:t>boolean</w:t>
      </w:r>
      <w:proofErr w:type="spellEnd"/>
      <w:r w:rsidRPr="00684F01">
        <w:rPr>
          <w:rFonts w:ascii="Helvetica" w:eastAsia="Times New Roman" w:hAnsi="Helvetica" w:cs="Helvetica"/>
          <w:color w:val="333333"/>
          <w:sz w:val="21"/>
          <w:szCs w:val="21"/>
        </w:rPr>
        <w:t> condition for a </w:t>
      </w:r>
      <w:r w:rsidRPr="00684F01">
        <w:rPr>
          <w:rFonts w:ascii="Courier New" w:eastAsia="Times New Roman" w:hAnsi="Courier New" w:cs="Courier New"/>
          <w:b/>
          <w:bCs/>
          <w:color w:val="000000"/>
          <w:sz w:val="21"/>
          <w:szCs w:val="21"/>
        </w:rPr>
        <w:t>while</w:t>
      </w:r>
      <w:r w:rsidRPr="00684F01">
        <w:rPr>
          <w:rFonts w:ascii="Helvetica" w:eastAsia="Times New Roman" w:hAnsi="Helvetica" w:cs="Helvetica"/>
          <w:color w:val="333333"/>
          <w:sz w:val="21"/>
          <w:szCs w:val="21"/>
        </w:rPr>
        <w:t> statement is sometimes tricky, but there is a very simple strategy that works every time. Decide what will be true when the loop is over, and then "negate" it. In the gas pump example, if the value pumped was </w:t>
      </w:r>
      <w:r w:rsidRPr="00684F01">
        <w:rPr>
          <w:rFonts w:ascii="Courier New" w:eastAsia="Times New Roman" w:hAnsi="Courier New" w:cs="Courier New"/>
          <w:b/>
          <w:bCs/>
          <w:color w:val="000000"/>
          <w:sz w:val="21"/>
          <w:szCs w:val="21"/>
        </w:rPr>
        <w:t>greater than</w:t>
      </w:r>
      <w:r w:rsidRPr="00684F01">
        <w:rPr>
          <w:rFonts w:ascii="Helvetica" w:eastAsia="Times New Roman" w:hAnsi="Helvetica" w:cs="Helvetica"/>
          <w:color w:val="333333"/>
          <w:sz w:val="21"/>
          <w:szCs w:val="21"/>
        </w:rPr>
        <w:t> \$9.99, then you would run the risk of not stopping right on \$10.00, so to negate the condition, you decide to stop pumping when the amount is </w:t>
      </w:r>
      <w:r w:rsidRPr="00684F01">
        <w:rPr>
          <w:rFonts w:ascii="Courier New" w:eastAsia="Times New Roman" w:hAnsi="Courier New" w:cs="Courier New"/>
          <w:b/>
          <w:bCs/>
          <w:color w:val="000000"/>
          <w:sz w:val="21"/>
          <w:szCs w:val="21"/>
        </w:rPr>
        <w:t>less than or equal</w:t>
      </w:r>
      <w:r w:rsidRPr="00684F01">
        <w:rPr>
          <w:rFonts w:ascii="Helvetica" w:eastAsia="Times New Roman" w:hAnsi="Helvetica" w:cs="Helvetica"/>
          <w:color w:val="333333"/>
          <w:sz w:val="21"/>
          <w:szCs w:val="21"/>
        </w:rPr>
        <w:t> to \$9.99.</w:t>
      </w:r>
    </w:p>
    <w:p w14:paraId="5C2E6744" w14:textId="77777777" w:rsidR="00684F01" w:rsidRPr="00684F01" w:rsidRDefault="00684F01" w:rsidP="00684F01">
      <w:pPr>
        <w:shd w:val="clear" w:color="auto" w:fill="E2DECF"/>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Negating a simple </w:t>
      </w:r>
      <w:proofErr w:type="spellStart"/>
      <w:r w:rsidRPr="00684F01">
        <w:rPr>
          <w:rFonts w:ascii="Courier New" w:eastAsia="Times New Roman" w:hAnsi="Courier New" w:cs="Courier New"/>
          <w:b/>
          <w:bCs/>
          <w:color w:val="000000"/>
          <w:sz w:val="21"/>
          <w:szCs w:val="21"/>
        </w:rPr>
        <w:t>boolean</w:t>
      </w:r>
      <w:proofErr w:type="spellEnd"/>
      <w:r w:rsidRPr="00684F01">
        <w:rPr>
          <w:rFonts w:ascii="Helvetica" w:eastAsia="Times New Roman" w:hAnsi="Helvetica" w:cs="Helvetica"/>
          <w:color w:val="333333"/>
          <w:sz w:val="21"/>
          <w:szCs w:val="21"/>
        </w:rPr>
        <w:t> expression is easy using the following operator relationships. The operator in the left column negates to the operator in the right column, and vice versa. You might want to think of them as opposites.</w:t>
      </w:r>
    </w:p>
    <w:p w14:paraId="7B3C929C" w14:textId="77777777" w:rsidR="00684F01" w:rsidRPr="00684F01" w:rsidRDefault="00684F01" w:rsidP="00684F01">
      <w:pPr>
        <w:shd w:val="clear" w:color="auto" w:fill="E2DECF"/>
        <w:spacing w:after="15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Negation is important when you write the condition to terminate a </w:t>
      </w:r>
      <w:r w:rsidRPr="00684F01">
        <w:rPr>
          <w:rFonts w:ascii="Courier New" w:eastAsia="Times New Roman" w:hAnsi="Courier New" w:cs="Courier New"/>
          <w:b/>
          <w:bCs/>
          <w:color w:val="000000"/>
          <w:sz w:val="21"/>
          <w:szCs w:val="21"/>
        </w:rPr>
        <w:t>while</w:t>
      </w:r>
      <w:r w:rsidRPr="00684F01">
        <w:rPr>
          <w:rFonts w:ascii="Helvetica" w:eastAsia="Times New Roman" w:hAnsi="Helvetica" w:cs="Helvetica"/>
          <w:color w:val="333333"/>
          <w:sz w:val="21"/>
          <w:szCs w:val="21"/>
        </w:rPr>
        <w:t> loop. For example, what do you want to be true after you finish pumping gas in the earlier example? Re-examine the conditions for each of the following activities and determine what would be true when each loop is finished.</w:t>
      </w:r>
    </w:p>
    <w:tbl>
      <w:tblPr>
        <w:tblW w:w="93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8"/>
        <w:gridCol w:w="5355"/>
        <w:gridCol w:w="2015"/>
      </w:tblGrid>
      <w:tr w:rsidR="00684F01" w:rsidRPr="00684F01" w14:paraId="6C40AAD0" w14:textId="77777777" w:rsidTr="00684F01">
        <w:trPr>
          <w:trHeight w:val="525"/>
          <w:tblHeader/>
        </w:trPr>
        <w:tc>
          <w:tcPr>
            <w:tcW w:w="0" w:type="auto"/>
            <w:gridSpan w:val="3"/>
            <w:tcBorders>
              <w:top w:val="nil"/>
              <w:left w:val="nil"/>
              <w:bottom w:val="nil"/>
              <w:right w:val="nil"/>
            </w:tcBorders>
            <w:shd w:val="clear" w:color="auto" w:fill="BEB498"/>
            <w:tcMar>
              <w:top w:w="120" w:type="dxa"/>
              <w:left w:w="120" w:type="dxa"/>
              <w:bottom w:w="120" w:type="dxa"/>
              <w:right w:w="120" w:type="dxa"/>
            </w:tcMar>
            <w:vAlign w:val="center"/>
            <w:hideMark/>
          </w:tcPr>
          <w:p w14:paraId="47D5B2FF" w14:textId="77777777" w:rsidR="00684F01" w:rsidRPr="00684F01" w:rsidRDefault="00684F01" w:rsidP="00684F01">
            <w:pPr>
              <w:spacing w:after="300" w:line="240" w:lineRule="auto"/>
              <w:jc w:val="center"/>
              <w:rPr>
                <w:rFonts w:ascii="Helvetica" w:eastAsia="Times New Roman" w:hAnsi="Helvetica" w:cs="Helvetica"/>
                <w:color w:val="333333"/>
                <w:sz w:val="21"/>
                <w:szCs w:val="21"/>
              </w:rPr>
            </w:pPr>
            <w:r w:rsidRPr="00684F01">
              <w:rPr>
                <w:rFonts w:ascii="Helvetica" w:eastAsia="Times New Roman" w:hAnsi="Helvetica" w:cs="Helvetica"/>
                <w:b/>
                <w:bCs/>
                <w:color w:val="333333"/>
                <w:sz w:val="21"/>
                <w:szCs w:val="21"/>
              </w:rPr>
              <w:t>Negating an Expression</w:t>
            </w:r>
          </w:p>
        </w:tc>
      </w:tr>
      <w:tr w:rsidR="00684F01" w:rsidRPr="00684F01" w14:paraId="0D6A3813" w14:textId="77777777" w:rsidTr="00684F01">
        <w:trPr>
          <w:trHeight w:val="525"/>
          <w:tblHeader/>
        </w:trPr>
        <w:tc>
          <w:tcPr>
            <w:tcW w:w="0" w:type="auto"/>
            <w:tcBorders>
              <w:top w:val="nil"/>
              <w:left w:val="single" w:sz="6" w:space="0" w:color="A59B81"/>
              <w:bottom w:val="single" w:sz="12" w:space="0" w:color="A59B81"/>
              <w:right w:val="single" w:sz="6" w:space="0" w:color="A59B81"/>
            </w:tcBorders>
            <w:shd w:val="clear" w:color="auto" w:fill="BEB498"/>
            <w:tcMar>
              <w:top w:w="120" w:type="dxa"/>
              <w:left w:w="120" w:type="dxa"/>
              <w:bottom w:w="120" w:type="dxa"/>
              <w:right w:w="120" w:type="dxa"/>
            </w:tcMar>
            <w:vAlign w:val="bottom"/>
            <w:hideMark/>
          </w:tcPr>
          <w:p w14:paraId="07E5E706" w14:textId="77777777" w:rsidR="00684F01" w:rsidRPr="00684F01" w:rsidRDefault="00684F01" w:rsidP="00684F01">
            <w:pPr>
              <w:spacing w:after="300" w:line="240" w:lineRule="auto"/>
              <w:jc w:val="center"/>
              <w:rPr>
                <w:rFonts w:ascii="Helvetica" w:eastAsia="Times New Roman" w:hAnsi="Helvetica" w:cs="Helvetica"/>
                <w:b/>
                <w:bCs/>
                <w:color w:val="333333"/>
                <w:sz w:val="21"/>
                <w:szCs w:val="21"/>
              </w:rPr>
            </w:pPr>
            <w:r w:rsidRPr="00684F01">
              <w:rPr>
                <w:rFonts w:ascii="Helvetica" w:eastAsia="Times New Roman" w:hAnsi="Helvetica" w:cs="Helvetica"/>
                <w:b/>
                <w:bCs/>
                <w:color w:val="333333"/>
                <w:sz w:val="21"/>
                <w:szCs w:val="21"/>
              </w:rPr>
              <w:t> </w:t>
            </w:r>
          </w:p>
        </w:tc>
        <w:tc>
          <w:tcPr>
            <w:tcW w:w="0" w:type="auto"/>
            <w:tcBorders>
              <w:top w:val="nil"/>
              <w:left w:val="single" w:sz="6" w:space="0" w:color="A59B81"/>
              <w:bottom w:val="single" w:sz="12" w:space="0" w:color="A59B81"/>
              <w:right w:val="single" w:sz="6" w:space="0" w:color="A59B81"/>
            </w:tcBorders>
            <w:shd w:val="clear" w:color="auto" w:fill="BEB498"/>
            <w:tcMar>
              <w:top w:w="120" w:type="dxa"/>
              <w:left w:w="120" w:type="dxa"/>
              <w:bottom w:w="120" w:type="dxa"/>
              <w:right w:w="120" w:type="dxa"/>
            </w:tcMar>
            <w:vAlign w:val="bottom"/>
            <w:hideMark/>
          </w:tcPr>
          <w:p w14:paraId="19DC9598" w14:textId="77777777" w:rsidR="00684F01" w:rsidRPr="00684F01" w:rsidRDefault="00684F01" w:rsidP="00684F01">
            <w:pPr>
              <w:spacing w:after="300" w:line="240" w:lineRule="auto"/>
              <w:jc w:val="center"/>
              <w:rPr>
                <w:rFonts w:ascii="Helvetica" w:eastAsia="Times New Roman" w:hAnsi="Helvetica" w:cs="Helvetica"/>
                <w:b/>
                <w:bCs/>
                <w:color w:val="333333"/>
                <w:sz w:val="21"/>
                <w:szCs w:val="21"/>
              </w:rPr>
            </w:pPr>
            <w:r w:rsidRPr="00684F01">
              <w:rPr>
                <w:rFonts w:ascii="Helvetica" w:eastAsia="Times New Roman" w:hAnsi="Helvetica" w:cs="Helvetica"/>
                <w:b/>
                <w:bCs/>
                <w:color w:val="333333"/>
                <w:sz w:val="21"/>
                <w:szCs w:val="21"/>
              </w:rPr>
              <w:t>negates to</w:t>
            </w:r>
          </w:p>
        </w:tc>
        <w:tc>
          <w:tcPr>
            <w:tcW w:w="0" w:type="auto"/>
            <w:tcBorders>
              <w:top w:val="nil"/>
              <w:left w:val="single" w:sz="6" w:space="0" w:color="A59B81"/>
              <w:bottom w:val="single" w:sz="12" w:space="0" w:color="A59B81"/>
              <w:right w:val="single" w:sz="6" w:space="0" w:color="A59B81"/>
            </w:tcBorders>
            <w:shd w:val="clear" w:color="auto" w:fill="BEB498"/>
            <w:tcMar>
              <w:top w:w="120" w:type="dxa"/>
              <w:left w:w="120" w:type="dxa"/>
              <w:bottom w:w="120" w:type="dxa"/>
              <w:right w:w="120" w:type="dxa"/>
            </w:tcMar>
            <w:vAlign w:val="bottom"/>
            <w:hideMark/>
          </w:tcPr>
          <w:p w14:paraId="3E63957A" w14:textId="77777777" w:rsidR="00684F01" w:rsidRPr="00684F01" w:rsidRDefault="00684F01" w:rsidP="00684F01">
            <w:pPr>
              <w:spacing w:after="300" w:line="240" w:lineRule="auto"/>
              <w:jc w:val="center"/>
              <w:rPr>
                <w:rFonts w:ascii="Helvetica" w:eastAsia="Times New Roman" w:hAnsi="Helvetica" w:cs="Helvetica"/>
                <w:b/>
                <w:bCs/>
                <w:color w:val="333333"/>
                <w:sz w:val="21"/>
                <w:szCs w:val="21"/>
              </w:rPr>
            </w:pPr>
            <w:r w:rsidRPr="00684F01">
              <w:rPr>
                <w:rFonts w:ascii="Helvetica" w:eastAsia="Times New Roman" w:hAnsi="Helvetica" w:cs="Helvetica"/>
                <w:b/>
                <w:bCs/>
                <w:color w:val="333333"/>
                <w:sz w:val="21"/>
                <w:szCs w:val="21"/>
              </w:rPr>
              <w:t> </w:t>
            </w:r>
          </w:p>
        </w:tc>
      </w:tr>
      <w:tr w:rsidR="00684F01" w:rsidRPr="00684F01" w14:paraId="51BE1F8F" w14:textId="77777777" w:rsidTr="00684F01">
        <w:trPr>
          <w:trHeight w:val="525"/>
        </w:trPr>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EF5E0B5"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79BA553E"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 </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7C653563"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w:t>
            </w:r>
          </w:p>
        </w:tc>
      </w:tr>
      <w:tr w:rsidR="00684F01" w:rsidRPr="00684F01" w14:paraId="44620F55" w14:textId="77777777" w:rsidTr="00684F01">
        <w:trPr>
          <w:trHeight w:val="525"/>
        </w:trPr>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05CD8FE3"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A15B043"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 </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6D17C80A"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&lt;=</w:t>
            </w:r>
          </w:p>
        </w:tc>
      </w:tr>
      <w:tr w:rsidR="00684F01" w:rsidRPr="00684F01" w14:paraId="70CAE03F" w14:textId="77777777" w:rsidTr="00684F01">
        <w:trPr>
          <w:trHeight w:val="525"/>
        </w:trPr>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00F318B5"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09078FA7"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 </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021EC07B"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&lt;</w:t>
            </w:r>
          </w:p>
        </w:tc>
      </w:tr>
      <w:tr w:rsidR="00684F01" w:rsidRPr="00684F01" w14:paraId="55242EA4" w14:textId="77777777" w:rsidTr="00684F01">
        <w:trPr>
          <w:trHeight w:val="540"/>
        </w:trPr>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209C3DE"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&gt;=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BABEEE5"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 </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4DF89976"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&lt;</w:t>
            </w:r>
          </w:p>
        </w:tc>
      </w:tr>
      <w:tr w:rsidR="00684F01" w:rsidRPr="00684F01" w14:paraId="0DE283DD" w14:textId="77777777" w:rsidTr="00684F01">
        <w:trPr>
          <w:trHeight w:val="525"/>
        </w:trPr>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681E1D32"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&lt;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6652FC46"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 </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18A505F7"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&gt;=</w:t>
            </w:r>
          </w:p>
        </w:tc>
      </w:tr>
      <w:tr w:rsidR="00684F01" w:rsidRPr="00684F01" w14:paraId="33C20991" w14:textId="77777777" w:rsidTr="00684F01">
        <w:trPr>
          <w:trHeight w:val="525"/>
        </w:trPr>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45E9726D"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&lt;=</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27D7A1D5"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 </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166820E1"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&gt;</w:t>
            </w:r>
          </w:p>
        </w:tc>
      </w:tr>
    </w:tbl>
    <w:p w14:paraId="1841810A" w14:textId="6548293F" w:rsidR="00684F01" w:rsidRDefault="00684F01"/>
    <w:tbl>
      <w:tblPr>
        <w:tblW w:w="94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44"/>
        <w:gridCol w:w="6561"/>
      </w:tblGrid>
      <w:tr w:rsidR="00684F01" w:rsidRPr="00684F01" w14:paraId="7442217B" w14:textId="77777777" w:rsidTr="00684F01">
        <w:trPr>
          <w:trHeight w:val="468"/>
          <w:tblHeader/>
        </w:trPr>
        <w:tc>
          <w:tcPr>
            <w:tcW w:w="0" w:type="auto"/>
            <w:gridSpan w:val="2"/>
            <w:tcBorders>
              <w:top w:val="nil"/>
              <w:left w:val="nil"/>
              <w:bottom w:val="nil"/>
              <w:right w:val="nil"/>
            </w:tcBorders>
            <w:shd w:val="clear" w:color="auto" w:fill="BEB498"/>
            <w:tcMar>
              <w:top w:w="120" w:type="dxa"/>
              <w:left w:w="120" w:type="dxa"/>
              <w:bottom w:w="120" w:type="dxa"/>
              <w:right w:w="120" w:type="dxa"/>
            </w:tcMar>
            <w:vAlign w:val="center"/>
            <w:hideMark/>
          </w:tcPr>
          <w:p w14:paraId="49343E2D" w14:textId="77777777" w:rsidR="00684F01" w:rsidRPr="00684F01" w:rsidRDefault="00684F01" w:rsidP="00684F01">
            <w:pPr>
              <w:spacing w:after="300" w:line="240" w:lineRule="auto"/>
              <w:jc w:val="center"/>
              <w:rPr>
                <w:rFonts w:ascii="Helvetica" w:eastAsia="Times New Roman" w:hAnsi="Helvetica" w:cs="Helvetica"/>
                <w:color w:val="333333"/>
                <w:sz w:val="21"/>
                <w:szCs w:val="21"/>
              </w:rPr>
            </w:pPr>
            <w:r w:rsidRPr="00684F01">
              <w:rPr>
                <w:rFonts w:ascii="Helvetica" w:eastAsia="Times New Roman" w:hAnsi="Helvetica" w:cs="Helvetica"/>
                <w:b/>
                <w:bCs/>
                <w:color w:val="333333"/>
                <w:sz w:val="21"/>
                <w:szCs w:val="21"/>
              </w:rPr>
              <w:lastRenderedPageBreak/>
              <w:t>Activities and Conditions</w:t>
            </w:r>
          </w:p>
        </w:tc>
      </w:tr>
      <w:tr w:rsidR="00684F01" w:rsidRPr="00684F01" w14:paraId="75C0DB33" w14:textId="77777777" w:rsidTr="00684F01">
        <w:trPr>
          <w:trHeight w:val="468"/>
          <w:tblHeader/>
        </w:trPr>
        <w:tc>
          <w:tcPr>
            <w:tcW w:w="0" w:type="auto"/>
            <w:tcBorders>
              <w:top w:val="nil"/>
              <w:left w:val="single" w:sz="6" w:space="0" w:color="A59B81"/>
              <w:bottom w:val="single" w:sz="12" w:space="0" w:color="A59B81"/>
              <w:right w:val="single" w:sz="6" w:space="0" w:color="A59B81"/>
            </w:tcBorders>
            <w:shd w:val="clear" w:color="auto" w:fill="BEB498"/>
            <w:tcMar>
              <w:top w:w="120" w:type="dxa"/>
              <w:left w:w="120" w:type="dxa"/>
              <w:bottom w:w="120" w:type="dxa"/>
              <w:right w:w="120" w:type="dxa"/>
            </w:tcMar>
            <w:vAlign w:val="bottom"/>
            <w:hideMark/>
          </w:tcPr>
          <w:p w14:paraId="280B636C" w14:textId="77777777" w:rsidR="00684F01" w:rsidRPr="00684F01" w:rsidRDefault="00684F01" w:rsidP="00684F01">
            <w:pPr>
              <w:spacing w:after="300" w:line="240" w:lineRule="auto"/>
              <w:jc w:val="center"/>
              <w:rPr>
                <w:rFonts w:ascii="Helvetica" w:eastAsia="Times New Roman" w:hAnsi="Helvetica" w:cs="Helvetica"/>
                <w:b/>
                <w:bCs/>
                <w:color w:val="333333"/>
                <w:sz w:val="21"/>
                <w:szCs w:val="21"/>
              </w:rPr>
            </w:pPr>
            <w:r w:rsidRPr="00684F01">
              <w:rPr>
                <w:rFonts w:ascii="Helvetica" w:eastAsia="Times New Roman" w:hAnsi="Helvetica" w:cs="Helvetica"/>
                <w:b/>
                <w:bCs/>
                <w:color w:val="333333"/>
                <w:sz w:val="21"/>
                <w:szCs w:val="21"/>
              </w:rPr>
              <w:t>Activity</w:t>
            </w:r>
          </w:p>
        </w:tc>
        <w:tc>
          <w:tcPr>
            <w:tcW w:w="0" w:type="auto"/>
            <w:tcBorders>
              <w:top w:val="nil"/>
              <w:left w:val="single" w:sz="6" w:space="0" w:color="A59B81"/>
              <w:bottom w:val="single" w:sz="12" w:space="0" w:color="A59B81"/>
              <w:right w:val="single" w:sz="6" w:space="0" w:color="A59B81"/>
            </w:tcBorders>
            <w:shd w:val="clear" w:color="auto" w:fill="BEB498"/>
            <w:tcMar>
              <w:top w:w="120" w:type="dxa"/>
              <w:left w:w="120" w:type="dxa"/>
              <w:bottom w:w="120" w:type="dxa"/>
              <w:right w:w="120" w:type="dxa"/>
            </w:tcMar>
            <w:vAlign w:val="bottom"/>
            <w:hideMark/>
          </w:tcPr>
          <w:p w14:paraId="57F1E3E6" w14:textId="77777777" w:rsidR="00684F01" w:rsidRPr="00684F01" w:rsidRDefault="00684F01" w:rsidP="00684F01">
            <w:pPr>
              <w:spacing w:after="300" w:line="240" w:lineRule="auto"/>
              <w:jc w:val="center"/>
              <w:rPr>
                <w:rFonts w:ascii="Helvetica" w:eastAsia="Times New Roman" w:hAnsi="Helvetica" w:cs="Helvetica"/>
                <w:b/>
                <w:bCs/>
                <w:color w:val="333333"/>
                <w:sz w:val="21"/>
                <w:szCs w:val="21"/>
              </w:rPr>
            </w:pPr>
            <w:r w:rsidRPr="00684F01">
              <w:rPr>
                <w:rFonts w:ascii="Helvetica" w:eastAsia="Times New Roman" w:hAnsi="Helvetica" w:cs="Helvetica"/>
                <w:b/>
                <w:bCs/>
                <w:color w:val="333333"/>
                <w:sz w:val="21"/>
                <w:szCs w:val="21"/>
              </w:rPr>
              <w:t>Condition</w:t>
            </w:r>
          </w:p>
        </w:tc>
      </w:tr>
      <w:tr w:rsidR="00684F01" w:rsidRPr="00684F01" w14:paraId="62949057" w14:textId="77777777" w:rsidTr="00684F01">
        <w:trPr>
          <w:trHeight w:val="494"/>
        </w:trPr>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02A61BE8"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Counting backward to 0</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98947CF"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Courier New" w:eastAsia="Times New Roman" w:hAnsi="Courier New" w:cs="Courier New"/>
                <w:b/>
                <w:bCs/>
                <w:color w:val="000000"/>
                <w:sz w:val="21"/>
                <w:szCs w:val="21"/>
              </w:rPr>
              <w:t>while</w:t>
            </w:r>
            <w:r w:rsidRPr="00684F01">
              <w:rPr>
                <w:rFonts w:ascii="Helvetica" w:eastAsia="Times New Roman" w:hAnsi="Helvetica" w:cs="Helvetica"/>
                <w:color w:val="333333"/>
                <w:sz w:val="21"/>
                <w:szCs w:val="21"/>
              </w:rPr>
              <w:t> the number is greater than 0,</w:t>
            </w:r>
          </w:p>
        </w:tc>
      </w:tr>
      <w:tr w:rsidR="00684F01" w:rsidRPr="00684F01" w14:paraId="595BE4C1" w14:textId="77777777" w:rsidTr="00684F01">
        <w:trPr>
          <w:trHeight w:val="481"/>
        </w:trPr>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787236AA"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Doing 25 crunches</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50A80886"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Courier New" w:eastAsia="Times New Roman" w:hAnsi="Courier New" w:cs="Courier New"/>
                <w:b/>
                <w:bCs/>
                <w:color w:val="000000"/>
                <w:sz w:val="21"/>
                <w:szCs w:val="21"/>
              </w:rPr>
              <w:t>while</w:t>
            </w:r>
            <w:r w:rsidRPr="00684F01">
              <w:rPr>
                <w:rFonts w:ascii="Helvetica" w:eastAsia="Times New Roman" w:hAnsi="Helvetica" w:cs="Helvetica"/>
                <w:color w:val="333333"/>
                <w:sz w:val="21"/>
                <w:szCs w:val="21"/>
              </w:rPr>
              <w:t> the number of crunches is less than or equal to 25,</w:t>
            </w:r>
          </w:p>
        </w:tc>
      </w:tr>
      <w:tr w:rsidR="00684F01" w:rsidRPr="00684F01" w14:paraId="52D2DAB9" w14:textId="77777777" w:rsidTr="00684F01">
        <w:trPr>
          <w:trHeight w:val="481"/>
        </w:trPr>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3563A56B"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Blowing out candles</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4ACDC386"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Courier New" w:eastAsia="Times New Roman" w:hAnsi="Courier New" w:cs="Courier New"/>
                <w:b/>
                <w:bCs/>
                <w:color w:val="000000"/>
                <w:sz w:val="21"/>
                <w:szCs w:val="21"/>
              </w:rPr>
              <w:t>while</w:t>
            </w:r>
            <w:r w:rsidRPr="00684F01">
              <w:rPr>
                <w:rFonts w:ascii="Helvetica" w:eastAsia="Times New Roman" w:hAnsi="Helvetica" w:cs="Helvetica"/>
                <w:color w:val="333333"/>
                <w:sz w:val="21"/>
                <w:szCs w:val="21"/>
              </w:rPr>
              <w:t> there are still candles burning,</w:t>
            </w:r>
          </w:p>
        </w:tc>
      </w:tr>
      <w:tr w:rsidR="00684F01" w:rsidRPr="00684F01" w14:paraId="4C96A895" w14:textId="77777777" w:rsidTr="00684F01">
        <w:trPr>
          <w:trHeight w:val="494"/>
        </w:trPr>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7E1DCC63"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Sleeping</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5836E25B"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Courier New" w:eastAsia="Times New Roman" w:hAnsi="Courier New" w:cs="Courier New"/>
                <w:b/>
                <w:bCs/>
                <w:color w:val="000000"/>
                <w:sz w:val="21"/>
                <w:szCs w:val="21"/>
              </w:rPr>
              <w:t>while</w:t>
            </w:r>
            <w:r w:rsidRPr="00684F01">
              <w:rPr>
                <w:rFonts w:ascii="Helvetica" w:eastAsia="Times New Roman" w:hAnsi="Helvetica" w:cs="Helvetica"/>
                <w:color w:val="333333"/>
                <w:sz w:val="21"/>
                <w:szCs w:val="21"/>
              </w:rPr>
              <w:t> the alarm has not gone off,</w:t>
            </w:r>
          </w:p>
        </w:tc>
      </w:tr>
      <w:tr w:rsidR="00684F01" w:rsidRPr="00684F01" w14:paraId="2CEDCDF2" w14:textId="77777777" w:rsidTr="00684F01">
        <w:trPr>
          <w:trHeight w:val="481"/>
        </w:trPr>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4ACE28B5"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Helvetica" w:eastAsia="Times New Roman" w:hAnsi="Helvetica" w:cs="Helvetica"/>
                <w:color w:val="333333"/>
                <w:sz w:val="21"/>
                <w:szCs w:val="21"/>
              </w:rPr>
              <w:t>Washing dishes</w:t>
            </w:r>
          </w:p>
        </w:tc>
        <w:tc>
          <w:tcPr>
            <w:tcW w:w="0" w:type="auto"/>
            <w:tcBorders>
              <w:top w:val="single" w:sz="6" w:space="0" w:color="A59B81"/>
              <w:left w:val="single" w:sz="6" w:space="0" w:color="A59B81"/>
              <w:bottom w:val="single" w:sz="6" w:space="0" w:color="A59B81"/>
              <w:right w:val="single" w:sz="6" w:space="0" w:color="A59B81"/>
            </w:tcBorders>
            <w:tcMar>
              <w:top w:w="120" w:type="dxa"/>
              <w:left w:w="120" w:type="dxa"/>
              <w:bottom w:w="120" w:type="dxa"/>
              <w:right w:w="120" w:type="dxa"/>
            </w:tcMar>
            <w:hideMark/>
          </w:tcPr>
          <w:p w14:paraId="61FC73A8" w14:textId="77777777" w:rsidR="00684F01" w:rsidRPr="00684F01" w:rsidRDefault="00684F01" w:rsidP="00684F01">
            <w:pPr>
              <w:spacing w:after="300" w:line="240" w:lineRule="auto"/>
              <w:rPr>
                <w:rFonts w:ascii="Helvetica" w:eastAsia="Times New Roman" w:hAnsi="Helvetica" w:cs="Helvetica"/>
                <w:color w:val="333333"/>
                <w:sz w:val="21"/>
                <w:szCs w:val="21"/>
              </w:rPr>
            </w:pPr>
            <w:r w:rsidRPr="00684F01">
              <w:rPr>
                <w:rFonts w:ascii="Courier New" w:eastAsia="Times New Roman" w:hAnsi="Courier New" w:cs="Courier New"/>
                <w:b/>
                <w:bCs/>
                <w:color w:val="000000"/>
                <w:sz w:val="21"/>
                <w:szCs w:val="21"/>
              </w:rPr>
              <w:t>while</w:t>
            </w:r>
            <w:r w:rsidRPr="00684F01">
              <w:rPr>
                <w:rFonts w:ascii="Helvetica" w:eastAsia="Times New Roman" w:hAnsi="Helvetica" w:cs="Helvetica"/>
                <w:color w:val="333333"/>
                <w:sz w:val="21"/>
                <w:szCs w:val="21"/>
              </w:rPr>
              <w:t> there are still dirty dishes in the sink,</w:t>
            </w:r>
          </w:p>
        </w:tc>
      </w:tr>
    </w:tbl>
    <w:p w14:paraId="1C6331E7" w14:textId="3129331A" w:rsidR="00684F01" w:rsidRDefault="00684F01"/>
    <w:p w14:paraId="149A4BE8" w14:textId="77777777" w:rsidR="00684F01" w:rsidRDefault="00684F01"/>
    <w:sectPr w:rsidR="0068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01"/>
    <w:rsid w:val="001D5FA5"/>
    <w:rsid w:val="005F77F5"/>
    <w:rsid w:val="00684F01"/>
    <w:rsid w:val="00752709"/>
    <w:rsid w:val="009F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BD2E"/>
  <w15:chartTrackingRefBased/>
  <w15:docId w15:val="{86BA9739-2845-4919-9137-FE5FB011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4F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84F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F0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84F0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84F01"/>
    <w:rPr>
      <w:color w:val="0000FF"/>
      <w:u w:val="single"/>
    </w:rPr>
  </w:style>
  <w:style w:type="paragraph" w:styleId="NormalWeb">
    <w:name w:val="Normal (Web)"/>
    <w:basedOn w:val="Normal"/>
    <w:uiPriority w:val="99"/>
    <w:semiHidden/>
    <w:unhideWhenUsed/>
    <w:rsid w:val="00684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F01"/>
    <w:rPr>
      <w:b/>
      <w:bCs/>
    </w:rPr>
  </w:style>
  <w:style w:type="character" w:customStyle="1" w:styleId="lang">
    <w:name w:val="lang"/>
    <w:basedOn w:val="DefaultParagraphFont"/>
    <w:rsid w:val="00684F01"/>
  </w:style>
  <w:style w:type="paragraph" w:customStyle="1" w:styleId="compfont">
    <w:name w:val="compfont"/>
    <w:basedOn w:val="Normal"/>
    <w:rsid w:val="00684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space">
    <w:name w:val="indent-space"/>
    <w:basedOn w:val="DefaultParagraphFont"/>
    <w:rsid w:val="00684F01"/>
  </w:style>
  <w:style w:type="character" w:customStyle="1" w:styleId="indent-space1">
    <w:name w:val="indent-space1"/>
    <w:basedOn w:val="DefaultParagraphFont"/>
    <w:rsid w:val="00684F01"/>
  </w:style>
  <w:style w:type="character" w:customStyle="1" w:styleId="indent-space2">
    <w:name w:val="indent-space2"/>
    <w:basedOn w:val="DefaultParagraphFont"/>
    <w:rsid w:val="0068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25514">
      <w:bodyDiv w:val="1"/>
      <w:marLeft w:val="0"/>
      <w:marRight w:val="0"/>
      <w:marTop w:val="0"/>
      <w:marBottom w:val="0"/>
      <w:divBdr>
        <w:top w:val="none" w:sz="0" w:space="0" w:color="auto"/>
        <w:left w:val="none" w:sz="0" w:space="0" w:color="auto"/>
        <w:bottom w:val="none" w:sz="0" w:space="0" w:color="auto"/>
        <w:right w:val="none" w:sz="0" w:space="0" w:color="auto"/>
      </w:divBdr>
    </w:div>
    <w:div w:id="928543633">
      <w:bodyDiv w:val="1"/>
      <w:marLeft w:val="0"/>
      <w:marRight w:val="0"/>
      <w:marTop w:val="0"/>
      <w:marBottom w:val="0"/>
      <w:divBdr>
        <w:top w:val="none" w:sz="0" w:space="0" w:color="auto"/>
        <w:left w:val="none" w:sz="0" w:space="0" w:color="auto"/>
        <w:bottom w:val="none" w:sz="0" w:space="0" w:color="auto"/>
        <w:right w:val="none" w:sz="0" w:space="0" w:color="auto"/>
      </w:divBdr>
    </w:div>
    <w:div w:id="1395197281">
      <w:bodyDiv w:val="1"/>
      <w:marLeft w:val="0"/>
      <w:marRight w:val="0"/>
      <w:marTop w:val="0"/>
      <w:marBottom w:val="0"/>
      <w:divBdr>
        <w:top w:val="none" w:sz="0" w:space="0" w:color="auto"/>
        <w:left w:val="none" w:sz="0" w:space="0" w:color="auto"/>
        <w:bottom w:val="none" w:sz="0" w:space="0" w:color="auto"/>
        <w:right w:val="none" w:sz="0" w:space="0" w:color="auto"/>
      </w:divBdr>
    </w:div>
    <w:div w:id="1842155106">
      <w:bodyDiv w:val="1"/>
      <w:marLeft w:val="0"/>
      <w:marRight w:val="0"/>
      <w:marTop w:val="0"/>
      <w:marBottom w:val="0"/>
      <w:divBdr>
        <w:top w:val="none" w:sz="0" w:space="0" w:color="auto"/>
        <w:left w:val="none" w:sz="0" w:space="0" w:color="auto"/>
        <w:bottom w:val="none" w:sz="0" w:space="0" w:color="auto"/>
        <w:right w:val="none" w:sz="0" w:space="0" w:color="auto"/>
      </w:divBdr>
      <w:divsChild>
        <w:div w:id="1813986961">
          <w:marLeft w:val="0"/>
          <w:marRight w:val="0"/>
          <w:marTop w:val="0"/>
          <w:marBottom w:val="0"/>
          <w:divBdr>
            <w:top w:val="none" w:sz="0" w:space="0" w:color="auto"/>
            <w:left w:val="none" w:sz="0" w:space="0" w:color="auto"/>
            <w:bottom w:val="none" w:sz="0" w:space="0" w:color="auto"/>
            <w:right w:val="none" w:sz="0" w:space="0" w:color="auto"/>
          </w:divBdr>
          <w:divsChild>
            <w:div w:id="653686203">
              <w:marLeft w:val="0"/>
              <w:marRight w:val="0"/>
              <w:marTop w:val="0"/>
              <w:marBottom w:val="0"/>
              <w:divBdr>
                <w:top w:val="none" w:sz="0" w:space="0" w:color="auto"/>
                <w:left w:val="none" w:sz="0" w:space="0" w:color="auto"/>
                <w:bottom w:val="none" w:sz="0" w:space="0" w:color="auto"/>
                <w:right w:val="none" w:sz="0" w:space="0" w:color="auto"/>
              </w:divBdr>
            </w:div>
            <w:div w:id="715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6806">
      <w:bodyDiv w:val="1"/>
      <w:marLeft w:val="0"/>
      <w:marRight w:val="0"/>
      <w:marTop w:val="0"/>
      <w:marBottom w:val="0"/>
      <w:divBdr>
        <w:top w:val="none" w:sz="0" w:space="0" w:color="auto"/>
        <w:left w:val="none" w:sz="0" w:space="0" w:color="auto"/>
        <w:bottom w:val="none" w:sz="0" w:space="0" w:color="auto"/>
        <w:right w:val="none" w:sz="0" w:space="0" w:color="auto"/>
      </w:divBdr>
      <w:divsChild>
        <w:div w:id="1367489666">
          <w:marLeft w:val="450"/>
          <w:marRight w:val="0"/>
          <w:marTop w:val="0"/>
          <w:marBottom w:val="450"/>
          <w:divBdr>
            <w:top w:val="none" w:sz="0" w:space="0" w:color="auto"/>
            <w:left w:val="none" w:sz="0" w:space="0" w:color="auto"/>
            <w:bottom w:val="none" w:sz="0" w:space="0" w:color="auto"/>
            <w:right w:val="none" w:sz="0" w:space="0" w:color="auto"/>
          </w:divBdr>
        </w:div>
        <w:div w:id="1232034128">
          <w:marLeft w:val="0"/>
          <w:marRight w:val="0"/>
          <w:marTop w:val="0"/>
          <w:marBottom w:val="300"/>
          <w:divBdr>
            <w:top w:val="none" w:sz="0" w:space="0" w:color="auto"/>
            <w:left w:val="none" w:sz="0" w:space="0" w:color="auto"/>
            <w:bottom w:val="none" w:sz="0" w:space="0" w:color="auto"/>
            <w:right w:val="none" w:sz="0" w:space="0" w:color="auto"/>
          </w:divBdr>
          <w:divsChild>
            <w:div w:id="1474131938">
              <w:marLeft w:val="0"/>
              <w:marRight w:val="0"/>
              <w:marTop w:val="0"/>
              <w:marBottom w:val="0"/>
              <w:divBdr>
                <w:top w:val="none" w:sz="0" w:space="0" w:color="auto"/>
                <w:left w:val="none" w:sz="0" w:space="0" w:color="auto"/>
                <w:bottom w:val="none" w:sz="0" w:space="0" w:color="auto"/>
                <w:right w:val="none" w:sz="0" w:space="0" w:color="auto"/>
              </w:divBdr>
              <w:divsChild>
                <w:div w:id="1311397775">
                  <w:marLeft w:val="0"/>
                  <w:marRight w:val="0"/>
                  <w:marTop w:val="0"/>
                  <w:marBottom w:val="0"/>
                  <w:divBdr>
                    <w:top w:val="none" w:sz="0" w:space="0" w:color="auto"/>
                    <w:left w:val="none" w:sz="0" w:space="0" w:color="auto"/>
                    <w:bottom w:val="none" w:sz="0" w:space="0" w:color="auto"/>
                    <w:right w:val="none" w:sz="0" w:space="0" w:color="auto"/>
                  </w:divBdr>
                </w:div>
                <w:div w:id="1293824476">
                  <w:marLeft w:val="0"/>
                  <w:marRight w:val="0"/>
                  <w:marTop w:val="0"/>
                  <w:marBottom w:val="0"/>
                  <w:divBdr>
                    <w:top w:val="none" w:sz="0" w:space="0" w:color="auto"/>
                    <w:left w:val="none" w:sz="0" w:space="0" w:color="auto"/>
                    <w:bottom w:val="none" w:sz="0" w:space="0" w:color="auto"/>
                    <w:right w:val="none" w:sz="0" w:space="0" w:color="auto"/>
                  </w:divBdr>
                  <w:divsChild>
                    <w:div w:id="2043703349">
                      <w:marLeft w:val="0"/>
                      <w:marRight w:val="0"/>
                      <w:marTop w:val="0"/>
                      <w:marBottom w:val="0"/>
                      <w:divBdr>
                        <w:top w:val="none" w:sz="0" w:space="0" w:color="auto"/>
                        <w:left w:val="none" w:sz="0" w:space="0" w:color="auto"/>
                        <w:bottom w:val="none" w:sz="0" w:space="0" w:color="auto"/>
                        <w:right w:val="none" w:sz="0" w:space="0" w:color="auto"/>
                      </w:divBdr>
                      <w:divsChild>
                        <w:div w:id="547184071">
                          <w:marLeft w:val="0"/>
                          <w:marRight w:val="450"/>
                          <w:marTop w:val="0"/>
                          <w:marBottom w:val="450"/>
                          <w:divBdr>
                            <w:top w:val="none" w:sz="0" w:space="0" w:color="auto"/>
                            <w:left w:val="none" w:sz="0" w:space="0" w:color="auto"/>
                            <w:bottom w:val="none" w:sz="0" w:space="0" w:color="auto"/>
                            <w:right w:val="none" w:sz="0" w:space="0" w:color="auto"/>
                          </w:divBdr>
                        </w:div>
                        <w:div w:id="866606730">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javascript:void(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3</cp:revision>
  <dcterms:created xsi:type="dcterms:W3CDTF">2020-11-07T23:32:00Z</dcterms:created>
  <dcterms:modified xsi:type="dcterms:W3CDTF">2020-11-08T00:25:00Z</dcterms:modified>
</cp:coreProperties>
</file>