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Agenda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Date: 10/26/13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Location: Brody Collaborative Space - Room 1045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Actual Time: 1 pm - 2:17 or later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Planned Length: 1 hour 17 min or more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i w:val="1"/>
          <w:color w:val="0000ff"/>
          <w:rtl w:val="0"/>
        </w:rPr>
        <w:t xml:space="preserve">Silly Picture of the Week: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4457700" cx="594360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445770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Please add and comment on anything and everything in the agenda!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Team Member(s)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Topic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Goals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Anyone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Announcements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If any new developments have occurred the team is updated on them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Brian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Team Bonding 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2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If there are any new developments on our eventual team bonding plan update the team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John and Brian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Team Budget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Have we finished and turned that in yet? If not, fill it out real quick and send it off.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Andrew F.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Hardware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Contact the hardware team and get: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instructions on how to use the cam. and bracket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info on how consistent getting red eye is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CAD files/ other related documentation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Or schedule a time to get those things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11/01 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Give a quick rundown of what the presentation will be like for those new to TIES; Assign people to write various sections; Assign people to talk about various sections; Assign someone to be responsible for compiling the final product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Shumin, David and Mark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Environment Setups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Get environment setups done (for those that need it) While others work on subteam work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Front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Cool Stuff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An amazingly short amount of time because everyone is so genius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Awesome 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JT and Brian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Crescent Detection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A lot of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Lay out algorithm; Begin coding (should be pretty dang similar to the code for pupil detection and the code that will be written for tiny white dot detection)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Shannon, Shumin and Arvind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TIny White Dot Detection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 lot of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Lay out algorithm; Begin coding (should be pretty dang similar to the code for pupil detection and the code that will be written for crescent detection)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Shannon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Recap and Next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 min.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Meeting progress/ goal accomplishment is recapped. Next steps are outlined so that every team member goes into next week knowing what they are expected to contribute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Time total:</w:t>
      </w:r>
      <w:r w:rsidRPr="00000000" w:rsidR="00000000" w:rsidDel="00000000">
        <w:rPr>
          <w:rtl w:val="0"/>
        </w:rPr>
        <w:t xml:space="preserve"> 77 min = 1 hour 17 min or more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</w:pPr>
      <w:bookmarkStart w:id="0" w:colFirst="0" w:name="h.gcncwsk82h5g" w:colLast="0"/>
      <w:bookmarkEnd w:id="0"/>
      <w:r w:rsidRPr="00000000" w:rsidR="00000000" w:rsidDel="00000000">
        <w:rPr>
          <w:rtl w:val="0"/>
        </w:rPr>
        <w:t xml:space="preserve">Notes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Archery guy said maybe not at UCSD but maybe at Balboa Park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Make standardized pic folder on github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  <w:rPr/>
      </w:pPr>
      <w:bookmarkStart w:id="1" w:colFirst="0" w:name="h.9vj1qbkdty2g" w:colLast="0"/>
      <w:bookmarkEnd w:id="1"/>
      <w:r w:rsidRPr="00000000" w:rsidR="00000000" w:rsidDel="00000000">
        <w:rPr>
          <w:rtl w:val="0"/>
        </w:rPr>
        <w:t xml:space="preserve">Summary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</w:pPr>
      <w:bookmarkStart w:id="2" w:colFirst="0" w:name="h.ee42al7huw2v" w:colLast="0"/>
      <w:bookmarkEnd w:id="2"/>
      <w:r w:rsidRPr="00000000" w:rsidR="00000000" w:rsidDel="00000000">
        <w:rPr>
          <w:rtl w:val="0"/>
        </w:rPr>
        <w:t xml:space="preserve">TODO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Brian updates us on team bonding progress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JT and Brian - crescent detection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Where do we send the finished slides?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Shannon - Assemble the slides into a finished product and email to the team and to the appropriate ties person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Mark - figure out python </w:t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  <w:rPr/>
      </w:pPr>
      <w:bookmarkStart w:id="3" w:colFirst="0" w:name="h.jm5msxdgipd3" w:colLast="0"/>
      <w:bookmarkEnd w:id="3"/>
      <w:r w:rsidRPr="00000000" w:rsidR="00000000" w:rsidDel="00000000">
        <w:rPr>
          <w:rtl w:val="0"/>
        </w:rPr>
        <w:t xml:space="preserve">Whiteboard Pics</w:t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  <w:rPr/>
      </w:pPr>
      <w:bookmarkStart w:id="4" w:colFirst="0" w:name="h.4pknw3y3njwq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  <w:rPr/>
      </w:pPr>
      <w:bookmarkStart w:id="4" w:colFirst="0" w:name="h.4pknw3y3njwq" w:colLast="0"/>
      <w:bookmarkEnd w:id="4"/>
      <w:r w:rsidRPr="00000000" w:rsidR="00000000" w:rsidDel="00000000">
        <w:rPr>
          <w:rtl w:val="0"/>
        </w:rPr>
        <w:t xml:space="preserve">Useful Links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http://scrumy.com/DVSFall2013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Image/Eye Processing in Python Links: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http://japskua.com/2010/08/05/removing-red-eyes-with-opencv-and-python/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http://pythonvision.org/basic-tutorial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scrumy.com/DVSFall2013" Type="http://schemas.openxmlformats.org/officeDocument/2006/relationships/hyperlink" TargetMode="External" Id="rId6"/><Relationship Target="media/image00.jpg" Type="http://schemas.openxmlformats.org/officeDocument/2006/relationships/image" Id="rId5"/><Relationship Target="http://pythonvision.org/basic-tutorial" Type="http://schemas.openxmlformats.org/officeDocument/2006/relationships/hyperlink" TargetMode="External" Id="rId8"/><Relationship Target="http://japskua.com/2010/08/05/removing-red-eyes-with-opencv-and-python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DVS Agenda 10/26/13.docx</dc:title>
</cp:coreProperties>
</file>