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pPr>
      <w:r w:rsidRPr="00000000" w:rsidR="00000000" w:rsidDel="00000000">
        <w:rPr>
          <w:rFonts w:cs="Trebuchet MS" w:hAnsi="Trebuchet MS" w:eastAsia="Trebuchet MS" w:ascii="Trebuchet MS"/>
          <w:color w:val="000000"/>
          <w:sz w:val="42"/>
          <w:rtl w:val="0"/>
        </w:rPr>
        <w:t xml:space="preserve">Agenda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i w:val="1"/>
          <w:color w:val="000000"/>
          <w:sz w:val="22"/>
          <w:rtl w:val="0"/>
        </w:rPr>
        <w:t xml:space="preserve">Date: 11/09/13</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i w:val="1"/>
          <w:color w:val="000000"/>
          <w:sz w:val="22"/>
          <w:rtl w:val="0"/>
        </w:rPr>
        <w:t xml:space="preserve">Location: Brody Collaborative Space - Room 1045</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i w:val="1"/>
          <w:color w:val="000000"/>
          <w:sz w:val="22"/>
          <w:rtl w:val="0"/>
        </w:rPr>
        <w:t xml:space="preserve">Actual Time: 1 pm - </w:t>
      </w:r>
      <w:r w:rsidRPr="00000000" w:rsidR="00000000" w:rsidDel="00000000">
        <w:rPr>
          <w:rFonts w:cs="Arial" w:hAnsi="Arial" w:eastAsia="Arial" w:ascii="Arial"/>
          <w:i w:val="1"/>
          <w:sz w:val="22"/>
          <w:rtl w:val="0"/>
        </w:rPr>
        <w:t xml:space="preserve">sometime</w:t>
      </w:r>
      <w:hyperlink r:id="rId6">
        <w:r w:rsidRPr="00000000" w:rsidR="00000000" w:rsidDel="00000000">
          <w:rPr>
            <w:rtl w:val="0"/>
          </w:rPr>
        </w:r>
      </w:hyperlink>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i w:val="1"/>
          <w:color w:val="000000"/>
          <w:sz w:val="22"/>
          <w:rtl w:val="0"/>
        </w:rPr>
        <w:t xml:space="preserve">Planned Length: </w:t>
      </w:r>
      <w:hyperlink r:id="rId7">
        <w:r w:rsidRPr="00000000" w:rsidR="00000000" w:rsidDel="00000000">
          <w:rPr>
            <w:rFonts w:cs="Arial" w:hAnsi="Arial" w:eastAsia="Arial" w:ascii="Arial"/>
            <w:i w:val="1"/>
            <w:color w:val="1155cc"/>
            <w:sz w:val="22"/>
            <w:u w:val="single"/>
            <w:rtl w:val="0"/>
          </w:rPr>
          <w:t xml:space="preserve">a while</w:t>
        </w:r>
      </w:hyperlink>
      <w:hyperlink r:id="rId8">
        <w:r w:rsidRPr="00000000" w:rsidR="00000000" w:rsidDel="00000000">
          <w:rPr>
            <w:rtl w:val="0"/>
          </w:rPr>
        </w:r>
      </w:hyperlink>
    </w:p>
    <w:p w:rsidP="00000000" w:rsidRPr="00000000" w:rsidR="00000000" w:rsidDel="00000000" w:rsidRDefault="00000000">
      <w:pPr>
        <w:spacing w:lineRule="auto" w:after="0" w:line="276" w:before="0"/>
        <w:contextualSpacing w:val="0"/>
      </w:pPr>
      <w:hyperlink r:id="rId9">
        <w:r w:rsidRPr="00000000" w:rsidR="00000000" w:rsidDel="00000000">
          <w:rPr>
            <w:rtl w:val="0"/>
          </w:rPr>
        </w:r>
      </w:hyperlink>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i w:val="1"/>
          <w:color w:val="0000ff"/>
          <w:sz w:val="22"/>
          <w:rtl w:val="0"/>
        </w:rPr>
        <w:t xml:space="preserve">Silly Picture of the Week: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i w:val="1"/>
          <w:color w:val="000000"/>
          <w:sz w:val="22"/>
          <w:rtl w:val="0"/>
        </w:rPr>
        <w:t xml:space="preserve">Please add and comment on anything and everything in the agenda!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Anyone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Announcements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5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If any new developments have occurred the team is updated on them</w:t>
            </w:r>
            <w:r w:rsidRPr="00000000" w:rsidR="00000000" w:rsidDel="00000000">
              <w:rPr>
                <w:rtl w:val="0"/>
              </w:rPr>
            </w:r>
          </w:p>
        </w:tc>
      </w:tr>
      <w:tr>
        <w:trPr>
          <w:trHeight w:val="2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Brian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Team Bonding Update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2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If there are any new developments on our eventual team bonding plan update the team</w:t>
            </w:r>
            <w:r w:rsidRPr="00000000" w:rsidR="00000000" w:rsidDel="00000000">
              <w:rPr>
                <w:rtl w:val="0"/>
              </w:rPr>
            </w:r>
          </w:p>
        </w:tc>
      </w:tr>
      <w:tr>
        <w:trPr>
          <w:trHeight w:val="2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Andrew N. and possibly David?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Hardware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20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Look through old notebooks to get an idea of the constraints/plans previous teams had.</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Various docs and solidworks files are on dropbox (</w:t>
            </w:r>
            <w:r w:rsidRPr="00000000" w:rsidR="00000000" w:rsidDel="00000000">
              <w:rPr>
                <w:rtl w:val="0"/>
              </w:rPr>
              <w:t xml:space="preserve">Link below</w:t>
            </w:r>
            <w:r w:rsidRPr="00000000" w:rsidR="00000000" w:rsidDel="00000000">
              <w:rPr>
                <w:rFonts w:cs="Arial" w:hAnsi="Arial" w:eastAsia="Arial" w:ascii="Arial"/>
                <w:color w:val="000000"/>
                <w:sz w:val="22"/>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Come up with a new preliminary design that fits the constraints. Overly document EVERYTHING (you can put things in the /doc folder on github)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Front End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Continue rewriting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 long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Make new panels and things! And document the heck out of everything.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JT and Brian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Crescent Detection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 lot of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Work on getting the area of the crescent and perhaps test on multiple photos to ensure the code has a good success rate?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Shumin and Arvind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Tiny White Dot Detection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 lot of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Work on getting the dot’s circle coordinates from crescent detection.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Mark (</w:t>
            </w:r>
            <w:r w:rsidRPr="00000000" w:rsidR="00000000" w:rsidDel="00000000">
              <w:rPr>
                <w:rFonts w:cs="Arial" w:hAnsi="Arial" w:eastAsia="Arial" w:ascii="Arial"/>
                <w:b w:val="1"/>
                <w:color w:val="000000"/>
                <w:sz w:val="22"/>
                <w:rtl w:val="0"/>
              </w:rPr>
              <w:t xml:space="preserve">see notes section</w:t>
            </w:r>
            <w:r w:rsidRPr="00000000" w:rsidR="00000000" w:rsidDel="00000000">
              <w:rPr>
                <w:rFonts w:cs="Arial" w:hAnsi="Arial" w:eastAsia="Arial" w:ascii="Arial"/>
                <w:color w:val="000000"/>
                <w:sz w:val="22"/>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Fix Pupil Manual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20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Figure out what’s going wrong when pupils are reset and fix it.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Shannon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Fix PupilRemove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Ahhhhhh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Figure out what’s up with pupilremove’s code and try to get the dang thing working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Someone other than Shannon (or no 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Recap and Next steps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color w:val="000000"/>
                <w:sz w:val="22"/>
                <w:rtl w:val="0"/>
              </w:rPr>
              <w:t xml:space="preserve">5 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Meeting progress/ goal accomplishment is recapped. Next steps are outlined so that every team member goes into next week knowing what they are expected to contribute</w:t>
            </w:r>
            <w:r w:rsidRPr="00000000" w:rsidR="00000000" w:rsidDel="00000000">
              <w:rPr>
                <w:rtl w:val="0"/>
              </w:rPr>
            </w:r>
          </w:p>
        </w:tc>
      </w:tr>
    </w:tbl>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0" w:colFirst="0" w:name="h.gjdgxs" w:colLast="0"/>
      <w:bookmarkEnd w:id="0"/>
      <w:r w:rsidRPr="00000000" w:rsidR="00000000" w:rsidDel="00000000">
        <w:rPr>
          <w:rFonts w:cs="Trebuchet MS" w:hAnsi="Trebuchet MS" w:eastAsia="Trebuchet MS" w:ascii="Trebuchet MS"/>
          <w:b w:val="0"/>
          <w:sz w:val="32"/>
          <w:rtl w:val="0"/>
        </w:rPr>
        <w:t xml:space="preserve">Notes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Dropbox: </w:t>
      </w:r>
      <w:hyperlink r:id="rId10">
        <w:r w:rsidRPr="00000000" w:rsidR="00000000" w:rsidDel="00000000">
          <w:rPr>
            <w:rFonts w:cs="Arial" w:hAnsi="Arial" w:eastAsia="Arial" w:ascii="Arial"/>
            <w:color w:val="1155cc"/>
            <w:sz w:val="22"/>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commentRangeStart w:id="0"/>
      <w:r w:rsidRPr="00000000" w:rsidR="00000000" w:rsidDel="00000000">
        <w:rPr>
          <w:rtl w:val="0"/>
        </w:rPr>
        <w:t xml:space="preserve">Mark - So I was working on pupilRemove and realized that we were putting in the rectangles wrong to cv.GetSubRect. The code assumed the rectangles should be in the form (topLeftX,topLeftY,bottomRightX,bottomRightY) but really it should have been (topLeftX, topLeftY, width, height). Pupil reset might be having a similar, math-based problem somewhere along the line. I haven’t given it a look but I figured it might help. :)</w:t>
      </w:r>
      <w:commentRangeEnd w:id="0"/>
      <w:r w:rsidRPr="00000000" w:rsidR="00000000" w:rsidDel="00000000">
        <w:commentReference w:id="0"/>
      </w:r>
      <w:hyperlink r:id="rId11">
        <w:r w:rsidRPr="00000000" w:rsidR="00000000" w:rsidDel="00000000">
          <w:rPr>
            <w:rtl w:val="0"/>
          </w:rPr>
        </w:r>
      </w:hyperlink>
    </w:p>
    <w:p w:rsidP="00000000" w:rsidRPr="00000000" w:rsidR="00000000" w:rsidDel="00000000" w:rsidRDefault="00000000">
      <w:pPr>
        <w:spacing w:lineRule="auto" w:after="0" w:line="276" w:before="0"/>
        <w:contextualSpacing w:val="0"/>
      </w:pPr>
      <w:hyperlink r:id="rId12">
        <w:r w:rsidRPr="00000000" w:rsidR="00000000" w:rsidDel="00000000">
          <w:rPr>
            <w:rtl w:val="0"/>
          </w:rPr>
        </w:r>
      </w:hyperlink>
    </w:p>
    <w:p w:rsidP="00000000" w:rsidRPr="00000000" w:rsidR="00000000" w:rsidDel="00000000" w:rsidRDefault="00000000">
      <w:pPr>
        <w:spacing w:lineRule="auto" w:after="0" w:line="276" w:before="0"/>
        <w:contextualSpacing w:val="0"/>
      </w:pPr>
      <w:hyperlink r:id="rId13">
        <w:r w:rsidRPr="00000000" w:rsidR="00000000" w:rsidDel="00000000">
          <w:rPr>
            <w:rtl w:val="0"/>
          </w:rPr>
        </w:r>
      </w:hyperlink>
    </w:p>
    <w:p w:rsidP="00000000" w:rsidRPr="00000000" w:rsidR="00000000" w:rsidDel="00000000" w:rsidRDefault="00000000">
      <w:pPr>
        <w:pStyle w:val="Heading1"/>
        <w:spacing w:lineRule="auto" w:before="200"/>
        <w:contextualSpacing w:val="0"/>
      </w:pPr>
      <w:bookmarkStart w:id="1" w:colFirst="0" w:name="h.30j0zll" w:colLast="0"/>
      <w:bookmarkEnd w:id="1"/>
      <w:r w:rsidRPr="00000000" w:rsidR="00000000" w:rsidDel="00000000">
        <w:rPr>
          <w:rFonts w:cs="Trebuchet MS" w:hAnsi="Trebuchet MS" w:eastAsia="Trebuchet MS" w:ascii="Trebuchet MS"/>
          <w:b w:val="0"/>
          <w:sz w:val="32"/>
          <w:rtl w:val="0"/>
        </w:rPr>
        <w:t xml:space="preserve">Summary</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2" w:colFirst="0" w:name="h.1fob9te" w:colLast="0"/>
      <w:bookmarkEnd w:id="2"/>
      <w:r w:rsidRPr="00000000" w:rsidR="00000000" w:rsidDel="00000000">
        <w:rPr>
          <w:rFonts w:cs="Trebuchet MS" w:hAnsi="Trebuchet MS" w:eastAsia="Trebuchet MS" w:ascii="Trebuchet MS"/>
          <w:b w:val="0"/>
          <w:sz w:val="32"/>
          <w:rtl w:val="0"/>
        </w:rPr>
        <w:t xml:space="preserve">TODO</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3" w:colFirst="0" w:name="h.3znysh7" w:colLast="0"/>
      <w:bookmarkEnd w:id="3"/>
      <w:r w:rsidRPr="00000000" w:rsidR="00000000" w:rsidDel="00000000">
        <w:rPr>
          <w:rFonts w:cs="Trebuchet MS" w:hAnsi="Trebuchet MS" w:eastAsia="Trebuchet MS" w:ascii="Trebuchet MS"/>
          <w:b w:val="0"/>
          <w:sz w:val="32"/>
          <w:rtl w:val="0"/>
        </w:rPr>
        <w:t xml:space="preserve">Whiteboard Pics</w:t>
      </w:r>
      <w:r w:rsidRPr="00000000" w:rsidR="00000000" w:rsidDel="00000000">
        <w:rPr>
          <w:rtl w:val="0"/>
        </w:rPr>
      </w:r>
    </w:p>
    <w:p w:rsidP="00000000" w:rsidRPr="00000000" w:rsidR="00000000" w:rsidDel="00000000" w:rsidRDefault="00000000">
      <w:pPr>
        <w:pStyle w:val="Heading1"/>
        <w:spacing w:lineRule="auto" w:before="20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4" w:colFirst="0" w:name="h.2et92p0" w:colLast="0"/>
      <w:bookmarkEnd w:id="4"/>
      <w:r w:rsidRPr="00000000" w:rsidR="00000000" w:rsidDel="00000000">
        <w:rPr>
          <w:rFonts w:cs="Trebuchet MS" w:hAnsi="Trebuchet MS" w:eastAsia="Trebuchet MS" w:ascii="Trebuchet MS"/>
          <w:b w:val="0"/>
          <w:sz w:val="32"/>
          <w:rtl w:val="0"/>
        </w:rPr>
        <w:t xml:space="preserve">Useful Links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Tianyu Ma: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Thanks for the note! I will be diving into that part soon.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48"/>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36"/>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000000"/>
      <w:sz w:val="28"/>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1"/>
      <w:i w:val="0"/>
      <w:smallCaps w:val="0"/>
      <w:strike w:val="0"/>
      <w:color w:val="000000"/>
      <w:sz w:val="24"/>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000000"/>
      <w:sz w:val="22"/>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1"/>
      <w:i w:val="0"/>
      <w:smallCaps w:val="0"/>
      <w:strike w:val="0"/>
      <w:color w:val="000000"/>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ttps://www.dropbox.com/sh/8nsmamaiklpvr9l/Fo5xgv4ogH" Type="http://schemas.openxmlformats.org/officeDocument/2006/relationships/hyperlink" TargetMode="External" Id="rId12"/><Relationship Target="comments.xml" Type="http://schemas.openxmlformats.org/officeDocument/2006/relationships/comments" Id="rId1"/><Relationship Target="https://www.dropbox.com/sh/8nsmamaiklpvr9l/Fo5xgv4ogH" Type="http://schemas.openxmlformats.org/officeDocument/2006/relationships/hyperlink" TargetMode="External" Id="rId13"/><Relationship Target="numbering.xml" Type="http://schemas.openxmlformats.org/officeDocument/2006/relationships/numbering" Id="rId4"/><Relationship Target="https://www.dropbox.com/sh/8nsmamaiklpvr9l/Fo5xgv4ogH" Type="http://schemas.openxmlformats.org/officeDocument/2006/relationships/hyperlink" TargetMode="External" Id="rId10"/><Relationship Target="fontTable.xml" Type="http://schemas.openxmlformats.org/officeDocument/2006/relationships/fontTable" Id="rId3"/><Relationship Target="https://www.dropbox.com/sh/8nsmamaiklpvr9l/Fo5xgv4ogH" Type="http://schemas.openxmlformats.org/officeDocument/2006/relationships/hyperlink" TargetMode="External" Id="rId11"/><Relationship Target="https://www.youtube.com/watch?v=QvDem5oyHXc&amp;t=0m8s" Type="http://schemas.openxmlformats.org/officeDocument/2006/relationships/hyperlink" TargetMode="External" Id="rId9"/><Relationship Target="http://www.youtube.com/watch?v=jqpn2oyEaX8&amp;t=2m7s" Type="http://schemas.openxmlformats.org/officeDocument/2006/relationships/hyperlink" TargetMode="External" Id="rId6"/><Relationship Target="styles.xml" Type="http://schemas.openxmlformats.org/officeDocument/2006/relationships/styles" Id="rId5"/><Relationship Target="https://www.youtube.com/watch?v=QvDem5oyHXc&amp;t=0m8s" Type="http://schemas.openxmlformats.org/officeDocument/2006/relationships/hyperlink" TargetMode="External" Id="rId8"/><Relationship Target="https://www.youtube.com/watch?v=QvDem5oyHXc&amp;t=0m8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11/09/13.docx</dc:title>
</cp:coreProperties>
</file>