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Fonts w:cs="Trebuchet MS" w:hAnsi="Trebuchet MS" w:eastAsia="Trebuchet MS" w:ascii="Trebuchet MS"/>
          <w:sz w:val="42"/>
          <w:rtl w:val="0"/>
        </w:rPr>
        <w:t xml:space="preserve">Agenda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i w:val="1"/>
          <w:rtl w:val="0"/>
        </w:rPr>
        <w:t xml:space="preserve">Date: 11/16/13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i w:val="1"/>
          <w:rtl w:val="0"/>
        </w:rPr>
        <w:t xml:space="preserve">Location: Brody Collaborative Space - Room 1045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i w:val="1"/>
          <w:rtl w:val="0"/>
        </w:rPr>
        <w:t xml:space="preserve">Actual Time: 1 pm - sometime</w:t>
      </w:r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i w:val="1"/>
          <w:rtl w:val="0"/>
        </w:rPr>
        <w:t xml:space="preserve">Planned Length: </w:t>
      </w:r>
      <w:r w:rsidRPr="00000000" w:rsidR="00000000" w:rsidDel="00000000">
        <w:rPr>
          <w:i w:val="1"/>
          <w:rtl w:val="0"/>
        </w:rPr>
        <w:t xml:space="preserve">a while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b w:val="1"/>
          <w:i w:val="1"/>
          <w:color w:val="0000ff"/>
          <w:rtl w:val="0"/>
        </w:rPr>
        <w:t xml:space="preserve">Silly Picture of the Week: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drawing>
          <wp:inline distR="114300" distT="114300" distB="114300" distL="114300">
            <wp:extent cy="3429000" cx="641985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3429000" cx="64198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b w:val="1"/>
          <w:i w:val="1"/>
          <w:rtl w:val="0"/>
        </w:rPr>
        <w:t xml:space="preserve">Please add and comment on anything and everything in the agenda!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  <w:gridCol w:w="0"/>
        <w:gridCol w:w="0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Team Member(s)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Topic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Time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Goals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trike w:val="1"/>
                <w:rtl w:val="0"/>
              </w:rPr>
              <w:t xml:space="preserve">Anyone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trike w:val="1"/>
                <w:rtl w:val="0"/>
              </w:rPr>
              <w:t xml:space="preserve">Announcements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trike w:val="1"/>
                <w:rtl w:val="0"/>
              </w:rPr>
              <w:t xml:space="preserve">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trike w:val="1"/>
                <w:rtl w:val="0"/>
              </w:rPr>
              <w:t xml:space="preserve">If any new developments have occurred the team is updated on them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trike w:val="1"/>
                <w:rtl w:val="0"/>
              </w:rPr>
              <w:t xml:space="preserve">Shannon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trike w:val="1"/>
                <w:rtl w:val="0"/>
              </w:rPr>
              <w:t xml:space="preserve">Team Bonding 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strike w:val="1"/>
                <w:rtl w:val="0"/>
              </w:rPr>
              <w:t xml:space="preserve">8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</w:pPr>
            <w:r w:rsidRPr="00000000" w:rsidR="00000000" w:rsidDel="00000000">
              <w:rPr>
                <w:strike w:val="1"/>
                <w:rtl w:val="0"/>
              </w:rPr>
              <w:t xml:space="preserve">Archery’s out. What shall we due. Pizza party? Interpretive dance competition?</w:t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Andrew N.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Hardware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</w:pPr>
            <w:r w:rsidRPr="00000000" w:rsidR="00000000" w:rsidDel="00000000">
              <w:rPr>
                <w:rtl w:val="0"/>
              </w:rPr>
              <w:t xml:space="preserve">Brainstorm design ideas to try to agree on a working design idea, document it; Take red eye photos (or attempt to); get eye-fi workinng (and make dvs email for it); DOCUMENNNNNT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Front 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Continue rewriting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long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Make new panels and things! And document the heck out of everything.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David and Arvind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Strabismus Detection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Draft algorithmic idea of what to do.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JT and Brian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Rewrite pupil detection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 lot of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</w:pPr>
            <w:r w:rsidRPr="00000000" w:rsidR="00000000" w:rsidDel="00000000">
              <w:rPr>
                <w:rtl w:val="0"/>
              </w:rPr>
              <w:t xml:space="preserve">Make it workz.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Shannon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Code Integration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40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</w:pPr>
            <w:r w:rsidRPr="00000000" w:rsidR="00000000" w:rsidDel="00000000">
              <w:rPr>
                <w:rtl w:val="0"/>
              </w:rPr>
              <w:t xml:space="preserve">Integrate white dot detection and crescent detection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Mark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Fix Pupil Manual Reset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20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</w:pPr>
            <w:r w:rsidRPr="00000000" w:rsidR="00000000" w:rsidDel="00000000">
              <w:rPr>
                <w:rtl w:val="0"/>
              </w:rPr>
              <w:t xml:space="preserve">Figure out what’s going wrong when pupils are reset and fix it.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Shannon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Recap and Next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5 min.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76"/>
              <w:contextualSpacing w:val="0"/>
            </w:pPr>
            <w:r w:rsidRPr="00000000" w:rsidR="00000000" w:rsidDel="00000000">
              <w:rPr>
                <w:rtl w:val="0"/>
              </w:rPr>
              <w:t xml:space="preserve">Meeting progress/ goal accomplishment is recapped. Next steps are outlined so that every team member goes into next week knowing what they are expected to contribute</w:t>
            </w:r>
          </w:p>
        </w:tc>
      </w:tr>
    </w:tbl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line="276" w:before="200"/>
        <w:contextualSpacing w:val="0"/>
        <w:rPr/>
      </w:pPr>
      <w:bookmarkStart w:id="0" w:colFirst="0" w:name="h.gjdgxs" w:colLast="0"/>
      <w:bookmarkEnd w:id="0"/>
      <w:r w:rsidRPr="00000000" w:rsidR="00000000" w:rsidDel="00000000">
        <w:rPr>
          <w:rtl w:val="0"/>
        </w:rPr>
        <w:t xml:space="preserve">Notes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  <w:t xml:space="preserve">Dropbox: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https://www.dropbox.com/sh/8nsmamaiklpvr9l/Fo5xgv4ogH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line="276"/>
        <w:contextualSpacing w:val="0"/>
        <w:rPr/>
      </w:pPr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1"/>
        <w:spacing w:lineRule="auto" w:after="120" w:line="276" w:before="200"/>
        <w:contextualSpacing w:val="0"/>
      </w:pPr>
      <w:bookmarkStart w:id="1" w:colFirst="0" w:name="h.guna9ye94pqu" w:colLast="0"/>
      <w:bookmarkEnd w:id="1"/>
      <w:r w:rsidRPr="00000000" w:rsidR="00000000" w:rsidDel="00000000">
        <w:rPr>
          <w:rtl w:val="0"/>
        </w:rPr>
        <w:t xml:space="preserve">Summary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Team Bonding - Sushi?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RB sushi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line="276" w:before="200"/>
        <w:contextualSpacing w:val="0"/>
        <w:rPr/>
      </w:pPr>
      <w:bookmarkStart w:id="2" w:colFirst="0" w:name="h.1fob9te" w:colLast="0"/>
      <w:bookmarkEnd w:id="2"/>
      <w:r w:rsidRPr="00000000" w:rsidR="00000000" w:rsidDel="00000000">
        <w:rPr>
          <w:rtl w:val="0"/>
        </w:rPr>
        <w:t xml:space="preserve">TODO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76"/>
        <w:ind w:left="720" w:hanging="358"/>
        <w:contextualSpacing w:val="1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line="276" w:before="200"/>
        <w:contextualSpacing w:val="0"/>
        <w:rPr/>
      </w:pPr>
      <w:bookmarkStart w:id="3" w:colFirst="0" w:name="h.3znysh7" w:colLast="0"/>
      <w:bookmarkEnd w:id="3"/>
      <w:r w:rsidRPr="00000000" w:rsidR="00000000" w:rsidDel="00000000">
        <w:rPr>
          <w:rtl w:val="0"/>
        </w:rPr>
        <w:t xml:space="preserve">Whiteboard Pics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line="276" w:before="200"/>
        <w:contextualSpacing w:val="0"/>
      </w:pPr>
      <w:r w:rsidRPr="00000000" w:rsidR="00000000" w:rsidDel="00000000">
        <w:drawing>
          <wp:inline distR="114300" distT="114300" distB="114300" distL="114300">
            <wp:extent cy="3432175" cx="4572000"/>
            <wp:docPr id="2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3432175" cx="4572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305175" cx="4410075"/>
            <wp:docPr id="3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y="3305175" cx="44100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120" w:line="276" w:before="200"/>
        <w:contextualSpacing w:val="0"/>
        <w:rPr/>
      </w:pPr>
      <w:bookmarkStart w:id="4" w:colFirst="0" w:name="h.2et92p0" w:colLast="0"/>
      <w:bookmarkEnd w:id="4"/>
      <w:r w:rsidRPr="00000000" w:rsidR="00000000" w:rsidDel="00000000">
        <w:rPr>
          <w:rtl w:val="0"/>
        </w:rPr>
        <w:t xml:space="preserve">Useful Links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cs="Arial" w:hAnsi="Arial" w:eastAsia="Arial" w:asci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cs="Arial" w:hAnsi="Arial" w:eastAsia="Arial" w:asci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cs="Arial" w:hAnsi="Arial" w:eastAsia="Arial" w:asci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cs="Arial" w:hAnsi="Arial" w:eastAsia="Arial" w:asci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cs="Arial" w:hAnsi="Arial" w:eastAsia="Arial" w:asci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cs="Arial" w:hAnsi="Arial" w:eastAsia="Arial" w:asci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2.jpg" Type="http://schemas.openxmlformats.org/officeDocument/2006/relationships/image" Id="rId10"/><Relationship Target="styles.xml" Type="http://schemas.openxmlformats.org/officeDocument/2006/relationships/styles" Id="rId4"/><Relationship Target="media/image00.jpg" Type="http://schemas.openxmlformats.org/officeDocument/2006/relationships/image" Id="rId11"/><Relationship Target="numbering.xml" Type="http://schemas.openxmlformats.org/officeDocument/2006/relationships/numbering" Id="rId3"/><Relationship Target="https://www.dropbox.com/sh/8nsmamaiklpvr9l/Fo5xgv4ogH" Type="http://schemas.openxmlformats.org/officeDocument/2006/relationships/hyperlink" TargetMode="External" Id="rId9"/><Relationship Target="media/image01.jpg" Type="http://schemas.openxmlformats.org/officeDocument/2006/relationships/image" Id="rId6"/><Relationship Target="http://www.youtube.com/watch?v=jqpn2oyEaX8&amp;t=2m7s" Type="http://schemas.openxmlformats.org/officeDocument/2006/relationships/hyperlink" TargetMode="External" Id="rId5"/><Relationship Target="https://www.dropbox.com/sh/8nsmamaiklpvr9l/Fo5xgv4ogH" Type="http://schemas.openxmlformats.org/officeDocument/2006/relationships/hyperlink" TargetMode="External" Id="rId8"/><Relationship Target="https://www.dropbox.com/sh/8nsmamaiklpvr9l/Fo5xgv4ogH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DVS Agenda 11/16/13.docx</dc:title>
</cp:coreProperties>
</file>