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276"/>
        <w:contextualSpacing w:val="0"/>
        <w:rPr/>
      </w:pPr>
      <w:r w:rsidRPr="00000000" w:rsidR="00000000" w:rsidDel="00000000">
        <w:rPr>
          <w:rFonts w:cs="Trebuchet MS" w:hAnsi="Trebuchet MS" w:eastAsia="Trebuchet MS" w:ascii="Trebuchet MS"/>
          <w:sz w:val="42"/>
          <w:rtl w:val="0"/>
        </w:rPr>
        <w:t xml:space="preserve">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Date: 02/01/14</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Location: Brody Collaborative Space - Room 1045 and 1042</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Actual Time: 11 am - sometime</w:t>
      </w:r>
      <w:hyperlink r:id="rId5">
        <w:r w:rsidRPr="00000000" w:rsidR="00000000" w:rsidDel="00000000">
          <w:rPr>
            <w:rtl w:val="0"/>
          </w:rPr>
        </w:r>
      </w:hyperlink>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Planned Length: a while</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color w:val="0000ff"/>
          <w:rtl w:val="0"/>
        </w:rPr>
        <w:t xml:space="preserve">Silly Picture of the Week: </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jc w:val="center"/>
        <w:rPr/>
      </w:pPr>
      <w:r w:rsidRPr="00000000" w:rsidR="00000000" w:rsidDel="00000000">
        <w:drawing>
          <wp:inline distR="114300" distT="114300" distB="114300" distL="114300">
            <wp:extent cy="2514600" cx="1905000"/>
            <wp:effectExtent t="0" b="0" r="0" l="0"/>
            <wp:docPr id="1"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2514600" cx="1905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rtl w:val="0"/>
        </w:rPr>
        <w:t xml:space="preserve">Please add and comment on anything and everything in the 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Team Member(s)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Topic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Goals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Anyone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Announcements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5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If any new developments have occurred the team is updated on them</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Shannon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Weekly Deliverables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15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Everyone writes their weekly deliverables for next week on the agenda</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Team Leads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Jose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2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Figure out what Jose is supposed to be doing/updated 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Steven, John,</w:t>
            </w:r>
            <w:r w:rsidRPr="00000000" w:rsidR="00000000" w:rsidDel="00000000">
              <w:rPr>
                <w:rtl w:val="0"/>
              </w:rPr>
              <w:t xml:space="preserve"> Mark</w:t>
            </w:r>
            <w:r w:rsidRPr="00000000" w:rsidR="00000000" w:rsidDel="00000000">
              <w:rPr>
                <w:rtl w:val="0"/>
              </w:rPr>
              <w:t xml:space="preserve">, and Rolando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Front End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 while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Figure out user input for pupil, crescent, and white dot</w:t>
            </w:r>
          </w:p>
        </w:tc>
      </w:tr>
      <w:tr>
        <w:trPr>
          <w:trHeight w:val="280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Xiaomeng, Brian, and Si</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Split up cases amongst yourselves and begin testing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Everyone is assigned some cases to tests and begins testing, filling out the shared doc with the results that you get from each case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Xiaomeng, Brian, Si, and Shannon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Review results of testing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20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Review results of your testing with Shannon to pinpoint bugs; all bugs are fixed or assigned to someone to fix</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Xiameng, Brian, and Si</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Test with red eye photos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If there is time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Get red eye photos from the hardware team; Develop documentation to begin quantifying the accuracy of the detections for eye, pupil, white dot, and crescent (so that we can get a % accuracy for each one)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David and Brian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Strabismus Detection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 while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Turn psuedocode into real code; get the code to compile; run; test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Shannon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Struct to return diagnosis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10 min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Figure out how front end wants diagnoses returned for cataracts,astigmatism, anisometropia, and strabismus (and healthy 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Shannon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Implement Diagnosis Struct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25 min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Change code to return diagnoses and related info in the way that the front end likes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Shannon/Shumin?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OOP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 while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Look up standards for clean OOP getters/setters/mutators; go through code to make sure it conforms to this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Shannon/Shumin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Cataracts Detection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while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psuedocode cataracts detection algorithm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Arvind and Andrew</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Hardware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 while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Make plan for getting lots of red eye photos (day/time/location/publicity/recruiting people) and documenting it so we have a quantifiable % accuracy for each configuration/ lighting environment/ skin color/race of person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Shannon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Recap,  Next steps and Weekly Deliverables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Meeting progress/ goal accomplishment is recapped. Next steps are outlined so that every team member goes into next week knowing what they are expected to contribute. Weekly deliverables are updated by all team members</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pPr>
      <w:bookmarkStart w:id="0" w:colFirst="0" w:name="h.2exd59hupdle" w:colLast="0"/>
      <w:bookmarkEnd w:id="0"/>
      <w:r w:rsidRPr="00000000" w:rsidR="00000000" w:rsidDel="00000000">
        <w:rPr>
          <w:rtl w:val="0"/>
        </w:rPr>
        <w:t xml:space="preserve">Notes</w:t>
      </w:r>
    </w:p>
    <w:p w:rsidP="00000000" w:rsidRPr="00000000" w:rsidR="00000000" w:rsidDel="00000000" w:rsidRDefault="00000000">
      <w:pPr>
        <w:pStyle w:val="Heading1"/>
        <w:keepNext w:val="1"/>
        <w:keepLines w:val="1"/>
        <w:widowControl w:val="0"/>
        <w:spacing w:lineRule="auto" w:after="120" w:line="276" w:before="200"/>
        <w:contextualSpacing w:val="0"/>
      </w:pPr>
      <w:bookmarkStart w:id="1" w:colFirst="0" w:name="h.guna9ye94pqu" w:colLast="0"/>
      <w:bookmarkEnd w:id="1"/>
      <w:r w:rsidRPr="00000000" w:rsidR="00000000" w:rsidDel="00000000">
        <w:rPr>
          <w:rtl w:val="0"/>
        </w:rPr>
        <w:t xml:space="preserve">Summary</w:t>
        <w:tab/>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2" w:colFirst="0" w:name="h.1fob9te" w:colLast="0"/>
      <w:bookmarkEnd w:id="2"/>
      <w:r w:rsidRPr="00000000" w:rsidR="00000000" w:rsidDel="00000000">
        <w:rPr>
          <w:rtl w:val="0"/>
        </w:rPr>
        <w:t xml:space="preserve">Weekly Deliverables</w:t>
      </w: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rtl w:val="0"/>
              </w:rPr>
              <w:t xml:space="preserve">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rtl w:val="0"/>
              </w:rPr>
              <w:t xml:space="preserve">Deliverable(s)</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rtl w:val="0"/>
              </w:rPr>
              <w:t xml:space="preserve">Due By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Shannon Harris</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Next Weekly Agenda</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Reserve 3 bowling lanes</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Implement Diagnosis Struct</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½ OOP Cleaning Up</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Saturday 02/08/14</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Saturday 02/01/14</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Sunday 02/02/14</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Wednesday 02/05/14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Arvind Rao</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Poster for poster session</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Wednesday 02/05/14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Steven Yuan</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David Chan</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Brian Nguyen</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John Chan</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Mark Ma</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Andrew Nguyen</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Byung-Chul In (Brian)</w:t>
            </w: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Si Li</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Xiaomeng Wang</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Rolando Cheung Wu</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Shumin Gao</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Jose A. Valdes</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pPr>
      <w:bookmarkStart w:id="3" w:colFirst="0" w:name="h.3znysh7" w:colLast="0"/>
      <w:bookmarkEnd w:id="3"/>
      <w:r w:rsidRPr="00000000" w:rsidR="00000000" w:rsidDel="00000000">
        <w:rPr>
          <w:rtl w:val="0"/>
        </w:rPr>
        <w:t xml:space="preserve">Whiteboard Pics</w:t>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4" w:colFirst="0" w:name="h.klq77enw099z" w:colLast="0"/>
      <w:bookmarkEnd w:id="4"/>
      <w:r w:rsidRPr="00000000" w:rsidR="00000000" w:rsidDel="00000000">
        <w:rPr>
          <w:rtl w:val="0"/>
        </w:rPr>
        <w:t xml:space="preserve">Useful Links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Front-End Frame Documentation: </w:t>
      </w:r>
      <w:hyperlink r:id="rId7">
        <w:r w:rsidRPr="00000000" w:rsidR="00000000" w:rsidDel="00000000">
          <w:rPr>
            <w:color w:val="1155cc"/>
            <w:u w:val="single"/>
            <w:rtl w:val="0"/>
          </w:rPr>
          <w:t xml:space="preserve">http://docs.wxwidgets.org/2.8.11/wx_wxframe.html#wxframe</w:t>
        </w:r>
      </w:hyperlink>
      <w:r w:rsidRPr="00000000" w:rsidR="00000000" w:rsidDel="00000000">
        <w:rPr>
          <w:rtl w:val="0"/>
        </w:rPr>
        <w:t xml:space="preserve"> </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Dropbox: </w:t>
      </w:r>
      <w:hyperlink r:id="rId8">
        <w:r w:rsidRPr="00000000" w:rsidR="00000000" w:rsidDel="00000000">
          <w:rPr>
            <w:color w:val="1155cc"/>
            <w:u w:val="single"/>
            <w:rtl w:val="0"/>
          </w:rPr>
          <w:t xml:space="preserve">https://www.dropbox.com/sh/8nsmamaiklpvr9l/Fo5xgv4ogH</w:t>
        </w:r>
      </w:hyperlink>
      <w:r w:rsidRPr="00000000" w:rsidR="00000000" w:rsidDel="00000000">
        <w:rPr>
          <w:rtl w:val="0"/>
        </w:rPr>
      </w:r>
    </w:p>
    <w:p w:rsidP="00000000" w:rsidRPr="00000000" w:rsidR="00000000" w:rsidDel="00000000" w:rsidRDefault="00000000">
      <w:pPr>
        <w:widowControl w:val="0"/>
        <w:spacing w:lineRule="auto" w:line="276"/>
        <w:contextualSpacing w:val="0"/>
        <w:rPr/>
      </w:pPr>
      <w:hyperlink r:id="rId9">
        <w:r w:rsidRPr="00000000" w:rsidR="00000000" w:rsidDel="00000000">
          <w:rPr>
            <w:color w:val="1155cc"/>
            <w:u w:val="single"/>
            <w:rtl w:val="0"/>
          </w:rPr>
          <w:t xml:space="preserve">http://scrumy.com/DVSWinter2014</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5" w:colFirst="0" w:name="h.fhpriiptqy8o" w:colLast="0"/>
      <w:bookmarkEnd w:id="5"/>
      <w:r w:rsidRPr="00000000" w:rsidR="00000000" w:rsidDel="00000000">
        <w:rPr>
          <w:rtl w:val="0"/>
        </w:rPr>
        <w:t xml:space="preserve">Quarter and Future Goals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222222"/>
          <w:sz w:val="20"/>
          <w:highlight w:val="white"/>
          <w:rtl w:val="0"/>
        </w:rPr>
        <w:t xml:space="preserve">Front End</w:t>
      </w:r>
      <w:r w:rsidRPr="00000000" w:rsidR="00000000" w:rsidDel="00000000">
        <w:rPr>
          <w:rtl w:val="0"/>
        </w:rPr>
      </w:r>
    </w:p>
    <w:p w:rsidP="00000000" w:rsidRPr="00000000" w:rsidR="00000000" w:rsidDel="00000000" w:rsidRDefault="00000000">
      <w:pPr>
        <w:widowControl w:val="0"/>
        <w:numPr>
          <w:ilvl w:val="0"/>
          <w:numId w:val="4"/>
        </w:numPr>
        <w:ind w:left="940" w:hanging="359"/>
        <w:contextualSpacing w:val="1"/>
        <w:rPr/>
      </w:pPr>
      <w:r w:rsidRPr="00000000" w:rsidR="00000000" w:rsidDel="00000000">
        <w:rPr>
          <w:color w:val="222222"/>
          <w:sz w:val="20"/>
          <w:highlight w:val="white"/>
          <w:rtl w:val="0"/>
        </w:rPr>
        <w:t xml:space="preserve">Complete all pages so that they are fully interactive but not fully debugged</w:t>
      </w:r>
    </w:p>
    <w:p w:rsidP="00000000" w:rsidRPr="00000000" w:rsidR="00000000" w:rsidDel="00000000" w:rsidRDefault="00000000">
      <w:pPr>
        <w:widowControl w:val="0"/>
        <w:numPr>
          <w:ilvl w:val="1"/>
          <w:numId w:val="4"/>
        </w:numPr>
        <w:ind w:left="1660" w:hanging="359"/>
        <w:contextualSpacing w:val="1"/>
        <w:rPr/>
      </w:pPr>
      <w:r w:rsidRPr="00000000" w:rsidR="00000000" w:rsidDel="00000000">
        <w:rPr>
          <w:color w:val="222222"/>
          <w:sz w:val="20"/>
          <w:highlight w:val="white"/>
          <w:rtl w:val="0"/>
        </w:rPr>
        <w:t xml:space="preserve">2-3 weeks of the above will be spent figuring out how to capture and use user input/mouse events</w:t>
      </w:r>
    </w:p>
    <w:p w:rsidP="00000000" w:rsidRPr="00000000" w:rsidR="00000000" w:rsidDel="00000000" w:rsidRDefault="00000000">
      <w:pPr>
        <w:widowControl w:val="0"/>
        <w:numPr>
          <w:ilvl w:val="1"/>
          <w:numId w:val="4"/>
        </w:numPr>
        <w:ind w:left="1660" w:hanging="359"/>
        <w:contextualSpacing w:val="1"/>
        <w:rPr/>
      </w:pPr>
      <w:r w:rsidRPr="00000000" w:rsidR="00000000" w:rsidDel="00000000">
        <w:rPr>
          <w:color w:val="222222"/>
          <w:sz w:val="20"/>
          <w:highlight w:val="white"/>
          <w:rtl w:val="0"/>
        </w:rPr>
        <w:t xml:space="preserve">The remaining weeks will be used to create the rest of the pages (only 2 or 3 are currently created)</w:t>
      </w:r>
    </w:p>
    <w:p w:rsidP="00000000" w:rsidRPr="00000000" w:rsidR="00000000" w:rsidDel="00000000" w:rsidRDefault="00000000">
      <w:pPr>
        <w:widowControl w:val="0"/>
        <w:contextualSpacing w:val="0"/>
      </w:pPr>
      <w:r w:rsidRPr="00000000" w:rsidR="00000000" w:rsidDel="00000000">
        <w:rPr>
          <w:b w:val="1"/>
          <w:color w:val="222222"/>
          <w:sz w:val="20"/>
          <w:highlight w:val="white"/>
          <w:rtl w:val="0"/>
        </w:rPr>
        <w:t xml:space="preserve">Hardware</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22222"/>
          <w:sz w:val="20"/>
          <w:highlight w:val="white"/>
          <w:rtl w:val="0"/>
        </w:rPr>
        <w:t xml:space="preserve">If we can make the room as dark as we want:</w:t>
      </w:r>
    </w:p>
    <w:p w:rsidP="00000000" w:rsidRPr="00000000" w:rsidR="00000000" w:rsidDel="00000000" w:rsidRDefault="00000000">
      <w:pPr>
        <w:widowControl w:val="0"/>
        <w:numPr>
          <w:ilvl w:val="0"/>
          <w:numId w:val="1"/>
        </w:numPr>
        <w:ind w:left="940" w:hanging="359"/>
        <w:contextualSpacing w:val="1"/>
        <w:rPr/>
      </w:pPr>
      <w:r w:rsidRPr="00000000" w:rsidR="00000000" w:rsidDel="00000000">
        <w:rPr>
          <w:color w:val="222222"/>
          <w:sz w:val="20"/>
          <w:highlight w:val="white"/>
          <w:rtl w:val="0"/>
        </w:rPr>
        <w:t xml:space="preserve">Make a working prototype of the bracket/camera system that will give red eye photos about </w:t>
      </w:r>
      <w:r w:rsidRPr="00000000" w:rsidR="00000000" w:rsidDel="00000000">
        <w:rPr>
          <w:color w:val="222222"/>
          <w:sz w:val="20"/>
          <w:highlight w:val="white"/>
          <w:u w:val="single"/>
          <w:rtl w:val="0"/>
        </w:rPr>
        <w:t xml:space="preserve">85%</w:t>
      </w:r>
      <w:r w:rsidRPr="00000000" w:rsidR="00000000" w:rsidDel="00000000">
        <w:rPr>
          <w:color w:val="222222"/>
          <w:sz w:val="20"/>
          <w:highlight w:val="white"/>
          <w:rtl w:val="0"/>
        </w:rPr>
        <w:t xml:space="preserve"> of the time (as an average across all types of people)</w:t>
      </w:r>
    </w:p>
    <w:p w:rsidP="00000000" w:rsidRPr="00000000" w:rsidR="00000000" w:rsidDel="00000000" w:rsidRDefault="00000000">
      <w:pPr>
        <w:widowControl w:val="0"/>
        <w:contextualSpacing w:val="0"/>
        <w:rPr/>
      </w:pPr>
      <w:r w:rsidRPr="00000000" w:rsidR="00000000" w:rsidDel="00000000">
        <w:rPr>
          <w:color w:val="222222"/>
          <w:sz w:val="20"/>
          <w:highlight w:val="white"/>
          <w:rtl w:val="0"/>
        </w:rPr>
        <w:t xml:space="preserve">If the room must stay at it's current brightness level:</w:t>
      </w:r>
    </w:p>
    <w:p w:rsidP="00000000" w:rsidRPr="00000000" w:rsidR="00000000" w:rsidDel="00000000" w:rsidRDefault="00000000">
      <w:pPr>
        <w:widowControl w:val="0"/>
        <w:numPr>
          <w:ilvl w:val="0"/>
          <w:numId w:val="2"/>
        </w:numPr>
        <w:ind w:left="940" w:hanging="359"/>
        <w:contextualSpacing w:val="1"/>
        <w:rPr/>
      </w:pPr>
      <w:r w:rsidRPr="00000000" w:rsidR="00000000" w:rsidDel="00000000">
        <w:rPr>
          <w:color w:val="222222"/>
          <w:sz w:val="20"/>
          <w:highlight w:val="white"/>
          <w:rtl w:val="0"/>
        </w:rPr>
        <w:t xml:space="preserve">Make a working prototype of the bracket/camera system that will give red eye photos about </w:t>
      </w:r>
      <w:r w:rsidRPr="00000000" w:rsidR="00000000" w:rsidDel="00000000">
        <w:rPr>
          <w:color w:val="222222"/>
          <w:sz w:val="20"/>
          <w:highlight w:val="white"/>
          <w:u w:val="single"/>
          <w:rtl w:val="0"/>
        </w:rPr>
        <w:t xml:space="preserve">25%</w:t>
      </w:r>
      <w:r w:rsidRPr="00000000" w:rsidR="00000000" w:rsidDel="00000000">
        <w:rPr>
          <w:color w:val="222222"/>
          <w:sz w:val="20"/>
          <w:highlight w:val="white"/>
          <w:rtl w:val="0"/>
        </w:rPr>
        <w:t xml:space="preserve"> of the time (as an average across all types of people)</w:t>
      </w:r>
    </w:p>
    <w:p w:rsidP="00000000" w:rsidRPr="00000000" w:rsidR="00000000" w:rsidDel="00000000" w:rsidRDefault="00000000">
      <w:pPr>
        <w:widowControl w:val="0"/>
        <w:contextualSpacing w:val="0"/>
        <w:rPr/>
      </w:pPr>
      <w:r w:rsidRPr="00000000" w:rsidR="00000000" w:rsidDel="00000000">
        <w:rPr>
          <w:i w:val="1"/>
          <w:color w:val="222222"/>
          <w:sz w:val="20"/>
          <w:highlight w:val="white"/>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222222"/>
          <w:sz w:val="20"/>
          <w:highlight w:val="white"/>
          <w:rtl w:val="0"/>
        </w:rPr>
        <w:t xml:space="preserve">Backend</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numPr>
          <w:ilvl w:val="0"/>
          <w:numId w:val="6"/>
        </w:numPr>
        <w:ind w:left="940" w:hanging="359"/>
        <w:contextualSpacing w:val="1"/>
        <w:rPr/>
      </w:pPr>
      <w:r w:rsidRPr="00000000" w:rsidR="00000000" w:rsidDel="00000000">
        <w:rPr>
          <w:color w:val="222222"/>
          <w:sz w:val="20"/>
          <w:highlight w:val="white"/>
          <w:rtl w:val="0"/>
        </w:rPr>
        <w:t xml:space="preserve">Implement strabismus detection algorithm</w:t>
      </w:r>
    </w:p>
    <w:p w:rsidP="00000000" w:rsidRPr="00000000" w:rsidR="00000000" w:rsidDel="00000000" w:rsidRDefault="00000000">
      <w:pPr>
        <w:widowControl w:val="0"/>
        <w:numPr>
          <w:ilvl w:val="0"/>
          <w:numId w:val="6"/>
        </w:numPr>
        <w:ind w:left="940" w:hanging="359"/>
        <w:contextualSpacing w:val="1"/>
        <w:rPr/>
      </w:pPr>
      <w:r w:rsidRPr="00000000" w:rsidR="00000000" w:rsidDel="00000000">
        <w:rPr>
          <w:color w:val="222222"/>
          <w:sz w:val="20"/>
          <w:highlight w:val="white"/>
          <w:rtl w:val="0"/>
        </w:rPr>
        <w:t xml:space="preserve">Implement cataracts detection algorithm</w:t>
      </w:r>
    </w:p>
    <w:p w:rsidP="00000000" w:rsidRPr="00000000" w:rsidR="00000000" w:rsidDel="00000000" w:rsidRDefault="00000000">
      <w:pPr>
        <w:widowControl w:val="0"/>
        <w:numPr>
          <w:ilvl w:val="0"/>
          <w:numId w:val="6"/>
        </w:numPr>
        <w:ind w:left="940" w:hanging="359"/>
        <w:contextualSpacing w:val="1"/>
        <w:rPr/>
      </w:pPr>
      <w:r w:rsidRPr="00000000" w:rsidR="00000000" w:rsidDel="00000000">
        <w:rPr>
          <w:color w:val="222222"/>
          <w:sz w:val="20"/>
          <w:highlight w:val="white"/>
          <w:rtl w:val="0"/>
        </w:rPr>
        <w:t xml:space="preserve">Implement astigmatism and anisometropia algorithm</w:t>
      </w:r>
    </w:p>
    <w:p w:rsidP="00000000" w:rsidRPr="00000000" w:rsidR="00000000" w:rsidDel="00000000" w:rsidRDefault="00000000">
      <w:pPr>
        <w:widowControl w:val="0"/>
        <w:numPr>
          <w:ilvl w:val="0"/>
          <w:numId w:val="6"/>
        </w:numPr>
        <w:ind w:left="940" w:hanging="359"/>
        <w:contextualSpacing w:val="1"/>
        <w:rPr/>
      </w:pPr>
      <w:r w:rsidRPr="00000000" w:rsidR="00000000" w:rsidDel="00000000">
        <w:rPr>
          <w:color w:val="222222"/>
          <w:sz w:val="20"/>
          <w:highlight w:val="white"/>
          <w:rtl w:val="0"/>
        </w:rPr>
        <w:t xml:space="preserve">Make all detection have a 60% or higher detection rate on photos of the type that we can expect to receive</w:t>
      </w:r>
    </w:p>
    <w:p w:rsidP="00000000" w:rsidRPr="00000000" w:rsidR="00000000" w:rsidDel="00000000" w:rsidRDefault="00000000">
      <w:pPr>
        <w:widowControl w:val="0"/>
        <w:numPr>
          <w:ilvl w:val="1"/>
          <w:numId w:val="6"/>
        </w:numPr>
        <w:ind w:left="1660" w:hanging="359"/>
        <w:contextualSpacing w:val="1"/>
        <w:rPr/>
      </w:pPr>
      <w:r w:rsidRPr="00000000" w:rsidR="00000000" w:rsidDel="00000000">
        <w:rPr>
          <w:color w:val="222222"/>
          <w:sz w:val="20"/>
          <w:highlight w:val="white"/>
          <w:rtl w:val="0"/>
        </w:rPr>
        <w:t xml:space="preserve">Also document this testing so that it may be repeated later on for </w:t>
      </w:r>
      <w:r w:rsidRPr="00000000" w:rsidR="00000000" w:rsidDel="00000000">
        <w:rPr>
          <w:color w:val="222222"/>
          <w:sz w:val="20"/>
          <w:highlight w:val="white"/>
          <w:rtl w:val="0"/>
        </w:rPr>
        <w:t xml:space="preserve">regression tests</w:t>
      </w:r>
      <w:r w:rsidRPr="00000000" w:rsidR="00000000" w:rsidDel="00000000">
        <w:rPr>
          <w:color w:val="222222"/>
          <w:sz w:val="20"/>
          <w:highlight w:val="white"/>
          <w:rtl w:val="0"/>
        </w:rPr>
        <w:t xml:space="preserve">/ improvement tests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color w:val="222222"/>
          <w:sz w:val="20"/>
          <w:highlight w:val="white"/>
          <w:rtl w:val="0"/>
        </w:rPr>
        <w:t xml:space="preserve">Further Quarters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i w:val="1"/>
          <w:color w:val="222222"/>
          <w:sz w:val="20"/>
          <w:highlight w:val="white"/>
          <w:rtl w:val="0"/>
        </w:rPr>
        <w:t xml:space="preserve">Spring 2014</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color w:val="222222"/>
          <w:sz w:val="20"/>
          <w:highlight w:val="white"/>
          <w:rtl w:val="0"/>
        </w:rPr>
        <w:t xml:space="preserve">Improvements, Bug Fixes, Client Feedback</w:t>
      </w:r>
    </w:p>
    <w:p w:rsidP="00000000" w:rsidRPr="00000000" w:rsidR="00000000" w:rsidDel="00000000" w:rsidRDefault="00000000">
      <w:pPr>
        <w:widowControl w:val="0"/>
        <w:numPr>
          <w:ilvl w:val="0"/>
          <w:numId w:val="5"/>
        </w:numPr>
        <w:ind w:left="940" w:hanging="359"/>
        <w:contextualSpacing w:val="1"/>
        <w:rPr/>
      </w:pPr>
      <w:r w:rsidRPr="00000000" w:rsidR="00000000" w:rsidDel="00000000">
        <w:rPr>
          <w:color w:val="222222"/>
          <w:sz w:val="20"/>
          <w:highlight w:val="white"/>
          <w:rtl w:val="0"/>
        </w:rPr>
        <w:t xml:space="preserve">Raise the accuracy of all the detections so that they are all above 85% accurate</w:t>
      </w:r>
    </w:p>
    <w:p w:rsidP="00000000" w:rsidRPr="00000000" w:rsidR="00000000" w:rsidDel="00000000" w:rsidRDefault="00000000">
      <w:pPr>
        <w:widowControl w:val="0"/>
        <w:numPr>
          <w:ilvl w:val="0"/>
          <w:numId w:val="5"/>
        </w:numPr>
        <w:ind w:left="940" w:hanging="359"/>
        <w:contextualSpacing w:val="1"/>
        <w:rPr/>
      </w:pPr>
      <w:r w:rsidRPr="00000000" w:rsidR="00000000" w:rsidDel="00000000">
        <w:rPr>
          <w:color w:val="222222"/>
          <w:sz w:val="20"/>
          <w:highlight w:val="white"/>
          <w:rtl w:val="0"/>
        </w:rPr>
        <w:t xml:space="preserve">Fix any bugs/problems in the software that we know of or are brought up by the client</w:t>
      </w:r>
    </w:p>
    <w:p w:rsidP="00000000" w:rsidRPr="00000000" w:rsidR="00000000" w:rsidDel="00000000" w:rsidRDefault="00000000">
      <w:pPr>
        <w:widowControl w:val="0"/>
        <w:numPr>
          <w:ilvl w:val="0"/>
          <w:numId w:val="5"/>
        </w:numPr>
        <w:ind w:left="940" w:hanging="359"/>
        <w:contextualSpacing w:val="1"/>
        <w:rPr/>
      </w:pPr>
      <w:r w:rsidRPr="00000000" w:rsidR="00000000" w:rsidDel="00000000">
        <w:rPr>
          <w:color w:val="222222"/>
          <w:sz w:val="20"/>
          <w:highlight w:val="white"/>
          <w:rtl w:val="0"/>
        </w:rPr>
        <w:t xml:space="preserve">Improve the prototype of the hardware to raise the % of red eye photos to an acceptable level</w:t>
      </w:r>
    </w:p>
    <w:p w:rsidP="00000000" w:rsidRPr="00000000" w:rsidR="00000000" w:rsidDel="00000000" w:rsidRDefault="00000000">
      <w:pPr>
        <w:widowControl w:val="0"/>
        <w:numPr>
          <w:ilvl w:val="0"/>
          <w:numId w:val="5"/>
        </w:numPr>
        <w:ind w:left="940" w:hanging="359"/>
        <w:contextualSpacing w:val="1"/>
        <w:rPr/>
      </w:pPr>
      <w:r w:rsidRPr="00000000" w:rsidR="00000000" w:rsidDel="00000000">
        <w:rPr>
          <w:color w:val="222222"/>
          <w:sz w:val="20"/>
          <w:highlight w:val="white"/>
          <w:rtl w:val="0"/>
        </w:rPr>
        <w:t xml:space="preserve">Calibrate refractive error threshold based on client feedback</w:t>
      </w:r>
    </w:p>
    <w:p w:rsidP="00000000" w:rsidRPr="00000000" w:rsidR="00000000" w:rsidDel="00000000" w:rsidRDefault="00000000">
      <w:pPr>
        <w:widowControl w:val="0"/>
        <w:numPr>
          <w:ilvl w:val="0"/>
          <w:numId w:val="5"/>
        </w:numPr>
        <w:ind w:left="940" w:hanging="359"/>
        <w:contextualSpacing w:val="1"/>
        <w:rPr/>
      </w:pPr>
      <w:r w:rsidRPr="00000000" w:rsidR="00000000" w:rsidDel="00000000">
        <w:rPr>
          <w:color w:val="222222"/>
          <w:sz w:val="20"/>
          <w:highlight w:val="white"/>
          <w:rtl w:val="0"/>
        </w:rPr>
        <w:t xml:space="preserve">Debug the front end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i w:val="1"/>
          <w:color w:val="222222"/>
          <w:sz w:val="20"/>
          <w:highlight w:val="white"/>
          <w:rtl w:val="0"/>
        </w:rPr>
        <w:t xml:space="preserve">Fall 2014</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color w:val="222222"/>
          <w:sz w:val="20"/>
          <w:highlight w:val="white"/>
          <w:rtl w:val="0"/>
        </w:rPr>
        <w:t xml:space="preserve">Improvements, Client Feedback, Finalization, User Documentation</w:t>
      </w:r>
    </w:p>
    <w:p w:rsidP="00000000" w:rsidRPr="00000000" w:rsidR="00000000" w:rsidDel="00000000" w:rsidRDefault="00000000">
      <w:pPr>
        <w:widowControl w:val="0"/>
        <w:numPr>
          <w:ilvl w:val="0"/>
          <w:numId w:val="3"/>
        </w:numPr>
        <w:ind w:left="940" w:hanging="359"/>
        <w:contextualSpacing w:val="1"/>
        <w:rPr/>
      </w:pPr>
      <w:r w:rsidRPr="00000000" w:rsidR="00000000" w:rsidDel="00000000">
        <w:rPr>
          <w:i w:val="1"/>
          <w:color w:val="222222"/>
          <w:sz w:val="20"/>
          <w:highlight w:val="white"/>
          <w:rtl w:val="0"/>
        </w:rPr>
        <w:t xml:space="preserve">Improve front end aesthetics and usability</w:t>
      </w:r>
    </w:p>
    <w:p w:rsidP="00000000" w:rsidRPr="00000000" w:rsidR="00000000" w:rsidDel="00000000" w:rsidRDefault="00000000">
      <w:pPr>
        <w:widowControl w:val="0"/>
        <w:numPr>
          <w:ilvl w:val="0"/>
          <w:numId w:val="3"/>
        </w:numPr>
        <w:ind w:left="940" w:hanging="359"/>
        <w:contextualSpacing w:val="1"/>
        <w:rPr/>
      </w:pPr>
      <w:r w:rsidRPr="00000000" w:rsidR="00000000" w:rsidDel="00000000">
        <w:rPr>
          <w:i w:val="1"/>
          <w:color w:val="222222"/>
          <w:sz w:val="20"/>
          <w:highlight w:val="white"/>
          <w:rtl w:val="0"/>
        </w:rPr>
        <w:t xml:space="preserve">Respond to client feedback/bug fixes</w:t>
      </w:r>
    </w:p>
    <w:p w:rsidP="00000000" w:rsidRPr="00000000" w:rsidR="00000000" w:rsidDel="00000000" w:rsidRDefault="00000000">
      <w:pPr>
        <w:widowControl w:val="0"/>
        <w:numPr>
          <w:ilvl w:val="0"/>
          <w:numId w:val="3"/>
        </w:numPr>
        <w:ind w:left="940" w:hanging="359"/>
        <w:contextualSpacing w:val="1"/>
        <w:rPr/>
      </w:pPr>
      <w:r w:rsidRPr="00000000" w:rsidR="00000000" w:rsidDel="00000000">
        <w:rPr>
          <w:i w:val="1"/>
          <w:color w:val="222222"/>
          <w:sz w:val="20"/>
          <w:highlight w:val="white"/>
          <w:rtl w:val="0"/>
        </w:rPr>
        <w:t xml:space="preserve">Develop user documentation so that new users can be trained on how to use the system</w:t>
      </w:r>
    </w:p>
    <w:p w:rsidP="00000000" w:rsidRPr="00000000" w:rsidR="00000000" w:rsidDel="00000000" w:rsidRDefault="00000000">
      <w:pPr>
        <w:widowControl w:val="0"/>
        <w:numPr>
          <w:ilvl w:val="0"/>
          <w:numId w:val="3"/>
        </w:numPr>
        <w:ind w:left="940" w:hanging="359"/>
        <w:contextualSpacing w:val="1"/>
        <w:rPr/>
      </w:pPr>
      <w:r w:rsidRPr="00000000" w:rsidR="00000000" w:rsidDel="00000000">
        <w:rPr>
          <w:i w:val="1"/>
          <w:color w:val="222222"/>
          <w:sz w:val="20"/>
          <w:highlight w:val="white"/>
          <w:rtl w:val="0"/>
        </w:rPr>
        <w:t xml:space="preserve">Develop a software maintenance plan/plan for the dissolution of the DVS team</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rFonts w:cs="Arial" w:hAnsi="Arial" w:eastAsia="Arial" w:ascii="Arial"/>
        <w:color w:val="222222"/>
        <w:sz w:val="20"/>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rFonts w:cs="Arial" w:hAnsi="Arial" w:eastAsia="Arial" w:ascii="Arial"/>
        <w:color w:val="222222"/>
        <w:sz w:val="20"/>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crumy.com/DVSWinter2014" Type="http://schemas.openxmlformats.org/officeDocument/2006/relationships/hyperlink" TargetMode="External" Id="rId9"/><Relationship Target="media/image00.jpg" Type="http://schemas.openxmlformats.org/officeDocument/2006/relationships/image" Id="rId6"/><Relationship Target="http://www.youtube.com/watch?v=jqpn2oyEaX8&amp;t=2m7s" Type="http://schemas.openxmlformats.org/officeDocument/2006/relationships/hyperlink" TargetMode="External" Id="rId5"/><Relationship Target="https://www.dropbox.com/sh/8nsmamaiklpvr9l/Fo5xgv4ogH" Type="http://schemas.openxmlformats.org/officeDocument/2006/relationships/hyperlink" TargetMode="External" Id="rId8"/><Relationship Target="http://docs.wxwidgets.org/2.8.11/wx_wxframe.html#wxfram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Agenda 02/01/14.docx</dc:title>
</cp:coreProperties>
</file>