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88" w:type="pct"/>
        <w:jc w:val="center"/>
        <w:tblBorders>
          <w:top w:val="single" w:sz="12" w:space="0" w:color="auto"/>
          <w:left w:val="single" w:sz="12" w:space="0" w:color="auto"/>
          <w:bottom w:val="single" w:sz="12" w:space="0" w:color="auto"/>
          <w:right w:val="single" w:sz="12" w:space="0" w:color="auto"/>
        </w:tblBorders>
        <w:tblCellMar>
          <w:left w:w="0" w:type="dxa"/>
          <w:right w:w="0" w:type="dxa"/>
        </w:tblCellMar>
        <w:tblLook w:val="04A0" w:firstRow="1" w:lastRow="0" w:firstColumn="1" w:lastColumn="0" w:noHBand="0" w:noVBand="1"/>
      </w:tblPr>
      <w:tblGrid>
        <w:gridCol w:w="1097"/>
        <w:gridCol w:w="4901"/>
        <w:gridCol w:w="1073"/>
        <w:gridCol w:w="2600"/>
      </w:tblGrid>
      <w:tr w:rsidR="00970E2E" w:rsidRPr="00EB0C35" w:rsidTr="00B3238B">
        <w:trPr>
          <w:trHeight w:val="613"/>
          <w:jc w:val="center"/>
        </w:trPr>
        <w:tc>
          <w:tcPr>
            <w:tcW w:w="5000" w:type="pct"/>
            <w:gridSpan w:val="4"/>
            <w:tcBorders>
              <w:top w:val="nil"/>
              <w:left w:val="nil"/>
              <w:bottom w:val="nil"/>
              <w:right w:val="nil"/>
            </w:tcBorders>
          </w:tcPr>
          <w:p w:rsidR="00970E2E" w:rsidRPr="00EB0C35" w:rsidRDefault="00970E2E" w:rsidP="00B3238B">
            <w:pPr>
              <w:widowControl/>
              <w:spacing w:line="400" w:lineRule="exact"/>
              <w:ind w:firstLineChars="500" w:firstLine="1706"/>
              <w:rPr>
                <w:rFonts w:ascii="黑体" w:eastAsia="黑体" w:hAnsi="黑体"/>
                <w:b/>
                <w:spacing w:val="20"/>
                <w:szCs w:val="30"/>
              </w:rPr>
            </w:pPr>
            <w:r w:rsidRPr="00EB0C35">
              <w:rPr>
                <w:rFonts w:ascii="黑体" w:eastAsia="黑体" w:hAnsi="黑体" w:hint="eastAsia"/>
                <w:b/>
                <w:spacing w:val="20"/>
                <w:sz w:val="30"/>
                <w:szCs w:val="30"/>
              </w:rPr>
              <w:t>清华大学博士学位论文答辩委员会决议书</w:t>
            </w:r>
          </w:p>
        </w:tc>
      </w:tr>
      <w:tr w:rsidR="00970E2E" w:rsidRPr="00EB0C35" w:rsidTr="0091103B">
        <w:trPr>
          <w:trHeight w:val="317"/>
          <w:jc w:val="center"/>
        </w:trPr>
        <w:tc>
          <w:tcPr>
            <w:tcW w:w="567" w:type="pct"/>
            <w:vMerge w:val="restart"/>
            <w:tcBorders>
              <w:top w:val="single" w:sz="8" w:space="0" w:color="auto"/>
              <w:left w:val="single" w:sz="8" w:space="0" w:color="auto"/>
              <w:bottom w:val="single" w:sz="4" w:space="0" w:color="auto"/>
              <w:right w:val="single" w:sz="4" w:space="0" w:color="auto"/>
            </w:tcBorders>
            <w:vAlign w:val="center"/>
          </w:tcPr>
          <w:p w:rsidR="00970E2E" w:rsidRPr="00EB0C35" w:rsidRDefault="00970E2E" w:rsidP="00B3238B">
            <w:pPr>
              <w:spacing w:line="240" w:lineRule="exact"/>
              <w:jc w:val="center"/>
              <w:rPr>
                <w:rFonts w:ascii="黑体" w:eastAsia="黑体" w:hAnsi="黑体"/>
                <w:spacing w:val="6"/>
                <w:sz w:val="22"/>
              </w:rPr>
            </w:pPr>
            <w:r w:rsidRPr="00EB0C35">
              <w:rPr>
                <w:rFonts w:ascii="黑体" w:eastAsia="黑体" w:hAnsi="黑体" w:hint="eastAsia"/>
                <w:spacing w:val="6"/>
                <w:sz w:val="22"/>
              </w:rPr>
              <w:t>论文题目</w:t>
            </w:r>
          </w:p>
        </w:tc>
        <w:tc>
          <w:tcPr>
            <w:tcW w:w="2534" w:type="pct"/>
            <w:vMerge w:val="restart"/>
            <w:tcBorders>
              <w:top w:val="single" w:sz="8" w:space="0" w:color="auto"/>
              <w:left w:val="single" w:sz="4" w:space="0" w:color="auto"/>
              <w:bottom w:val="single" w:sz="4" w:space="0" w:color="auto"/>
              <w:right w:val="single" w:sz="4" w:space="0" w:color="auto"/>
            </w:tcBorders>
            <w:vAlign w:val="center"/>
          </w:tcPr>
          <w:p w:rsidR="00970E2E" w:rsidRPr="00EB0C35" w:rsidRDefault="00D01774" w:rsidP="00B3238B">
            <w:pPr>
              <w:rPr>
                <w:rFonts w:ascii="宋体" w:hAnsi="宋体"/>
                <w:spacing w:val="6"/>
                <w:sz w:val="22"/>
              </w:rPr>
            </w:pPr>
            <w:r w:rsidRPr="00D01774">
              <w:rPr>
                <w:rFonts w:ascii="宋体" w:hAnsi="宋体" w:hint="eastAsia"/>
                <w:spacing w:val="6"/>
                <w:sz w:val="22"/>
              </w:rPr>
              <w:t>基于通量重构方法的高精度湍流模拟研究</w:t>
            </w:r>
          </w:p>
        </w:tc>
        <w:tc>
          <w:tcPr>
            <w:tcW w:w="555" w:type="pct"/>
            <w:tcBorders>
              <w:top w:val="single" w:sz="8" w:space="0" w:color="auto"/>
              <w:left w:val="single" w:sz="4" w:space="0" w:color="auto"/>
              <w:bottom w:val="single" w:sz="4" w:space="0" w:color="auto"/>
              <w:right w:val="single" w:sz="4" w:space="0" w:color="auto"/>
            </w:tcBorders>
            <w:vAlign w:val="center"/>
          </w:tcPr>
          <w:p w:rsidR="00970E2E" w:rsidRPr="00EB0C35" w:rsidRDefault="00970E2E" w:rsidP="00B3238B">
            <w:pPr>
              <w:spacing w:line="240" w:lineRule="exact"/>
              <w:jc w:val="center"/>
              <w:rPr>
                <w:rFonts w:ascii="黑体" w:eastAsia="黑体" w:hAnsi="黑体"/>
                <w:spacing w:val="6"/>
                <w:sz w:val="22"/>
              </w:rPr>
            </w:pPr>
            <w:r w:rsidRPr="00EB0C35">
              <w:rPr>
                <w:rFonts w:ascii="黑体" w:eastAsia="黑体" w:hAnsi="黑体" w:hint="eastAsia"/>
                <w:spacing w:val="6"/>
                <w:sz w:val="22"/>
              </w:rPr>
              <w:t>姓</w:t>
            </w:r>
            <w:r w:rsidRPr="00EB0C35">
              <w:rPr>
                <w:rFonts w:ascii="黑体" w:eastAsia="黑体" w:hAnsi="黑体"/>
                <w:spacing w:val="6"/>
                <w:sz w:val="22"/>
              </w:rPr>
              <w:t xml:space="preserve"> </w:t>
            </w:r>
            <w:r w:rsidRPr="00EB0C35">
              <w:rPr>
                <w:rFonts w:ascii="黑体" w:eastAsia="黑体" w:hAnsi="黑体" w:hint="eastAsia"/>
                <w:spacing w:val="6"/>
                <w:sz w:val="22"/>
              </w:rPr>
              <w:t>名</w:t>
            </w:r>
          </w:p>
        </w:tc>
        <w:tc>
          <w:tcPr>
            <w:tcW w:w="1345" w:type="pct"/>
            <w:tcBorders>
              <w:top w:val="single" w:sz="8" w:space="0" w:color="auto"/>
              <w:left w:val="single" w:sz="4" w:space="0" w:color="auto"/>
              <w:bottom w:val="single" w:sz="4" w:space="0" w:color="auto"/>
              <w:right w:val="single" w:sz="8" w:space="0" w:color="auto"/>
            </w:tcBorders>
            <w:vAlign w:val="center"/>
          </w:tcPr>
          <w:p w:rsidR="00970E2E" w:rsidRPr="00EB0C35" w:rsidRDefault="00D01774" w:rsidP="00B3238B">
            <w:pPr>
              <w:widowControl/>
              <w:spacing w:line="280" w:lineRule="exact"/>
              <w:jc w:val="center"/>
              <w:rPr>
                <w:rFonts w:ascii="宋体" w:hAnsi="宋体"/>
                <w:spacing w:val="6"/>
                <w:sz w:val="22"/>
              </w:rPr>
            </w:pPr>
            <w:r>
              <w:rPr>
                <w:rFonts w:ascii="宋体" w:hAnsi="宋体"/>
                <w:spacing w:val="6"/>
                <w:sz w:val="22"/>
              </w:rPr>
              <w:t>朱辉</w:t>
            </w:r>
          </w:p>
        </w:tc>
      </w:tr>
      <w:tr w:rsidR="00970E2E" w:rsidRPr="00EB0C35" w:rsidTr="0091103B">
        <w:trPr>
          <w:trHeight w:val="252"/>
          <w:jc w:val="center"/>
        </w:trPr>
        <w:tc>
          <w:tcPr>
            <w:tcW w:w="567" w:type="pct"/>
            <w:vMerge/>
            <w:tcBorders>
              <w:top w:val="single" w:sz="8" w:space="0" w:color="auto"/>
              <w:left w:val="single" w:sz="8" w:space="0" w:color="auto"/>
              <w:bottom w:val="single" w:sz="4" w:space="0" w:color="auto"/>
              <w:right w:val="single" w:sz="4" w:space="0" w:color="auto"/>
            </w:tcBorders>
            <w:vAlign w:val="center"/>
          </w:tcPr>
          <w:p w:rsidR="00970E2E" w:rsidRPr="00EB0C35" w:rsidRDefault="00970E2E" w:rsidP="00B3238B">
            <w:pPr>
              <w:widowControl/>
              <w:rPr>
                <w:rFonts w:ascii="宋体" w:hAnsi="宋体"/>
                <w:b/>
                <w:spacing w:val="6"/>
                <w:sz w:val="22"/>
              </w:rPr>
            </w:pPr>
          </w:p>
        </w:tc>
        <w:tc>
          <w:tcPr>
            <w:tcW w:w="2534" w:type="pct"/>
            <w:vMerge/>
            <w:tcBorders>
              <w:top w:val="single" w:sz="8" w:space="0" w:color="auto"/>
              <w:left w:val="single" w:sz="4" w:space="0" w:color="auto"/>
              <w:bottom w:val="single" w:sz="4" w:space="0" w:color="auto"/>
              <w:right w:val="single" w:sz="4" w:space="0" w:color="auto"/>
            </w:tcBorders>
            <w:vAlign w:val="center"/>
          </w:tcPr>
          <w:p w:rsidR="00970E2E" w:rsidRPr="00EB0C35" w:rsidRDefault="00970E2E" w:rsidP="00B3238B">
            <w:pPr>
              <w:widowControl/>
              <w:rPr>
                <w:rFonts w:ascii="宋体" w:hAnsi="宋体"/>
                <w:spacing w:val="6"/>
                <w:sz w:val="22"/>
              </w:rPr>
            </w:pPr>
          </w:p>
        </w:tc>
        <w:tc>
          <w:tcPr>
            <w:tcW w:w="555" w:type="pct"/>
            <w:tcBorders>
              <w:top w:val="single" w:sz="4" w:space="0" w:color="auto"/>
              <w:left w:val="single" w:sz="4" w:space="0" w:color="auto"/>
              <w:bottom w:val="single" w:sz="4" w:space="0" w:color="auto"/>
              <w:right w:val="single" w:sz="4" w:space="0" w:color="auto"/>
            </w:tcBorders>
            <w:vAlign w:val="center"/>
          </w:tcPr>
          <w:p w:rsidR="00970E2E" w:rsidRPr="00EB0C35" w:rsidRDefault="00970E2E" w:rsidP="00B3238B">
            <w:pPr>
              <w:spacing w:line="240" w:lineRule="exact"/>
              <w:jc w:val="center"/>
              <w:rPr>
                <w:rFonts w:ascii="黑体" w:eastAsia="黑体" w:hAnsi="黑体"/>
                <w:spacing w:val="6"/>
                <w:sz w:val="22"/>
              </w:rPr>
            </w:pPr>
            <w:r w:rsidRPr="00EB0C35">
              <w:rPr>
                <w:rFonts w:ascii="黑体" w:eastAsia="黑体" w:hAnsi="黑体" w:hint="eastAsia"/>
                <w:spacing w:val="6"/>
                <w:sz w:val="22"/>
              </w:rPr>
              <w:t>学</w:t>
            </w:r>
            <w:r w:rsidRPr="00EB0C35">
              <w:rPr>
                <w:rFonts w:ascii="黑体" w:eastAsia="黑体" w:hAnsi="黑体"/>
                <w:spacing w:val="6"/>
                <w:sz w:val="22"/>
              </w:rPr>
              <w:t xml:space="preserve"> </w:t>
            </w:r>
            <w:r w:rsidRPr="00EB0C35">
              <w:rPr>
                <w:rFonts w:ascii="黑体" w:eastAsia="黑体" w:hAnsi="黑体" w:hint="eastAsia"/>
                <w:spacing w:val="6"/>
                <w:sz w:val="22"/>
              </w:rPr>
              <w:t>号</w:t>
            </w:r>
          </w:p>
        </w:tc>
        <w:tc>
          <w:tcPr>
            <w:tcW w:w="1345" w:type="pct"/>
            <w:tcBorders>
              <w:top w:val="single" w:sz="4" w:space="0" w:color="auto"/>
              <w:left w:val="single" w:sz="4" w:space="0" w:color="auto"/>
              <w:bottom w:val="single" w:sz="4" w:space="0" w:color="auto"/>
              <w:right w:val="single" w:sz="8" w:space="0" w:color="auto"/>
            </w:tcBorders>
            <w:vAlign w:val="center"/>
          </w:tcPr>
          <w:p w:rsidR="00970E2E" w:rsidRPr="00EB0C35" w:rsidRDefault="00D01774" w:rsidP="00B3238B">
            <w:pPr>
              <w:widowControl/>
              <w:spacing w:line="280" w:lineRule="exact"/>
              <w:jc w:val="center"/>
              <w:rPr>
                <w:rFonts w:ascii="宋体" w:hAnsi="宋体"/>
                <w:spacing w:val="6"/>
                <w:sz w:val="22"/>
              </w:rPr>
            </w:pPr>
            <w:r>
              <w:rPr>
                <w:rFonts w:ascii="宋体" w:hAnsi="宋体" w:hint="eastAsia"/>
                <w:spacing w:val="6"/>
                <w:sz w:val="22"/>
              </w:rPr>
              <w:t>2012310734</w:t>
            </w:r>
          </w:p>
        </w:tc>
      </w:tr>
      <w:tr w:rsidR="00970E2E" w:rsidRPr="00EB0C35" w:rsidTr="0091103B">
        <w:trPr>
          <w:trHeight w:val="242"/>
          <w:jc w:val="center"/>
        </w:trPr>
        <w:tc>
          <w:tcPr>
            <w:tcW w:w="567" w:type="pct"/>
            <w:vMerge/>
            <w:tcBorders>
              <w:top w:val="single" w:sz="8" w:space="0" w:color="auto"/>
              <w:left w:val="single" w:sz="8" w:space="0" w:color="auto"/>
              <w:bottom w:val="single" w:sz="4" w:space="0" w:color="auto"/>
              <w:right w:val="single" w:sz="4" w:space="0" w:color="auto"/>
            </w:tcBorders>
            <w:vAlign w:val="center"/>
          </w:tcPr>
          <w:p w:rsidR="00970E2E" w:rsidRPr="00EB0C35" w:rsidRDefault="00970E2E" w:rsidP="00B3238B">
            <w:pPr>
              <w:widowControl/>
              <w:rPr>
                <w:rFonts w:ascii="宋体" w:hAnsi="宋体"/>
                <w:b/>
                <w:spacing w:val="6"/>
                <w:sz w:val="22"/>
              </w:rPr>
            </w:pPr>
          </w:p>
        </w:tc>
        <w:tc>
          <w:tcPr>
            <w:tcW w:w="2534" w:type="pct"/>
            <w:vMerge/>
            <w:tcBorders>
              <w:top w:val="single" w:sz="8" w:space="0" w:color="auto"/>
              <w:left w:val="single" w:sz="4" w:space="0" w:color="auto"/>
              <w:bottom w:val="single" w:sz="4" w:space="0" w:color="auto"/>
              <w:right w:val="single" w:sz="4" w:space="0" w:color="auto"/>
            </w:tcBorders>
            <w:vAlign w:val="center"/>
          </w:tcPr>
          <w:p w:rsidR="00970E2E" w:rsidRPr="00EB0C35" w:rsidRDefault="00970E2E" w:rsidP="00B3238B">
            <w:pPr>
              <w:widowControl/>
              <w:rPr>
                <w:rFonts w:ascii="宋体" w:hAnsi="宋体"/>
                <w:spacing w:val="6"/>
                <w:sz w:val="22"/>
              </w:rPr>
            </w:pPr>
          </w:p>
        </w:tc>
        <w:tc>
          <w:tcPr>
            <w:tcW w:w="555" w:type="pct"/>
            <w:tcBorders>
              <w:top w:val="single" w:sz="4" w:space="0" w:color="auto"/>
              <w:left w:val="single" w:sz="4" w:space="0" w:color="auto"/>
              <w:bottom w:val="single" w:sz="4" w:space="0" w:color="auto"/>
              <w:right w:val="single" w:sz="4" w:space="0" w:color="auto"/>
            </w:tcBorders>
            <w:vAlign w:val="center"/>
          </w:tcPr>
          <w:p w:rsidR="00970E2E" w:rsidRPr="00EB0C35" w:rsidRDefault="00970E2E" w:rsidP="00B3238B">
            <w:pPr>
              <w:spacing w:line="240" w:lineRule="exact"/>
              <w:jc w:val="center"/>
              <w:rPr>
                <w:rFonts w:ascii="黑体" w:eastAsia="黑体" w:hAnsi="黑体"/>
                <w:spacing w:val="6"/>
                <w:sz w:val="22"/>
              </w:rPr>
            </w:pPr>
            <w:r w:rsidRPr="00EB0C35">
              <w:rPr>
                <w:rFonts w:ascii="黑体" w:eastAsia="黑体" w:hAnsi="黑体" w:hint="eastAsia"/>
                <w:spacing w:val="6"/>
                <w:sz w:val="22"/>
              </w:rPr>
              <w:t>学</w:t>
            </w:r>
            <w:r w:rsidRPr="00EB0C35">
              <w:rPr>
                <w:rFonts w:ascii="黑体" w:eastAsia="黑体" w:hAnsi="黑体"/>
                <w:spacing w:val="6"/>
                <w:sz w:val="22"/>
              </w:rPr>
              <w:t xml:space="preserve"> </w:t>
            </w:r>
            <w:r w:rsidRPr="00EB0C35">
              <w:rPr>
                <w:rFonts w:ascii="黑体" w:eastAsia="黑体" w:hAnsi="黑体" w:hint="eastAsia"/>
                <w:spacing w:val="6"/>
                <w:sz w:val="22"/>
              </w:rPr>
              <w:t>科</w:t>
            </w:r>
          </w:p>
        </w:tc>
        <w:tc>
          <w:tcPr>
            <w:tcW w:w="1345" w:type="pct"/>
            <w:tcBorders>
              <w:top w:val="single" w:sz="4" w:space="0" w:color="auto"/>
              <w:left w:val="single" w:sz="4" w:space="0" w:color="auto"/>
              <w:bottom w:val="single" w:sz="4" w:space="0" w:color="auto"/>
              <w:right w:val="single" w:sz="8" w:space="0" w:color="auto"/>
            </w:tcBorders>
            <w:vAlign w:val="center"/>
          </w:tcPr>
          <w:p w:rsidR="00970E2E" w:rsidRPr="00EB0C35" w:rsidRDefault="00D01774" w:rsidP="00B3238B">
            <w:pPr>
              <w:widowControl/>
              <w:spacing w:line="280" w:lineRule="exact"/>
              <w:jc w:val="center"/>
              <w:rPr>
                <w:rFonts w:ascii="宋体" w:hAnsi="宋体"/>
                <w:spacing w:val="6"/>
                <w:sz w:val="22"/>
              </w:rPr>
            </w:pPr>
            <w:r>
              <w:rPr>
                <w:rFonts w:ascii="宋体" w:hAnsi="宋体"/>
                <w:spacing w:val="6"/>
                <w:sz w:val="22"/>
              </w:rPr>
              <w:t>力学</w:t>
            </w:r>
          </w:p>
        </w:tc>
      </w:tr>
      <w:tr w:rsidR="00970E2E" w:rsidRPr="00EB0C35" w:rsidTr="00B3238B">
        <w:trPr>
          <w:trHeight w:val="11383"/>
          <w:jc w:val="center"/>
        </w:trPr>
        <w:tc>
          <w:tcPr>
            <w:tcW w:w="5000" w:type="pct"/>
            <w:gridSpan w:val="4"/>
            <w:tcBorders>
              <w:top w:val="single" w:sz="4" w:space="0" w:color="auto"/>
              <w:left w:val="single" w:sz="8" w:space="0" w:color="auto"/>
              <w:right w:val="single" w:sz="8" w:space="0" w:color="auto"/>
            </w:tcBorders>
          </w:tcPr>
          <w:p w:rsidR="00970E2E" w:rsidRPr="00EB0C35" w:rsidRDefault="00970E2E" w:rsidP="00B3238B">
            <w:pPr>
              <w:widowControl/>
              <w:spacing w:before="300" w:line="240" w:lineRule="exact"/>
              <w:ind w:firstLine="198"/>
              <w:rPr>
                <w:rFonts w:ascii="宋体" w:hAnsi="宋体"/>
                <w:b/>
                <w:spacing w:val="6"/>
                <w:sz w:val="22"/>
              </w:rPr>
            </w:pPr>
            <w:r w:rsidRPr="00EB0C35">
              <w:rPr>
                <w:rFonts w:ascii="黑体" w:eastAsia="黑体" w:hAnsi="黑体" w:hint="eastAsia"/>
                <w:spacing w:val="6"/>
                <w:sz w:val="22"/>
              </w:rPr>
              <w:t>答辩委员会对论文及答辩情况的评语</w:t>
            </w:r>
            <w:r w:rsidRPr="00EB0C35">
              <w:rPr>
                <w:rFonts w:ascii="宋体" w:hAnsi="宋体" w:hint="eastAsia"/>
                <w:b/>
                <w:spacing w:val="6"/>
                <w:sz w:val="22"/>
              </w:rPr>
              <w:t>：（</w:t>
            </w:r>
            <w:r w:rsidRPr="00EB0C35">
              <w:rPr>
                <w:rFonts w:ascii="宋体" w:hAnsi="宋体"/>
                <w:b/>
                <w:spacing w:val="6"/>
                <w:sz w:val="22"/>
              </w:rPr>
              <w:t>500</w:t>
            </w:r>
            <w:r w:rsidRPr="00EB0C35">
              <w:rPr>
                <w:rFonts w:ascii="宋体" w:hAnsi="宋体" w:hint="eastAsia"/>
                <w:b/>
                <w:spacing w:val="6"/>
                <w:sz w:val="22"/>
              </w:rPr>
              <w:t>字以内）</w:t>
            </w:r>
          </w:p>
          <w:tbl>
            <w:tblPr>
              <w:tblW w:w="0" w:type="auto"/>
              <w:tblLook w:val="04A0" w:firstRow="1" w:lastRow="0" w:firstColumn="1" w:lastColumn="0" w:noHBand="0" w:noVBand="1"/>
            </w:tblPr>
            <w:tblGrid>
              <w:gridCol w:w="9651"/>
            </w:tblGrid>
            <w:tr w:rsidR="00970E2E" w:rsidRPr="00EB0C35" w:rsidTr="00B3238B">
              <w:trPr>
                <w:trHeight w:val="9728"/>
              </w:trPr>
              <w:tc>
                <w:tcPr>
                  <w:tcW w:w="9854" w:type="dxa"/>
                  <w:shd w:val="clear" w:color="auto" w:fill="auto"/>
                </w:tcPr>
                <w:p w:rsidR="00D01774" w:rsidRPr="00B45664" w:rsidRDefault="00D01774" w:rsidP="00D01774">
                  <w:pPr>
                    <w:spacing w:before="120"/>
                    <w:ind w:firstLineChars="200" w:firstLine="480"/>
                    <w:rPr>
                      <w:sz w:val="24"/>
                      <w:szCs w:val="24"/>
                    </w:rPr>
                  </w:pPr>
                  <w:r w:rsidRPr="00B45664">
                    <w:rPr>
                      <w:rFonts w:hint="eastAsia"/>
                      <w:sz w:val="24"/>
                      <w:szCs w:val="24"/>
                    </w:rPr>
                    <w:t>湍流的高精度数值模拟是流体力学的前沿问题。论文采用新近发展的高阶通量重构方法，模拟了湍流及转捩过程，论文选题具有重要的理论意义和应用背景。论文的主要创新成果如下：</w:t>
                  </w:r>
                </w:p>
                <w:p w:rsidR="00C60C7C" w:rsidRPr="00B45664" w:rsidRDefault="00C60C7C" w:rsidP="00D01774">
                  <w:pPr>
                    <w:spacing w:before="120"/>
                    <w:ind w:firstLineChars="200" w:firstLine="480"/>
                    <w:rPr>
                      <w:rFonts w:hint="eastAsia"/>
                      <w:sz w:val="24"/>
                      <w:szCs w:val="24"/>
                    </w:rPr>
                  </w:pPr>
                  <w:r w:rsidRPr="00B45664">
                    <w:rPr>
                      <w:rFonts w:hint="eastAsia"/>
                      <w:sz w:val="24"/>
                      <w:szCs w:val="24"/>
                    </w:rPr>
                    <w:t>1.</w:t>
                  </w:r>
                  <w:r w:rsidR="002D1C0E">
                    <w:rPr>
                      <w:sz w:val="24"/>
                      <w:szCs w:val="24"/>
                    </w:rPr>
                    <w:t xml:space="preserve"> </w:t>
                  </w:r>
                  <w:bookmarkStart w:id="0" w:name="_GoBack"/>
                  <w:bookmarkEnd w:id="0"/>
                  <w:r w:rsidR="00B45664">
                    <w:rPr>
                      <w:rFonts w:hint="eastAsia"/>
                      <w:sz w:val="24"/>
                      <w:szCs w:val="24"/>
                    </w:rPr>
                    <w:t>将高精度通量重构方法用于隐式大涡模拟，分析了其数值性质，并通过圆柱绕流算例验证了方法的适用性；</w:t>
                  </w:r>
                </w:p>
                <w:p w:rsidR="00C60C7C" w:rsidRPr="00B45664" w:rsidRDefault="00C60C7C" w:rsidP="00D01774">
                  <w:pPr>
                    <w:spacing w:before="120"/>
                    <w:ind w:firstLineChars="200" w:firstLine="480"/>
                    <w:rPr>
                      <w:sz w:val="24"/>
                      <w:szCs w:val="24"/>
                    </w:rPr>
                  </w:pPr>
                  <w:r w:rsidRPr="00B45664">
                    <w:rPr>
                      <w:sz w:val="24"/>
                      <w:szCs w:val="24"/>
                    </w:rPr>
                    <w:t>2.</w:t>
                  </w:r>
                  <w:r w:rsidR="002D1C0E">
                    <w:rPr>
                      <w:sz w:val="24"/>
                      <w:szCs w:val="24"/>
                    </w:rPr>
                    <w:t xml:space="preserve"> </w:t>
                  </w:r>
                  <w:r w:rsidR="00B45664" w:rsidRPr="00B45664">
                    <w:rPr>
                      <w:rFonts w:hint="eastAsia"/>
                      <w:sz w:val="24"/>
                      <w:szCs w:val="24"/>
                    </w:rPr>
                    <w:t>提出了一种新的大涡模拟壁面模型，该模型采用纯代数模型，具有很高的计算效率，通过引入光滑转换函数，实现</w:t>
                  </w:r>
                  <w:r w:rsidR="00B45664" w:rsidRPr="00B45664">
                    <w:rPr>
                      <w:rFonts w:hint="eastAsia"/>
                      <w:sz w:val="24"/>
                      <w:szCs w:val="24"/>
                    </w:rPr>
                    <w:t>RANS</w:t>
                  </w:r>
                  <w:r w:rsidR="00B45664" w:rsidRPr="00B45664">
                    <w:rPr>
                      <w:rFonts w:hint="eastAsia"/>
                      <w:sz w:val="24"/>
                      <w:szCs w:val="24"/>
                    </w:rPr>
                    <w:t>近壁模型到</w:t>
                  </w:r>
                  <w:r w:rsidR="00B45664" w:rsidRPr="00B45664">
                    <w:rPr>
                      <w:rFonts w:hint="eastAsia"/>
                      <w:sz w:val="24"/>
                      <w:szCs w:val="24"/>
                    </w:rPr>
                    <w:t>ILES</w:t>
                  </w:r>
                  <w:r w:rsidR="00B45664" w:rsidRPr="00B45664">
                    <w:rPr>
                      <w:rFonts w:hint="eastAsia"/>
                      <w:sz w:val="24"/>
                      <w:szCs w:val="24"/>
                    </w:rPr>
                    <w:t>模拟的光滑过渡。通过槽道、周期山等算例，验证了该模型的可靠性；</w:t>
                  </w:r>
                </w:p>
                <w:p w:rsidR="00C60C7C" w:rsidRPr="00B45664" w:rsidRDefault="00C60C7C" w:rsidP="00D01774">
                  <w:pPr>
                    <w:spacing w:before="120"/>
                    <w:ind w:firstLineChars="200" w:firstLine="480"/>
                    <w:rPr>
                      <w:sz w:val="24"/>
                      <w:szCs w:val="24"/>
                    </w:rPr>
                  </w:pPr>
                  <w:r w:rsidRPr="00B45664">
                    <w:rPr>
                      <w:sz w:val="24"/>
                      <w:szCs w:val="24"/>
                    </w:rPr>
                    <w:t>3.</w:t>
                  </w:r>
                  <w:r w:rsidR="002D1C0E">
                    <w:rPr>
                      <w:sz w:val="24"/>
                      <w:szCs w:val="24"/>
                    </w:rPr>
                    <w:t xml:space="preserve"> </w:t>
                  </w:r>
                  <w:r w:rsidR="00CA3298" w:rsidRPr="00CA3298">
                    <w:rPr>
                      <w:rFonts w:hint="eastAsia"/>
                      <w:sz w:val="24"/>
                      <w:szCs w:val="24"/>
                    </w:rPr>
                    <w:t>将基于高精度通量重构方法的隐式大涡模拟应用于低速前台阶流动中，研究了流动的转捩、分离以及拟序涡的发展规律。</w:t>
                  </w:r>
                </w:p>
                <w:p w:rsidR="00D75452" w:rsidRPr="00B45664" w:rsidRDefault="00D75452" w:rsidP="00D01774">
                  <w:pPr>
                    <w:spacing w:before="120"/>
                    <w:ind w:firstLineChars="200" w:firstLine="480"/>
                    <w:rPr>
                      <w:rFonts w:hint="eastAsia"/>
                      <w:sz w:val="24"/>
                      <w:szCs w:val="24"/>
                    </w:rPr>
                  </w:pPr>
                  <w:r w:rsidRPr="00B45664">
                    <w:rPr>
                      <w:sz w:val="24"/>
                      <w:szCs w:val="24"/>
                    </w:rPr>
                    <w:t>论文工作量大</w:t>
                  </w:r>
                  <w:r w:rsidRPr="00B45664">
                    <w:rPr>
                      <w:rFonts w:hint="eastAsia"/>
                      <w:sz w:val="24"/>
                      <w:szCs w:val="24"/>
                    </w:rPr>
                    <w:t>、创新性成果突出，论文写作条理清晰、格式规范。论文工作表明作者具备了本学科坚实宽广的基础理论和系统深入的专门知识，具有独立从事科研工作的能力，是一篇优秀的博士学位论文。</w:t>
                  </w:r>
                </w:p>
                <w:p w:rsidR="00D01774" w:rsidRPr="00EB0C35" w:rsidRDefault="00D01774" w:rsidP="00D01774">
                  <w:pPr>
                    <w:spacing w:before="120"/>
                    <w:ind w:firstLineChars="200" w:firstLine="480"/>
                    <w:rPr>
                      <w:rFonts w:hint="eastAsia"/>
                    </w:rPr>
                  </w:pPr>
                  <w:r w:rsidRPr="00B45664">
                    <w:rPr>
                      <w:sz w:val="24"/>
                      <w:szCs w:val="24"/>
                    </w:rPr>
                    <w:t>论文答辩表述清楚</w:t>
                  </w:r>
                  <w:r w:rsidRPr="00B45664">
                    <w:rPr>
                      <w:rFonts w:hint="eastAsia"/>
                      <w:sz w:val="24"/>
                      <w:szCs w:val="24"/>
                    </w:rPr>
                    <w:t>，</w:t>
                  </w:r>
                  <w:r w:rsidRPr="00B45664">
                    <w:rPr>
                      <w:sz w:val="24"/>
                      <w:szCs w:val="24"/>
                    </w:rPr>
                    <w:t>回答问题正确</w:t>
                  </w:r>
                  <w:r w:rsidRPr="00B45664">
                    <w:rPr>
                      <w:rFonts w:hint="eastAsia"/>
                      <w:sz w:val="24"/>
                      <w:szCs w:val="24"/>
                    </w:rPr>
                    <w:t>。答辩委员会经无记名投票表决，一致同意通过论文答辩，建议授予朱辉同学工学博士学位。</w:t>
                  </w:r>
                </w:p>
              </w:tc>
            </w:tr>
          </w:tbl>
          <w:p w:rsidR="00970E2E" w:rsidRPr="00EB0C35" w:rsidRDefault="00970E2E" w:rsidP="00B3238B">
            <w:pPr>
              <w:widowControl/>
              <w:spacing w:line="240" w:lineRule="exact"/>
              <w:ind w:right="464"/>
              <w:rPr>
                <w:rFonts w:ascii="宋体" w:hAnsi="宋体"/>
                <w:b/>
                <w:spacing w:val="6"/>
                <w:sz w:val="22"/>
              </w:rPr>
            </w:pPr>
          </w:p>
          <w:p w:rsidR="00970E2E" w:rsidRPr="00EB0C35" w:rsidRDefault="00970E2E" w:rsidP="00B3238B">
            <w:pPr>
              <w:widowControl/>
              <w:spacing w:line="240" w:lineRule="exact"/>
              <w:ind w:right="464"/>
              <w:rPr>
                <w:rFonts w:ascii="宋体" w:hAnsi="宋体"/>
                <w:b/>
                <w:sz w:val="22"/>
              </w:rPr>
            </w:pPr>
            <w:r w:rsidRPr="00EB0C35">
              <w:rPr>
                <w:rFonts w:ascii="宋体" w:hAnsi="宋体" w:hint="eastAsia"/>
                <w:b/>
                <w:spacing w:val="6"/>
                <w:sz w:val="22"/>
              </w:rPr>
              <w:t>答辩委员会主席</w:t>
            </w:r>
            <w:r w:rsidRPr="00EB0C35">
              <w:rPr>
                <w:rFonts w:ascii="宋体" w:hAnsi="宋体" w:hint="eastAsia"/>
                <w:b/>
                <w:sz w:val="22"/>
              </w:rPr>
              <w:t xml:space="preserve">：            </w:t>
            </w:r>
            <w:r w:rsidRPr="00EB0C35">
              <w:rPr>
                <w:rFonts w:ascii="宋体" w:hAnsi="宋体" w:hint="eastAsia"/>
                <w:b/>
                <w:spacing w:val="6"/>
                <w:sz w:val="22"/>
              </w:rPr>
              <w:t xml:space="preserve">秘书：             日期：   </w:t>
            </w:r>
            <w:r w:rsidRPr="00EB0C35">
              <w:rPr>
                <w:rFonts w:ascii="宋体" w:hAnsi="宋体" w:hint="eastAsia"/>
                <w:b/>
                <w:sz w:val="22"/>
              </w:rPr>
              <w:t>年    月    日</w:t>
            </w:r>
          </w:p>
          <w:p w:rsidR="00970E2E" w:rsidRPr="00EB0C35" w:rsidRDefault="00970E2E" w:rsidP="00B3238B">
            <w:pPr>
              <w:widowControl/>
              <w:spacing w:line="240" w:lineRule="exact"/>
              <w:ind w:right="464"/>
              <w:rPr>
                <w:rFonts w:ascii="宋体" w:hAnsi="宋体"/>
                <w:b/>
                <w:sz w:val="22"/>
              </w:rPr>
            </w:pPr>
            <w:r w:rsidRPr="00EB0C35">
              <w:rPr>
                <w:rFonts w:ascii="宋体" w:hAnsi="宋体" w:hint="eastAsia"/>
                <w:b/>
                <w:spacing w:val="6"/>
                <w:sz w:val="22"/>
              </w:rPr>
              <w:t>（签名</w:t>
            </w:r>
            <w:r w:rsidRPr="00EB0C35">
              <w:rPr>
                <w:rFonts w:ascii="宋体" w:hAnsi="宋体" w:hint="eastAsia"/>
                <w:b/>
                <w:spacing w:val="-60"/>
                <w:sz w:val="22"/>
              </w:rPr>
              <w:t xml:space="preserve">）                                 </w:t>
            </w:r>
            <w:r w:rsidRPr="00EB0C35">
              <w:rPr>
                <w:rFonts w:ascii="宋体" w:hAnsi="宋体" w:hint="eastAsia"/>
                <w:b/>
                <w:sz w:val="22"/>
              </w:rPr>
              <w:t xml:space="preserve">                    （签名）</w:t>
            </w:r>
          </w:p>
        </w:tc>
      </w:tr>
    </w:tbl>
    <w:p w:rsidR="00970E2E" w:rsidRPr="00656AB8" w:rsidRDefault="00970E2E" w:rsidP="00970E2E">
      <w:pPr>
        <w:spacing w:before="240"/>
        <w:ind w:firstLineChars="1950" w:firstLine="4095"/>
        <w:rPr>
          <w:rFonts w:ascii="Times New Roman"/>
        </w:rPr>
      </w:pPr>
      <w:r w:rsidRPr="00656AB8">
        <w:rPr>
          <w:rFonts w:ascii="Times New Roman" w:hint="eastAsia"/>
        </w:rPr>
        <w:t>—</w:t>
      </w:r>
      <w:r w:rsidRPr="00656AB8">
        <w:rPr>
          <w:rFonts w:ascii="Times New Roman" w:hint="eastAsia"/>
        </w:rPr>
        <w:t>11</w:t>
      </w:r>
      <w:r w:rsidRPr="00656AB8">
        <w:rPr>
          <w:rFonts w:ascii="Times New Roman" w:hint="eastAsia"/>
        </w:rPr>
        <w:t>—</w:t>
      </w:r>
    </w:p>
    <w:sectPr w:rsidR="00970E2E" w:rsidRPr="00656AB8" w:rsidSect="008F7D51">
      <w:footerReference w:type="default" r:id="rId8"/>
      <w:pgSz w:w="11906" w:h="16838"/>
      <w:pgMar w:top="1134" w:right="1230"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EF8" w:rsidRDefault="001F2EF8" w:rsidP="00673000">
      <w:r>
        <w:separator/>
      </w:r>
    </w:p>
  </w:endnote>
  <w:endnote w:type="continuationSeparator" w:id="0">
    <w:p w:rsidR="001F2EF8" w:rsidRDefault="001F2EF8" w:rsidP="0067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26F" w:rsidRDefault="0079126F">
    <w:pPr>
      <w:pStyle w:val="a6"/>
      <w:jc w:val="right"/>
    </w:pPr>
    <w:r>
      <w:fldChar w:fldCharType="begin"/>
    </w:r>
    <w:r>
      <w:instrText>PAGE   \* MERGEFORMAT</w:instrText>
    </w:r>
    <w:r>
      <w:fldChar w:fldCharType="separate"/>
    </w:r>
    <w:r w:rsidR="002D1C0E" w:rsidRPr="002D1C0E">
      <w:rPr>
        <w:noProof/>
        <w:lang w:val="zh-CN"/>
      </w:rPr>
      <w:t>1</w:t>
    </w:r>
    <w:r>
      <w:fldChar w:fldCharType="end"/>
    </w:r>
  </w:p>
  <w:p w:rsidR="0079126F" w:rsidRDefault="0079126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EF8" w:rsidRDefault="001F2EF8" w:rsidP="00673000">
      <w:r>
        <w:separator/>
      </w:r>
    </w:p>
  </w:footnote>
  <w:footnote w:type="continuationSeparator" w:id="0">
    <w:p w:rsidR="001F2EF8" w:rsidRDefault="001F2EF8" w:rsidP="00673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695B"/>
    <w:multiLevelType w:val="hybridMultilevel"/>
    <w:tmpl w:val="DEBA21FA"/>
    <w:lvl w:ilvl="0" w:tplc="F6B2946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CB5934"/>
    <w:multiLevelType w:val="hybridMultilevel"/>
    <w:tmpl w:val="F1EEE7D6"/>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F6400D4"/>
    <w:multiLevelType w:val="hybridMultilevel"/>
    <w:tmpl w:val="D04EBBA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0301F0"/>
    <w:multiLevelType w:val="hybridMultilevel"/>
    <w:tmpl w:val="673CEAD8"/>
    <w:lvl w:ilvl="0" w:tplc="0E5E6D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91E2272"/>
    <w:multiLevelType w:val="hybridMultilevel"/>
    <w:tmpl w:val="8F8A0D52"/>
    <w:lvl w:ilvl="0" w:tplc="04090003">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5" w15:restartNumberingAfterBreak="0">
    <w:nsid w:val="2FF912CC"/>
    <w:multiLevelType w:val="hybridMultilevel"/>
    <w:tmpl w:val="C0BCA3FA"/>
    <w:lvl w:ilvl="0" w:tplc="143A595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8001CB7"/>
    <w:multiLevelType w:val="hybridMultilevel"/>
    <w:tmpl w:val="67E4FD1E"/>
    <w:lvl w:ilvl="0" w:tplc="81AC070A">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94604E4"/>
    <w:multiLevelType w:val="hybridMultilevel"/>
    <w:tmpl w:val="051AF0BE"/>
    <w:lvl w:ilvl="0" w:tplc="6C8465FC">
      <w:start w:val="1"/>
      <w:numFmt w:val="decimal"/>
      <w:lvlText w:val="%1、"/>
      <w:lvlJc w:val="left"/>
      <w:pPr>
        <w:ind w:left="780" w:hanging="420"/>
      </w:pPr>
      <w:rPr>
        <w:rFonts w:hint="eastAsia"/>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1C6049A"/>
    <w:multiLevelType w:val="hybridMultilevel"/>
    <w:tmpl w:val="CCAC88A4"/>
    <w:lvl w:ilvl="0" w:tplc="FD868D04">
      <w:start w:val="1"/>
      <w:numFmt w:val="chineseCountingThousand"/>
      <w:lvlText w:val="%1、"/>
      <w:lvlJc w:val="left"/>
      <w:pPr>
        <w:tabs>
          <w:tab w:val="num" w:pos="420"/>
        </w:tabs>
        <w:ind w:left="420" w:hanging="420"/>
      </w:pPr>
      <w:rPr>
        <w:rFonts w:hint="eastAsia"/>
        <w:color w:val="000000"/>
        <w:lang w:val="en-US"/>
      </w:rPr>
    </w:lvl>
    <w:lvl w:ilvl="1" w:tplc="8E365360">
      <w:start w:val="1"/>
      <w:numFmt w:val="decimal"/>
      <w:lvlText w:val="%2."/>
      <w:lvlJc w:val="left"/>
      <w:pPr>
        <w:tabs>
          <w:tab w:val="num" w:pos="786"/>
        </w:tabs>
        <w:ind w:left="786" w:hanging="360"/>
      </w:pPr>
      <w:rPr>
        <w:color w:val="000000"/>
      </w:rPr>
    </w:lvl>
    <w:lvl w:ilvl="2" w:tplc="8D22D388">
      <w:start w:val="1"/>
      <w:numFmt w:val="decimal"/>
      <w:lvlText w:val="%3)"/>
      <w:lvlJc w:val="left"/>
      <w:pPr>
        <w:ind w:left="1200" w:hanging="360"/>
      </w:pPr>
      <w:rPr>
        <w:rFonts w:hint="default"/>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46876D24"/>
    <w:multiLevelType w:val="hybridMultilevel"/>
    <w:tmpl w:val="8438024E"/>
    <w:lvl w:ilvl="0" w:tplc="810C298E">
      <w:start w:val="7"/>
      <w:numFmt w:val="decimal"/>
      <w:lvlText w:val="（%1）"/>
      <w:lvlJc w:val="left"/>
      <w:pPr>
        <w:ind w:left="13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6D13F6"/>
    <w:multiLevelType w:val="hybridMultilevel"/>
    <w:tmpl w:val="0864655E"/>
    <w:lvl w:ilvl="0" w:tplc="FE9E86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C65A37"/>
    <w:multiLevelType w:val="hybridMultilevel"/>
    <w:tmpl w:val="7102FB96"/>
    <w:lvl w:ilvl="0" w:tplc="143A595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65E261FD"/>
    <w:multiLevelType w:val="hybridMultilevel"/>
    <w:tmpl w:val="F0EC431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6B060689"/>
    <w:multiLevelType w:val="hybridMultilevel"/>
    <w:tmpl w:val="DD4A0BD0"/>
    <w:lvl w:ilvl="0" w:tplc="143A59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FD54EF"/>
    <w:multiLevelType w:val="hybridMultilevel"/>
    <w:tmpl w:val="A36E26B2"/>
    <w:lvl w:ilvl="0" w:tplc="C46ACCA0">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2E622A9"/>
    <w:multiLevelType w:val="hybridMultilevel"/>
    <w:tmpl w:val="BC9A00BC"/>
    <w:lvl w:ilvl="0" w:tplc="A5AC5408">
      <w:start w:val="1"/>
      <w:numFmt w:val="decimal"/>
      <w:lvlText w:val="%1."/>
      <w:lvlJc w:val="left"/>
      <w:pPr>
        <w:ind w:left="360" w:hanging="360"/>
      </w:pPr>
      <w:rPr>
        <w:rFonts w:hint="default"/>
      </w:rPr>
    </w:lvl>
    <w:lvl w:ilvl="1" w:tplc="6E368926">
      <w:start w:val="1"/>
      <w:numFmt w:val="decimalEnclosedCircle"/>
      <w:lvlText w:val="%2"/>
      <w:lvlJc w:val="left"/>
      <w:pPr>
        <w:ind w:left="780" w:hanging="360"/>
      </w:pPr>
      <w:rPr>
        <w:rFonts w:ascii="宋体" w:hAnsi="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78162F"/>
    <w:multiLevelType w:val="hybridMultilevel"/>
    <w:tmpl w:val="804085AE"/>
    <w:lvl w:ilvl="0" w:tplc="D474F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6EE4839"/>
    <w:multiLevelType w:val="hybridMultilevel"/>
    <w:tmpl w:val="F7980F9C"/>
    <w:lvl w:ilvl="0" w:tplc="0409000F">
      <w:start w:val="1"/>
      <w:numFmt w:val="decimal"/>
      <w:lvlText w:val="%1."/>
      <w:lvlJc w:val="left"/>
      <w:pPr>
        <w:tabs>
          <w:tab w:val="num" w:pos="420"/>
        </w:tabs>
        <w:ind w:left="420" w:hanging="420"/>
      </w:pPr>
      <w:rPr>
        <w:rFonts w:hint="eastAsia"/>
        <w:color w:val="000000"/>
        <w:lang w:val="en-US"/>
      </w:rPr>
    </w:lvl>
    <w:lvl w:ilvl="1" w:tplc="8E365360">
      <w:start w:val="1"/>
      <w:numFmt w:val="decimal"/>
      <w:lvlText w:val="%2."/>
      <w:lvlJc w:val="left"/>
      <w:pPr>
        <w:tabs>
          <w:tab w:val="num" w:pos="786"/>
        </w:tabs>
        <w:ind w:left="786" w:hanging="360"/>
      </w:pPr>
      <w:rPr>
        <w:color w:val="000000"/>
      </w:rPr>
    </w:lvl>
    <w:lvl w:ilvl="2" w:tplc="8D22D388">
      <w:start w:val="1"/>
      <w:numFmt w:val="decimal"/>
      <w:lvlText w:val="%3)"/>
      <w:lvlJc w:val="left"/>
      <w:pPr>
        <w:ind w:left="1200" w:hanging="360"/>
      </w:pPr>
      <w:rPr>
        <w:rFonts w:hint="default"/>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789E128C"/>
    <w:multiLevelType w:val="hybridMultilevel"/>
    <w:tmpl w:val="88EA01E0"/>
    <w:lvl w:ilvl="0" w:tplc="04090003">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num w:numId="1">
    <w:abstractNumId w:val="15"/>
  </w:num>
  <w:num w:numId="2">
    <w:abstractNumId w:val="2"/>
  </w:num>
  <w:num w:numId="3">
    <w:abstractNumId w:val="14"/>
  </w:num>
  <w:num w:numId="4">
    <w:abstractNumId w:val="6"/>
  </w:num>
  <w:num w:numId="5">
    <w:abstractNumId w:val="0"/>
  </w:num>
  <w:num w:numId="6">
    <w:abstractNumId w:val="3"/>
  </w:num>
  <w:num w:numId="7">
    <w:abstractNumId w:val="16"/>
  </w:num>
  <w:num w:numId="8">
    <w:abstractNumId w:val="17"/>
  </w:num>
  <w:num w:numId="9">
    <w:abstractNumId w:val="8"/>
  </w:num>
  <w:num w:numId="10">
    <w:abstractNumId w:val="7"/>
  </w:num>
  <w:num w:numId="11">
    <w:abstractNumId w:val="11"/>
  </w:num>
  <w:num w:numId="12">
    <w:abstractNumId w:val="5"/>
  </w:num>
  <w:num w:numId="13">
    <w:abstractNumId w:val="10"/>
  </w:num>
  <w:num w:numId="14">
    <w:abstractNumId w:val="18"/>
  </w:num>
  <w:num w:numId="15">
    <w:abstractNumId w:val="4"/>
  </w:num>
  <w:num w:numId="16">
    <w:abstractNumId w:val="13"/>
  </w:num>
  <w:num w:numId="17">
    <w:abstractNumId w:val="1"/>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24"/>
    <w:rsid w:val="00003A48"/>
    <w:rsid w:val="000121B4"/>
    <w:rsid w:val="00022458"/>
    <w:rsid w:val="000227E0"/>
    <w:rsid w:val="0002628E"/>
    <w:rsid w:val="0002702C"/>
    <w:rsid w:val="00034E3C"/>
    <w:rsid w:val="00063116"/>
    <w:rsid w:val="00063527"/>
    <w:rsid w:val="0006384E"/>
    <w:rsid w:val="00066468"/>
    <w:rsid w:val="00066D19"/>
    <w:rsid w:val="00073013"/>
    <w:rsid w:val="0007772F"/>
    <w:rsid w:val="00084017"/>
    <w:rsid w:val="00086D82"/>
    <w:rsid w:val="000A1763"/>
    <w:rsid w:val="000B0189"/>
    <w:rsid w:val="000B0E6B"/>
    <w:rsid w:val="000B45D8"/>
    <w:rsid w:val="000B4E6D"/>
    <w:rsid w:val="000B78BE"/>
    <w:rsid w:val="000C2BA6"/>
    <w:rsid w:val="000C376D"/>
    <w:rsid w:val="000C6994"/>
    <w:rsid w:val="000D42E9"/>
    <w:rsid w:val="000D49F0"/>
    <w:rsid w:val="000D73FB"/>
    <w:rsid w:val="000D77A4"/>
    <w:rsid w:val="000E53F6"/>
    <w:rsid w:val="000E6E08"/>
    <w:rsid w:val="000F22B9"/>
    <w:rsid w:val="000F3810"/>
    <w:rsid w:val="000F75B0"/>
    <w:rsid w:val="0010335C"/>
    <w:rsid w:val="001064A9"/>
    <w:rsid w:val="00106E05"/>
    <w:rsid w:val="00112211"/>
    <w:rsid w:val="00124587"/>
    <w:rsid w:val="001310F5"/>
    <w:rsid w:val="001324C4"/>
    <w:rsid w:val="00140409"/>
    <w:rsid w:val="00140747"/>
    <w:rsid w:val="00147527"/>
    <w:rsid w:val="00154EA7"/>
    <w:rsid w:val="00163584"/>
    <w:rsid w:val="001703F0"/>
    <w:rsid w:val="00177BC0"/>
    <w:rsid w:val="00181CAD"/>
    <w:rsid w:val="0018471C"/>
    <w:rsid w:val="00184BAB"/>
    <w:rsid w:val="001861DA"/>
    <w:rsid w:val="00186C56"/>
    <w:rsid w:val="001909A8"/>
    <w:rsid w:val="001965AB"/>
    <w:rsid w:val="001A4E0E"/>
    <w:rsid w:val="001A5AC8"/>
    <w:rsid w:val="001B061A"/>
    <w:rsid w:val="001B06C0"/>
    <w:rsid w:val="001B1938"/>
    <w:rsid w:val="001C17BB"/>
    <w:rsid w:val="001C6592"/>
    <w:rsid w:val="001C7439"/>
    <w:rsid w:val="001D2B5F"/>
    <w:rsid w:val="001D4717"/>
    <w:rsid w:val="001D71F3"/>
    <w:rsid w:val="001E0C1B"/>
    <w:rsid w:val="001E0F79"/>
    <w:rsid w:val="001E4D96"/>
    <w:rsid w:val="001E765C"/>
    <w:rsid w:val="001E772E"/>
    <w:rsid w:val="001F2C3E"/>
    <w:rsid w:val="001F2EF8"/>
    <w:rsid w:val="001F353E"/>
    <w:rsid w:val="001F40E8"/>
    <w:rsid w:val="00201973"/>
    <w:rsid w:val="002065E5"/>
    <w:rsid w:val="00220EBF"/>
    <w:rsid w:val="0022165C"/>
    <w:rsid w:val="00233AF8"/>
    <w:rsid w:val="002343B3"/>
    <w:rsid w:val="002401C9"/>
    <w:rsid w:val="00250BF6"/>
    <w:rsid w:val="00253A13"/>
    <w:rsid w:val="002646FC"/>
    <w:rsid w:val="0026546B"/>
    <w:rsid w:val="002654BC"/>
    <w:rsid w:val="002660C3"/>
    <w:rsid w:val="0027146D"/>
    <w:rsid w:val="00276510"/>
    <w:rsid w:val="00280D68"/>
    <w:rsid w:val="00294252"/>
    <w:rsid w:val="002A4623"/>
    <w:rsid w:val="002A78E4"/>
    <w:rsid w:val="002B0170"/>
    <w:rsid w:val="002B5654"/>
    <w:rsid w:val="002C0036"/>
    <w:rsid w:val="002C082F"/>
    <w:rsid w:val="002C0E0B"/>
    <w:rsid w:val="002C3EE1"/>
    <w:rsid w:val="002C5512"/>
    <w:rsid w:val="002C75D7"/>
    <w:rsid w:val="002D0FA7"/>
    <w:rsid w:val="002D1C0E"/>
    <w:rsid w:val="002D7271"/>
    <w:rsid w:val="002E01A8"/>
    <w:rsid w:val="002E2355"/>
    <w:rsid w:val="002F5FE8"/>
    <w:rsid w:val="00300206"/>
    <w:rsid w:val="00300F9A"/>
    <w:rsid w:val="00302FA3"/>
    <w:rsid w:val="0030533A"/>
    <w:rsid w:val="0030739C"/>
    <w:rsid w:val="00314B98"/>
    <w:rsid w:val="00334C47"/>
    <w:rsid w:val="0033735B"/>
    <w:rsid w:val="00337DAC"/>
    <w:rsid w:val="0034459E"/>
    <w:rsid w:val="00347EB0"/>
    <w:rsid w:val="00353E4C"/>
    <w:rsid w:val="0037135F"/>
    <w:rsid w:val="003726CB"/>
    <w:rsid w:val="003810FF"/>
    <w:rsid w:val="00383B79"/>
    <w:rsid w:val="003851EB"/>
    <w:rsid w:val="0038762E"/>
    <w:rsid w:val="00391F42"/>
    <w:rsid w:val="00392B4F"/>
    <w:rsid w:val="003A1936"/>
    <w:rsid w:val="003A5C33"/>
    <w:rsid w:val="003B1524"/>
    <w:rsid w:val="003B342D"/>
    <w:rsid w:val="003B6C75"/>
    <w:rsid w:val="003C01F2"/>
    <w:rsid w:val="003C1955"/>
    <w:rsid w:val="003C39F9"/>
    <w:rsid w:val="003C5B95"/>
    <w:rsid w:val="003D11E6"/>
    <w:rsid w:val="003D7094"/>
    <w:rsid w:val="003E30A2"/>
    <w:rsid w:val="003E6203"/>
    <w:rsid w:val="003E7EEF"/>
    <w:rsid w:val="003F12F7"/>
    <w:rsid w:val="003F41B3"/>
    <w:rsid w:val="003F5712"/>
    <w:rsid w:val="003F6058"/>
    <w:rsid w:val="00406C89"/>
    <w:rsid w:val="00412FD0"/>
    <w:rsid w:val="00421B59"/>
    <w:rsid w:val="0042628D"/>
    <w:rsid w:val="0042666A"/>
    <w:rsid w:val="00433606"/>
    <w:rsid w:val="0043459F"/>
    <w:rsid w:val="00434E4D"/>
    <w:rsid w:val="004368B9"/>
    <w:rsid w:val="00444DC6"/>
    <w:rsid w:val="00447E88"/>
    <w:rsid w:val="004507D4"/>
    <w:rsid w:val="00462258"/>
    <w:rsid w:val="00462932"/>
    <w:rsid w:val="004676E5"/>
    <w:rsid w:val="00467785"/>
    <w:rsid w:val="0047068B"/>
    <w:rsid w:val="00476E56"/>
    <w:rsid w:val="00477239"/>
    <w:rsid w:val="00484D28"/>
    <w:rsid w:val="00485EE1"/>
    <w:rsid w:val="004A2CAD"/>
    <w:rsid w:val="004B0B06"/>
    <w:rsid w:val="004B1189"/>
    <w:rsid w:val="004B27ED"/>
    <w:rsid w:val="004C192D"/>
    <w:rsid w:val="004C4211"/>
    <w:rsid w:val="004D0BBD"/>
    <w:rsid w:val="004D42E6"/>
    <w:rsid w:val="004D7564"/>
    <w:rsid w:val="004E3E7C"/>
    <w:rsid w:val="004E4133"/>
    <w:rsid w:val="004E496C"/>
    <w:rsid w:val="004E79FB"/>
    <w:rsid w:val="004F3F94"/>
    <w:rsid w:val="004F4ED4"/>
    <w:rsid w:val="00501D97"/>
    <w:rsid w:val="00502DC2"/>
    <w:rsid w:val="00505408"/>
    <w:rsid w:val="00514A97"/>
    <w:rsid w:val="005176FC"/>
    <w:rsid w:val="00520026"/>
    <w:rsid w:val="00523341"/>
    <w:rsid w:val="00524D90"/>
    <w:rsid w:val="00533F16"/>
    <w:rsid w:val="0053756F"/>
    <w:rsid w:val="00542765"/>
    <w:rsid w:val="00543FA1"/>
    <w:rsid w:val="00557973"/>
    <w:rsid w:val="005617A1"/>
    <w:rsid w:val="005617E0"/>
    <w:rsid w:val="0057311B"/>
    <w:rsid w:val="005757F5"/>
    <w:rsid w:val="00592DB0"/>
    <w:rsid w:val="005B79BE"/>
    <w:rsid w:val="005C2AFA"/>
    <w:rsid w:val="005C332C"/>
    <w:rsid w:val="005C33C7"/>
    <w:rsid w:val="005C3E7F"/>
    <w:rsid w:val="005C4F7F"/>
    <w:rsid w:val="005D6A50"/>
    <w:rsid w:val="005F0DD8"/>
    <w:rsid w:val="005F2F07"/>
    <w:rsid w:val="005F5D82"/>
    <w:rsid w:val="00602814"/>
    <w:rsid w:val="00605E38"/>
    <w:rsid w:val="00606D09"/>
    <w:rsid w:val="00612766"/>
    <w:rsid w:val="00613605"/>
    <w:rsid w:val="006145A3"/>
    <w:rsid w:val="00615A65"/>
    <w:rsid w:val="00617432"/>
    <w:rsid w:val="006220AC"/>
    <w:rsid w:val="006225AE"/>
    <w:rsid w:val="00627043"/>
    <w:rsid w:val="00631D8B"/>
    <w:rsid w:val="0063277C"/>
    <w:rsid w:val="006355AD"/>
    <w:rsid w:val="00636736"/>
    <w:rsid w:val="00640822"/>
    <w:rsid w:val="00650E1E"/>
    <w:rsid w:val="00656E2E"/>
    <w:rsid w:val="0065708B"/>
    <w:rsid w:val="00673000"/>
    <w:rsid w:val="00675095"/>
    <w:rsid w:val="00681759"/>
    <w:rsid w:val="00681FFF"/>
    <w:rsid w:val="006847B5"/>
    <w:rsid w:val="006A70D5"/>
    <w:rsid w:val="006B5815"/>
    <w:rsid w:val="006C59FA"/>
    <w:rsid w:val="006D6C75"/>
    <w:rsid w:val="006E713A"/>
    <w:rsid w:val="006F03A4"/>
    <w:rsid w:val="006F1669"/>
    <w:rsid w:val="006F180B"/>
    <w:rsid w:val="006F41BF"/>
    <w:rsid w:val="006F7647"/>
    <w:rsid w:val="007025CF"/>
    <w:rsid w:val="00702FE3"/>
    <w:rsid w:val="00710983"/>
    <w:rsid w:val="00717E97"/>
    <w:rsid w:val="00720EE6"/>
    <w:rsid w:val="00720FE1"/>
    <w:rsid w:val="007235A2"/>
    <w:rsid w:val="0072459D"/>
    <w:rsid w:val="00727DE2"/>
    <w:rsid w:val="00736401"/>
    <w:rsid w:val="0074392C"/>
    <w:rsid w:val="00752485"/>
    <w:rsid w:val="007524A4"/>
    <w:rsid w:val="007535EC"/>
    <w:rsid w:val="0075370E"/>
    <w:rsid w:val="00754288"/>
    <w:rsid w:val="007612F6"/>
    <w:rsid w:val="007645C8"/>
    <w:rsid w:val="00767930"/>
    <w:rsid w:val="00782CC1"/>
    <w:rsid w:val="007846F6"/>
    <w:rsid w:val="0079126F"/>
    <w:rsid w:val="0079396E"/>
    <w:rsid w:val="007A30F7"/>
    <w:rsid w:val="007B6AFD"/>
    <w:rsid w:val="007B7A5C"/>
    <w:rsid w:val="007C5ACA"/>
    <w:rsid w:val="007C5BCB"/>
    <w:rsid w:val="007E1670"/>
    <w:rsid w:val="007E2F8C"/>
    <w:rsid w:val="007F0011"/>
    <w:rsid w:val="007F1543"/>
    <w:rsid w:val="007F7F13"/>
    <w:rsid w:val="008017F3"/>
    <w:rsid w:val="008049C4"/>
    <w:rsid w:val="00810672"/>
    <w:rsid w:val="008114F3"/>
    <w:rsid w:val="008308EF"/>
    <w:rsid w:val="008456F8"/>
    <w:rsid w:val="0084579C"/>
    <w:rsid w:val="0085331E"/>
    <w:rsid w:val="008578A7"/>
    <w:rsid w:val="00861370"/>
    <w:rsid w:val="00864E8F"/>
    <w:rsid w:val="00873CDA"/>
    <w:rsid w:val="0087456A"/>
    <w:rsid w:val="0087681F"/>
    <w:rsid w:val="00881942"/>
    <w:rsid w:val="00892258"/>
    <w:rsid w:val="00892C9B"/>
    <w:rsid w:val="008941B8"/>
    <w:rsid w:val="008962F0"/>
    <w:rsid w:val="008A119A"/>
    <w:rsid w:val="008B1E51"/>
    <w:rsid w:val="008B3D38"/>
    <w:rsid w:val="008C6E8D"/>
    <w:rsid w:val="008D1441"/>
    <w:rsid w:val="008E1E0C"/>
    <w:rsid w:val="008E249F"/>
    <w:rsid w:val="008F52D5"/>
    <w:rsid w:val="008F53EF"/>
    <w:rsid w:val="008F7D51"/>
    <w:rsid w:val="00902153"/>
    <w:rsid w:val="00902421"/>
    <w:rsid w:val="00905831"/>
    <w:rsid w:val="0091103B"/>
    <w:rsid w:val="00911801"/>
    <w:rsid w:val="00912927"/>
    <w:rsid w:val="0092066A"/>
    <w:rsid w:val="00926F69"/>
    <w:rsid w:val="009417EF"/>
    <w:rsid w:val="00953737"/>
    <w:rsid w:val="00961AC5"/>
    <w:rsid w:val="00964BAD"/>
    <w:rsid w:val="00967892"/>
    <w:rsid w:val="00970E2E"/>
    <w:rsid w:val="00980FD3"/>
    <w:rsid w:val="00982F14"/>
    <w:rsid w:val="009A2F51"/>
    <w:rsid w:val="009A5576"/>
    <w:rsid w:val="009A5C42"/>
    <w:rsid w:val="009B5203"/>
    <w:rsid w:val="009D467E"/>
    <w:rsid w:val="009D5113"/>
    <w:rsid w:val="009D5B72"/>
    <w:rsid w:val="009D705B"/>
    <w:rsid w:val="009E4E79"/>
    <w:rsid w:val="009E7F06"/>
    <w:rsid w:val="009F301C"/>
    <w:rsid w:val="00A1654B"/>
    <w:rsid w:val="00A17FFC"/>
    <w:rsid w:val="00A250AB"/>
    <w:rsid w:val="00A35684"/>
    <w:rsid w:val="00A4347E"/>
    <w:rsid w:val="00A43BE4"/>
    <w:rsid w:val="00A43F38"/>
    <w:rsid w:val="00A47537"/>
    <w:rsid w:val="00A50E32"/>
    <w:rsid w:val="00A55868"/>
    <w:rsid w:val="00A63973"/>
    <w:rsid w:val="00A67599"/>
    <w:rsid w:val="00A7408A"/>
    <w:rsid w:val="00A8624B"/>
    <w:rsid w:val="00A90C50"/>
    <w:rsid w:val="00AA3FAC"/>
    <w:rsid w:val="00AB28BD"/>
    <w:rsid w:val="00AB6A83"/>
    <w:rsid w:val="00AC020C"/>
    <w:rsid w:val="00AC07E5"/>
    <w:rsid w:val="00AC6D64"/>
    <w:rsid w:val="00AD4EB3"/>
    <w:rsid w:val="00AE2BD8"/>
    <w:rsid w:val="00AE3A75"/>
    <w:rsid w:val="00AE7010"/>
    <w:rsid w:val="00AF1752"/>
    <w:rsid w:val="00AF2DFB"/>
    <w:rsid w:val="00AF48C6"/>
    <w:rsid w:val="00AF48E6"/>
    <w:rsid w:val="00AF5A3B"/>
    <w:rsid w:val="00B01EB9"/>
    <w:rsid w:val="00B04986"/>
    <w:rsid w:val="00B16CB8"/>
    <w:rsid w:val="00B17B69"/>
    <w:rsid w:val="00B20842"/>
    <w:rsid w:val="00B20F57"/>
    <w:rsid w:val="00B3238B"/>
    <w:rsid w:val="00B342DE"/>
    <w:rsid w:val="00B37CB8"/>
    <w:rsid w:val="00B45664"/>
    <w:rsid w:val="00B50279"/>
    <w:rsid w:val="00B50446"/>
    <w:rsid w:val="00B52BE6"/>
    <w:rsid w:val="00B6164E"/>
    <w:rsid w:val="00B63EDE"/>
    <w:rsid w:val="00B7102A"/>
    <w:rsid w:val="00B71C6D"/>
    <w:rsid w:val="00B745E9"/>
    <w:rsid w:val="00B806DA"/>
    <w:rsid w:val="00B855D5"/>
    <w:rsid w:val="00B86A3C"/>
    <w:rsid w:val="00B90A11"/>
    <w:rsid w:val="00B93730"/>
    <w:rsid w:val="00B97C1C"/>
    <w:rsid w:val="00BA0CC9"/>
    <w:rsid w:val="00BA35DB"/>
    <w:rsid w:val="00BB2701"/>
    <w:rsid w:val="00BB68E2"/>
    <w:rsid w:val="00BB7BD4"/>
    <w:rsid w:val="00BC6F2C"/>
    <w:rsid w:val="00BD5F0A"/>
    <w:rsid w:val="00BD6C27"/>
    <w:rsid w:val="00BE3786"/>
    <w:rsid w:val="00BE5C10"/>
    <w:rsid w:val="00BE609D"/>
    <w:rsid w:val="00BF153B"/>
    <w:rsid w:val="00BF6198"/>
    <w:rsid w:val="00C12A4D"/>
    <w:rsid w:val="00C12B5A"/>
    <w:rsid w:val="00C12E7D"/>
    <w:rsid w:val="00C13086"/>
    <w:rsid w:val="00C1326F"/>
    <w:rsid w:val="00C21A4C"/>
    <w:rsid w:val="00C2229A"/>
    <w:rsid w:val="00C251BB"/>
    <w:rsid w:val="00C31566"/>
    <w:rsid w:val="00C33FB5"/>
    <w:rsid w:val="00C348A2"/>
    <w:rsid w:val="00C40E9B"/>
    <w:rsid w:val="00C41653"/>
    <w:rsid w:val="00C45AD6"/>
    <w:rsid w:val="00C52D97"/>
    <w:rsid w:val="00C561B6"/>
    <w:rsid w:val="00C60C7C"/>
    <w:rsid w:val="00C65AB5"/>
    <w:rsid w:val="00C77669"/>
    <w:rsid w:val="00C82817"/>
    <w:rsid w:val="00C82CA7"/>
    <w:rsid w:val="00C85A0E"/>
    <w:rsid w:val="00C86FDA"/>
    <w:rsid w:val="00C915E6"/>
    <w:rsid w:val="00C9455F"/>
    <w:rsid w:val="00CA0DCE"/>
    <w:rsid w:val="00CA1724"/>
    <w:rsid w:val="00CA3298"/>
    <w:rsid w:val="00CA3E3F"/>
    <w:rsid w:val="00CA58B5"/>
    <w:rsid w:val="00CA613C"/>
    <w:rsid w:val="00CA7607"/>
    <w:rsid w:val="00CA78AF"/>
    <w:rsid w:val="00CB424C"/>
    <w:rsid w:val="00CC4B3A"/>
    <w:rsid w:val="00CD47D0"/>
    <w:rsid w:val="00CE122D"/>
    <w:rsid w:val="00CF52FE"/>
    <w:rsid w:val="00D01774"/>
    <w:rsid w:val="00D1102B"/>
    <w:rsid w:val="00D12D6B"/>
    <w:rsid w:val="00D22705"/>
    <w:rsid w:val="00D245AA"/>
    <w:rsid w:val="00D249C4"/>
    <w:rsid w:val="00D27DD4"/>
    <w:rsid w:val="00D426A0"/>
    <w:rsid w:val="00D43A0E"/>
    <w:rsid w:val="00D44755"/>
    <w:rsid w:val="00D505F9"/>
    <w:rsid w:val="00D566D6"/>
    <w:rsid w:val="00D566E0"/>
    <w:rsid w:val="00D64A1F"/>
    <w:rsid w:val="00D67600"/>
    <w:rsid w:val="00D71C97"/>
    <w:rsid w:val="00D73AB8"/>
    <w:rsid w:val="00D75452"/>
    <w:rsid w:val="00D80035"/>
    <w:rsid w:val="00D80127"/>
    <w:rsid w:val="00D84AB5"/>
    <w:rsid w:val="00D94640"/>
    <w:rsid w:val="00DB7629"/>
    <w:rsid w:val="00DC1845"/>
    <w:rsid w:val="00DC2BC1"/>
    <w:rsid w:val="00DC7A80"/>
    <w:rsid w:val="00DE1A4D"/>
    <w:rsid w:val="00DE7279"/>
    <w:rsid w:val="00DF239C"/>
    <w:rsid w:val="00DF34EB"/>
    <w:rsid w:val="00DF39EA"/>
    <w:rsid w:val="00DF3E83"/>
    <w:rsid w:val="00E1485B"/>
    <w:rsid w:val="00E14CD1"/>
    <w:rsid w:val="00E2211F"/>
    <w:rsid w:val="00E2367A"/>
    <w:rsid w:val="00E2638D"/>
    <w:rsid w:val="00E31857"/>
    <w:rsid w:val="00E43CC3"/>
    <w:rsid w:val="00E4651D"/>
    <w:rsid w:val="00E53DDC"/>
    <w:rsid w:val="00E66358"/>
    <w:rsid w:val="00E66715"/>
    <w:rsid w:val="00E713C2"/>
    <w:rsid w:val="00E76B63"/>
    <w:rsid w:val="00E771F1"/>
    <w:rsid w:val="00E77625"/>
    <w:rsid w:val="00E84630"/>
    <w:rsid w:val="00EA2A46"/>
    <w:rsid w:val="00EA35B4"/>
    <w:rsid w:val="00EA567D"/>
    <w:rsid w:val="00EA78EE"/>
    <w:rsid w:val="00EB0C35"/>
    <w:rsid w:val="00EC0BF3"/>
    <w:rsid w:val="00EC55DE"/>
    <w:rsid w:val="00EC711B"/>
    <w:rsid w:val="00EE6FDE"/>
    <w:rsid w:val="00EE7B28"/>
    <w:rsid w:val="00EF11B5"/>
    <w:rsid w:val="00EF13AA"/>
    <w:rsid w:val="00EF35CF"/>
    <w:rsid w:val="00EF6375"/>
    <w:rsid w:val="00F02340"/>
    <w:rsid w:val="00F02399"/>
    <w:rsid w:val="00F058D1"/>
    <w:rsid w:val="00F13E6B"/>
    <w:rsid w:val="00F16352"/>
    <w:rsid w:val="00F16454"/>
    <w:rsid w:val="00F23662"/>
    <w:rsid w:val="00F24235"/>
    <w:rsid w:val="00F259DF"/>
    <w:rsid w:val="00F30189"/>
    <w:rsid w:val="00F344BD"/>
    <w:rsid w:val="00F36B75"/>
    <w:rsid w:val="00F37458"/>
    <w:rsid w:val="00F42472"/>
    <w:rsid w:val="00F5051E"/>
    <w:rsid w:val="00F51BDA"/>
    <w:rsid w:val="00F51EB6"/>
    <w:rsid w:val="00F52266"/>
    <w:rsid w:val="00F72DB9"/>
    <w:rsid w:val="00F7343D"/>
    <w:rsid w:val="00F73A6F"/>
    <w:rsid w:val="00F74860"/>
    <w:rsid w:val="00F755F7"/>
    <w:rsid w:val="00F8040E"/>
    <w:rsid w:val="00FA37CE"/>
    <w:rsid w:val="00FB119E"/>
    <w:rsid w:val="00FB72BE"/>
    <w:rsid w:val="00FC0591"/>
    <w:rsid w:val="00FC28D8"/>
    <w:rsid w:val="00FC57C1"/>
    <w:rsid w:val="00FD0669"/>
    <w:rsid w:val="00FD3591"/>
    <w:rsid w:val="00FE476A"/>
    <w:rsid w:val="00FE509B"/>
    <w:rsid w:val="00FE79D7"/>
    <w:rsid w:val="00FF2F2B"/>
    <w:rsid w:val="00F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399183D-6B55-4FCD-AF7C-2BEDBE18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B1524"/>
    <w:pPr>
      <w:ind w:firstLineChars="200" w:firstLine="420"/>
    </w:pPr>
  </w:style>
  <w:style w:type="paragraph" w:styleId="a4">
    <w:name w:val="header"/>
    <w:basedOn w:val="a"/>
    <w:link w:val="a5"/>
    <w:uiPriority w:val="99"/>
    <w:unhideWhenUsed/>
    <w:rsid w:val="00673000"/>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73000"/>
    <w:rPr>
      <w:sz w:val="18"/>
      <w:szCs w:val="18"/>
    </w:rPr>
  </w:style>
  <w:style w:type="paragraph" w:styleId="a6">
    <w:name w:val="footer"/>
    <w:basedOn w:val="a"/>
    <w:link w:val="a7"/>
    <w:uiPriority w:val="99"/>
    <w:unhideWhenUsed/>
    <w:rsid w:val="00673000"/>
    <w:pPr>
      <w:tabs>
        <w:tab w:val="center" w:pos="4153"/>
        <w:tab w:val="right" w:pos="8306"/>
      </w:tabs>
      <w:snapToGrid w:val="0"/>
      <w:jc w:val="left"/>
    </w:pPr>
    <w:rPr>
      <w:sz w:val="18"/>
      <w:szCs w:val="18"/>
    </w:rPr>
  </w:style>
  <w:style w:type="character" w:customStyle="1" w:styleId="a7">
    <w:name w:val="页脚 字符"/>
    <w:link w:val="a6"/>
    <w:uiPriority w:val="99"/>
    <w:rsid w:val="00673000"/>
    <w:rPr>
      <w:sz w:val="18"/>
      <w:szCs w:val="18"/>
    </w:rPr>
  </w:style>
  <w:style w:type="table" w:styleId="a8">
    <w:name w:val="Table Grid"/>
    <w:basedOn w:val="a1"/>
    <w:rsid w:val="00D84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3A5C33"/>
    <w:rPr>
      <w:sz w:val="21"/>
      <w:szCs w:val="21"/>
    </w:rPr>
  </w:style>
  <w:style w:type="paragraph" w:styleId="aa">
    <w:name w:val="annotation text"/>
    <w:basedOn w:val="a"/>
    <w:link w:val="ab"/>
    <w:uiPriority w:val="99"/>
    <w:semiHidden/>
    <w:unhideWhenUsed/>
    <w:rsid w:val="003A5C33"/>
    <w:pPr>
      <w:jc w:val="left"/>
    </w:pPr>
  </w:style>
  <w:style w:type="character" w:customStyle="1" w:styleId="ab">
    <w:name w:val="批注文字 字符"/>
    <w:basedOn w:val="a0"/>
    <w:link w:val="aa"/>
    <w:uiPriority w:val="99"/>
    <w:semiHidden/>
    <w:rsid w:val="003A5C33"/>
  </w:style>
  <w:style w:type="paragraph" w:styleId="ac">
    <w:name w:val="annotation subject"/>
    <w:basedOn w:val="aa"/>
    <w:next w:val="aa"/>
    <w:link w:val="ad"/>
    <w:uiPriority w:val="99"/>
    <w:semiHidden/>
    <w:unhideWhenUsed/>
    <w:rsid w:val="003A5C33"/>
    <w:rPr>
      <w:b/>
      <w:bCs/>
    </w:rPr>
  </w:style>
  <w:style w:type="character" w:customStyle="1" w:styleId="ad">
    <w:name w:val="批注主题 字符"/>
    <w:link w:val="ac"/>
    <w:uiPriority w:val="99"/>
    <w:semiHidden/>
    <w:rsid w:val="003A5C33"/>
    <w:rPr>
      <w:b/>
      <w:bCs/>
    </w:rPr>
  </w:style>
  <w:style w:type="paragraph" w:styleId="ae">
    <w:name w:val="Balloon Text"/>
    <w:basedOn w:val="a"/>
    <w:link w:val="af"/>
    <w:uiPriority w:val="99"/>
    <w:semiHidden/>
    <w:unhideWhenUsed/>
    <w:rsid w:val="003A5C33"/>
    <w:rPr>
      <w:sz w:val="18"/>
      <w:szCs w:val="18"/>
    </w:rPr>
  </w:style>
  <w:style w:type="character" w:customStyle="1" w:styleId="af">
    <w:name w:val="批注框文本 字符"/>
    <w:link w:val="ae"/>
    <w:uiPriority w:val="99"/>
    <w:semiHidden/>
    <w:rsid w:val="003A5C33"/>
    <w:rPr>
      <w:sz w:val="18"/>
      <w:szCs w:val="18"/>
    </w:rPr>
  </w:style>
  <w:style w:type="paragraph" w:styleId="af0">
    <w:name w:val="Plain Text"/>
    <w:basedOn w:val="a"/>
    <w:link w:val="af1"/>
    <w:uiPriority w:val="99"/>
    <w:unhideWhenUsed/>
    <w:rsid w:val="002065E5"/>
    <w:pPr>
      <w:widowControl/>
      <w:jc w:val="left"/>
    </w:pPr>
    <w:rPr>
      <w:kern w:val="0"/>
      <w:sz w:val="22"/>
      <w:szCs w:val="21"/>
    </w:rPr>
  </w:style>
  <w:style w:type="character" w:customStyle="1" w:styleId="af1">
    <w:name w:val="纯文本 字符"/>
    <w:link w:val="af0"/>
    <w:uiPriority w:val="99"/>
    <w:rsid w:val="002065E5"/>
    <w:rPr>
      <w:rFonts w:ascii="Calibri" w:hAnsi="Calibri"/>
      <w:kern w:val="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545020">
      <w:bodyDiv w:val="1"/>
      <w:marLeft w:val="0"/>
      <w:marRight w:val="0"/>
      <w:marTop w:val="0"/>
      <w:marBottom w:val="0"/>
      <w:divBdr>
        <w:top w:val="none" w:sz="0" w:space="0" w:color="auto"/>
        <w:left w:val="none" w:sz="0" w:space="0" w:color="auto"/>
        <w:bottom w:val="none" w:sz="0" w:space="0" w:color="auto"/>
        <w:right w:val="none" w:sz="0" w:space="0" w:color="auto"/>
      </w:divBdr>
    </w:div>
    <w:div w:id="893736665">
      <w:bodyDiv w:val="1"/>
      <w:marLeft w:val="0"/>
      <w:marRight w:val="0"/>
      <w:marTop w:val="0"/>
      <w:marBottom w:val="0"/>
      <w:divBdr>
        <w:top w:val="none" w:sz="0" w:space="0" w:color="auto"/>
        <w:left w:val="none" w:sz="0" w:space="0" w:color="auto"/>
        <w:bottom w:val="none" w:sz="0" w:space="0" w:color="auto"/>
        <w:right w:val="none" w:sz="0" w:space="0" w:color="auto"/>
      </w:divBdr>
    </w:div>
    <w:div w:id="1602761962">
      <w:bodyDiv w:val="1"/>
      <w:marLeft w:val="0"/>
      <w:marRight w:val="0"/>
      <w:marTop w:val="0"/>
      <w:marBottom w:val="0"/>
      <w:divBdr>
        <w:top w:val="none" w:sz="0" w:space="0" w:color="auto"/>
        <w:left w:val="none" w:sz="0" w:space="0" w:color="auto"/>
        <w:bottom w:val="none" w:sz="0" w:space="0" w:color="auto"/>
        <w:right w:val="none" w:sz="0" w:space="0" w:color="auto"/>
      </w:divBdr>
    </w:div>
    <w:div w:id="19890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C17CD-B308-46F9-8A8A-2B23063A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THU</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yangjl</dc:creator>
  <cp:keywords/>
  <cp:lastModifiedBy>hui zhu</cp:lastModifiedBy>
  <cp:revision>9</cp:revision>
  <cp:lastPrinted>2014-06-13T05:20:00Z</cp:lastPrinted>
  <dcterms:created xsi:type="dcterms:W3CDTF">2017-05-25T04:00:00Z</dcterms:created>
  <dcterms:modified xsi:type="dcterms:W3CDTF">2017-05-25T04:14:00Z</dcterms:modified>
</cp:coreProperties>
</file>