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ab/>
      </w:r>
    </w:p>
    <w:p w:rsidR="00000000" w:rsidDel="00000000" w:rsidP="00000000" w:rsidRDefault="00000000" w:rsidRPr="00000000" w14:paraId="00000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r w:rsidDel="00000000" w:rsidR="00000000" w:rsidRPr="00000000">
        <w:rPr>
          <w:rtl w:val="0"/>
        </w:rPr>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3">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bl>
    <w:p w:rsidR="00000000" w:rsidDel="00000000" w:rsidP="00000000" w:rsidRDefault="00000000" w:rsidRPr="00000000" w14:paraId="00000004">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5">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6">
            <w:pPr>
              <w:rPr/>
            </w:pPr>
            <w:r w:rsidDel="00000000" w:rsidR="00000000" w:rsidRPr="00000000">
              <w:rPr>
                <w:rFonts w:ascii="Calibri" w:cs="Calibri" w:eastAsia="Calibri" w:hAnsi="Calibri"/>
                <w:b w:val="0"/>
                <w:bCs w:val="0"/>
                <w:color w:val="000000"/>
                <w:sz w:val="19"/>
                <w:szCs w:val="19"/>
                <w:rtl w:val="0"/>
              </w:rPr>
              <w:t xml:space="preserve">Christopher Guerrero</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07">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8">
            <w:pPr>
              <w:rPr/>
            </w:pPr>
            <w:r w:rsidDel="00000000" w:rsidR="00000000" w:rsidRPr="00000000">
              <w:rPr>
                <w:color w:val="666666"/>
                <w:sz w:val="19"/>
                <w:szCs w:val="19"/>
                <w:rtl w:val="0"/>
              </w:rPr>
              <w:t xml:space="preserve">21.095.430-9</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09">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0A">
            <w:pPr>
              <w:rPr/>
            </w:pPr>
            <w:r w:rsidDel="00000000" w:rsidR="00000000" w:rsidRPr="00000000">
              <w:rPr>
                <w:rFonts w:ascii="Calibri" w:cs="Calibri" w:eastAsia="Calibri" w:hAnsi="Calibri"/>
                <w:b w:val="0"/>
                <w:bCs w:val="0"/>
                <w:color w:val="000000"/>
                <w:sz w:val="19"/>
                <w:szCs w:val="19"/>
                <w:rtl w:val="0"/>
              </w:rPr>
              <w:t xml:space="preserve">Ingeniería en Informática</w:t>
            </w:r>
            <w:r w:rsidDel="00000000" w:rsidR="00000000" w:rsidRPr="00000000">
              <w:rPr>
                <w:rtl w:val="0"/>
              </w:rPr>
            </w:r>
          </w:p>
        </w:tc>
      </w:tr>
      <w:tr>
        <w:trPr>
          <w:cantSplit w:val="0"/>
          <w:trHeight w:val="417" w:hRule="atLeast"/>
          <w:tblHeader w:val="0"/>
        </w:trPr>
        <w:tc>
          <w:tcPr>
            <w:vAlign w:val="center"/>
          </w:tcPr>
          <w:p w:rsidR="00000000" w:rsidDel="00000000" w:rsidP="00000000" w:rsidRDefault="00000000" w:rsidRPr="00000000" w14:paraId="0000000B">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0C">
            <w:pPr>
              <w:rPr/>
            </w:pPr>
            <w:r w:rsidDel="00000000" w:rsidR="00000000" w:rsidRPr="00000000">
              <w:rPr>
                <w:rFonts w:ascii="Calibri" w:cs="Calibri" w:eastAsia="Calibri" w:hAnsi="Calibri"/>
                <w:b w:val="0"/>
                <w:bCs w:val="0"/>
                <w:color w:val="000000"/>
                <w:sz w:val="19"/>
                <w:szCs w:val="19"/>
                <w:rtl w:val="0"/>
              </w:rPr>
              <w:t xml:space="preserve">Duoc UC - Sede Padre Alonso de Ovalle</w:t>
            </w:r>
            <w:r w:rsidDel="00000000" w:rsidR="00000000" w:rsidRPr="00000000">
              <w:rPr>
                <w:rtl w:val="0"/>
              </w:rPr>
            </w:r>
          </w:p>
        </w:tc>
      </w:tr>
    </w:tbl>
    <w:p w:rsidR="00000000" w:rsidDel="00000000" w:rsidP="00000000" w:rsidRDefault="00000000" w:rsidRPr="00000000" w14:paraId="0000000D">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E">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0F">
            <w:pPr>
              <w:rPr/>
            </w:pPr>
            <w:r w:rsidDel="00000000" w:rsidR="00000000" w:rsidRPr="00000000">
              <w:rPr>
                <w:sz w:val="19"/>
                <w:szCs w:val="19"/>
                <w:rtl w:val="0"/>
              </w:rPr>
              <w:t xml:space="preserve">Matias Morales</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0">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11">
            <w:pPr>
              <w:rPr/>
            </w:pPr>
            <w:r w:rsidDel="00000000" w:rsidR="00000000" w:rsidRPr="00000000">
              <w:rPr>
                <w:color w:val="666666"/>
                <w:sz w:val="19"/>
                <w:szCs w:val="19"/>
                <w:rtl w:val="0"/>
              </w:rPr>
              <w:t xml:space="preserve">21.753.220-5</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2">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13">
            <w:pPr>
              <w:rPr/>
            </w:pPr>
            <w:r w:rsidDel="00000000" w:rsidR="00000000" w:rsidRPr="00000000">
              <w:rPr>
                <w:sz w:val="19"/>
                <w:szCs w:val="19"/>
                <w:rtl w:val="0"/>
              </w:rPr>
              <w:t xml:space="preserve">Ingeniería en Informática</w:t>
            </w:r>
            <w:r w:rsidDel="00000000" w:rsidR="00000000" w:rsidRPr="00000000">
              <w:rPr>
                <w:rtl w:val="0"/>
              </w:rPr>
            </w:r>
          </w:p>
        </w:tc>
      </w:tr>
      <w:tr>
        <w:trPr>
          <w:cantSplit w:val="0"/>
          <w:trHeight w:val="417" w:hRule="atLeast"/>
          <w:tblHeader w:val="0"/>
        </w:trPr>
        <w:tc>
          <w:tcPr>
            <w:vAlign w:val="center"/>
          </w:tcPr>
          <w:p w:rsidR="00000000" w:rsidDel="00000000" w:rsidP="00000000" w:rsidRDefault="00000000" w:rsidRPr="00000000" w14:paraId="00000014">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15">
            <w:pPr>
              <w:rPr/>
            </w:pPr>
            <w:r w:rsidDel="00000000" w:rsidR="00000000" w:rsidRPr="00000000">
              <w:rPr>
                <w:sz w:val="19"/>
                <w:szCs w:val="19"/>
                <w:rtl w:val="0"/>
              </w:rPr>
              <w:t xml:space="preserve">Duoc UC - Sede Padre Alonso de Ovalle</w:t>
            </w:r>
            <w:r w:rsidDel="00000000" w:rsidR="00000000" w:rsidRPr="00000000">
              <w:rPr>
                <w:rtl w:val="0"/>
              </w:rPr>
            </w:r>
          </w:p>
        </w:tc>
      </w:tr>
    </w:tbl>
    <w:p w:rsidR="00000000" w:rsidDel="00000000" w:rsidP="00000000" w:rsidRDefault="00000000" w:rsidRPr="00000000" w14:paraId="00000016">
      <w:pPr>
        <w:rPr>
          <w:b w:val="1"/>
          <w:bCs w:val="1"/>
          <w:color w:val="4472c4"/>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17">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18">
            <w:pPr>
              <w:rPr/>
            </w:pPr>
            <w:r w:rsidDel="00000000" w:rsidR="00000000" w:rsidRPr="00000000">
              <w:rPr>
                <w:sz w:val="19"/>
                <w:szCs w:val="19"/>
                <w:rtl w:val="0"/>
              </w:rPr>
              <w:t xml:space="preserve">Eithan Santibañez</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9">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1A">
            <w:pPr>
              <w:rPr/>
            </w:pPr>
            <w:r w:rsidDel="00000000" w:rsidR="00000000" w:rsidRPr="00000000">
              <w:rPr>
                <w:color w:val="666666"/>
                <w:sz w:val="19"/>
                <w:szCs w:val="19"/>
                <w:rtl w:val="0"/>
              </w:rPr>
              <w:t xml:space="preserve">21.554.156-8</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B">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1C">
            <w:pPr>
              <w:rPr/>
            </w:pPr>
            <w:r w:rsidDel="00000000" w:rsidR="00000000" w:rsidRPr="00000000">
              <w:rPr>
                <w:sz w:val="19"/>
                <w:szCs w:val="19"/>
                <w:rtl w:val="0"/>
              </w:rPr>
              <w:t xml:space="preserve">Ingeniería en Informática</w:t>
            </w:r>
            <w:r w:rsidDel="00000000" w:rsidR="00000000" w:rsidRPr="00000000">
              <w:rPr>
                <w:rtl w:val="0"/>
              </w:rPr>
            </w:r>
          </w:p>
        </w:tc>
      </w:tr>
      <w:tr>
        <w:trPr>
          <w:cantSplit w:val="0"/>
          <w:trHeight w:val="417" w:hRule="atLeast"/>
          <w:tblHeader w:val="0"/>
        </w:trPr>
        <w:tc>
          <w:tcPr>
            <w:vAlign w:val="center"/>
          </w:tcPr>
          <w:p w:rsidR="00000000" w:rsidDel="00000000" w:rsidP="00000000" w:rsidRDefault="00000000" w:rsidRPr="00000000" w14:paraId="0000001D">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1E">
            <w:pPr>
              <w:rPr/>
            </w:pPr>
            <w:r w:rsidDel="00000000" w:rsidR="00000000" w:rsidRPr="00000000">
              <w:rPr>
                <w:sz w:val="19"/>
                <w:szCs w:val="19"/>
                <w:rtl w:val="0"/>
              </w:rPr>
              <w:t xml:space="preserve">Duoc UC - Sede Padre Alonso de Ovalle</w:t>
            </w:r>
            <w:r w:rsidDel="00000000" w:rsidR="00000000" w:rsidRPr="00000000">
              <w:rPr>
                <w:rtl w:val="0"/>
              </w:rPr>
            </w:r>
          </w:p>
        </w:tc>
      </w:tr>
    </w:tbl>
    <w:p w:rsidR="00000000" w:rsidDel="00000000" w:rsidP="00000000" w:rsidRDefault="00000000" w:rsidRPr="00000000" w14:paraId="0000001F">
      <w:pPr>
        <w:rPr>
          <w:b w:val="1"/>
          <w:bCs w:val="1"/>
          <w:color w:val="4472c4"/>
          <w:sz w:val="24"/>
          <w:szCs w:val="24"/>
        </w:rPr>
      </w:pPr>
      <w:r w:rsidDel="00000000" w:rsidR="00000000" w:rsidRPr="00000000">
        <w:rPr>
          <w:rtl w:val="0"/>
        </w:rPr>
      </w:r>
    </w:p>
    <w:p w:rsidR="00000000" w:rsidDel="00000000" w:rsidP="00000000" w:rsidRDefault="00000000" w:rsidRPr="00000000" w14:paraId="00000020">
      <w:pPr>
        <w:rPr>
          <w:b w:val="1"/>
          <w:bCs w:val="1"/>
          <w:color w:val="4472c4"/>
          <w:sz w:val="24"/>
          <w:szCs w:val="24"/>
        </w:rPr>
      </w:pPr>
      <w:r w:rsidDel="00000000" w:rsidR="00000000" w:rsidRPr="00000000">
        <w:rPr>
          <w:rtl w:val="0"/>
        </w:rPr>
      </w:r>
    </w:p>
    <w:p w:rsidR="00000000" w:rsidDel="00000000" w:rsidP="00000000" w:rsidRDefault="00000000" w:rsidRPr="00000000" w14:paraId="00000021">
      <w:pPr>
        <w:rPr>
          <w:b w:val="1"/>
          <w:bCs w:val="1"/>
          <w:color w:val="4472c4"/>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22">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23">
            <w:pPr>
              <w:rPr/>
            </w:pPr>
            <w:r w:rsidDel="00000000" w:rsidR="00000000" w:rsidRPr="00000000">
              <w:rPr>
                <w:sz w:val="19"/>
                <w:szCs w:val="19"/>
                <w:rtl w:val="0"/>
              </w:rPr>
              <w:t xml:space="preserve">Luis Faundes</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24">
            <w:pPr>
              <w:rPr>
                <w:color w:val="1f3864"/>
              </w:rPr>
            </w:pPr>
            <w:r w:rsidDel="00000000" w:rsidR="00000000" w:rsidRPr="00000000">
              <w:rPr>
                <w:color w:val="1f3864"/>
                <w:rtl w:val="0"/>
              </w:rPr>
              <w:t xml:space="preserve">Rut</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top"/>
          </w:tcPr>
          <w:p w:rsidR="00000000" w:rsidDel="00000000" w:rsidP="00000000" w:rsidRDefault="00000000" w:rsidRPr="00000000" w14:paraId="00000025">
            <w:pPr>
              <w:rPr>
                <w:sz w:val="19"/>
                <w:szCs w:val="19"/>
              </w:rPr>
            </w:pPr>
            <w:r w:rsidDel="00000000" w:rsidR="00000000" w:rsidRPr="00000000">
              <w:rPr>
                <w:sz w:val="19"/>
                <w:szCs w:val="19"/>
                <w:rtl w:val="0"/>
              </w:rPr>
              <w:t xml:space="preserve">20.119.613-2</w:t>
            </w:r>
          </w:p>
        </w:tc>
      </w:tr>
      <w:tr>
        <w:trPr>
          <w:cantSplit w:val="0"/>
          <w:trHeight w:val="425" w:hRule="atLeast"/>
          <w:tblHeader w:val="0"/>
        </w:trPr>
        <w:tc>
          <w:tcPr>
            <w:vAlign w:val="center"/>
          </w:tcPr>
          <w:p w:rsidR="00000000" w:rsidDel="00000000" w:rsidP="00000000" w:rsidRDefault="00000000" w:rsidRPr="00000000" w14:paraId="00000026">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27">
            <w:pPr>
              <w:rPr/>
            </w:pPr>
            <w:r w:rsidDel="00000000" w:rsidR="00000000" w:rsidRPr="00000000">
              <w:rPr>
                <w:sz w:val="19"/>
                <w:szCs w:val="19"/>
                <w:rtl w:val="0"/>
              </w:rPr>
              <w:t xml:space="preserve">Ingeniería en Informática</w:t>
            </w:r>
            <w:r w:rsidDel="00000000" w:rsidR="00000000" w:rsidRPr="00000000">
              <w:rPr>
                <w:rtl w:val="0"/>
              </w:rPr>
            </w:r>
          </w:p>
        </w:tc>
      </w:tr>
      <w:tr>
        <w:trPr>
          <w:cantSplit w:val="0"/>
          <w:trHeight w:val="417" w:hRule="atLeast"/>
          <w:tblHeader w:val="0"/>
        </w:trPr>
        <w:tc>
          <w:tcPr>
            <w:vAlign w:val="center"/>
          </w:tcPr>
          <w:p w:rsidR="00000000" w:rsidDel="00000000" w:rsidP="00000000" w:rsidRDefault="00000000" w:rsidRPr="00000000" w14:paraId="00000028">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29">
            <w:pPr>
              <w:rPr/>
            </w:pPr>
            <w:r w:rsidDel="00000000" w:rsidR="00000000" w:rsidRPr="00000000">
              <w:rPr>
                <w:sz w:val="19"/>
                <w:szCs w:val="19"/>
                <w:rtl w:val="0"/>
              </w:rPr>
              <w:t xml:space="preserve">Duoc UC - Sede Padre Alonso de Ovalle</w:t>
            </w:r>
            <w:r w:rsidDel="00000000" w:rsidR="00000000" w:rsidRPr="00000000">
              <w:rPr>
                <w:rtl w:val="0"/>
              </w:rPr>
            </w:r>
          </w:p>
        </w:tc>
      </w:tr>
    </w:tbl>
    <w:p w:rsidR="00000000" w:rsidDel="00000000" w:rsidP="00000000" w:rsidRDefault="00000000" w:rsidRPr="00000000" w14:paraId="0000002A">
      <w:pPr>
        <w:rPr>
          <w:b w:val="1"/>
          <w:bCs w:val="1"/>
          <w:color w:val="4472c4"/>
          <w:sz w:val="24"/>
          <w:szCs w:val="24"/>
        </w:rPr>
      </w:pPr>
      <w:r w:rsidDel="00000000" w:rsidR="00000000" w:rsidRPr="00000000">
        <w:rPr>
          <w:rtl w:val="0"/>
        </w:rPr>
      </w:r>
    </w:p>
    <w:p w:rsidR="00000000" w:rsidDel="00000000" w:rsidP="00000000" w:rsidRDefault="00000000" w:rsidRPr="00000000" w14:paraId="0000002B">
      <w:pPr>
        <w:rPr>
          <w:b w:val="1"/>
          <w:bCs w:val="1"/>
          <w:color w:val="4472c4"/>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C">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bl>
    <w:p w:rsidR="00000000" w:rsidDel="00000000" w:rsidP="00000000" w:rsidRDefault="00000000" w:rsidRPr="00000000" w14:paraId="0000002D">
      <w:pPr>
        <w:rPr>
          <w:b w:val="1"/>
          <w:bCs w:val="1"/>
          <w:sz w:val="24"/>
          <w:szCs w:val="24"/>
        </w:rPr>
      </w:pPr>
      <w:r w:rsidDel="00000000" w:rsidR="00000000" w:rsidRPr="00000000">
        <w:rPr>
          <w:rtl w:val="0"/>
        </w:rPr>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2E">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2F">
            <w:pPr>
              <w:rPr/>
            </w:pPr>
            <w:r w:rsidDel="00000000" w:rsidR="00000000" w:rsidRPr="00000000">
              <w:rPr>
                <w:rFonts w:ascii="Calibri" w:cs="Calibri" w:eastAsia="Calibri" w:hAnsi="Calibri"/>
                <w:b w:val="0"/>
                <w:bCs w:val="0"/>
                <w:color w:val="000000"/>
                <w:sz w:val="20"/>
                <w:szCs w:val="20"/>
                <w:rtl w:val="0"/>
              </w:rPr>
              <w:t xml:space="preserve">Literatus Novelist</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30">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31">
            <w:pPr>
              <w:rPr/>
            </w:pPr>
            <w:r w:rsidDel="00000000" w:rsidR="00000000" w:rsidRPr="00000000">
              <w:rPr>
                <w:rFonts w:ascii="Calibri" w:cs="Calibri" w:eastAsia="Calibri" w:hAnsi="Calibri"/>
                <w:b w:val="0"/>
                <w:bCs w:val="0"/>
                <w:color w:val="000000"/>
                <w:sz w:val="17"/>
                <w:szCs w:val="17"/>
                <w:rtl w:val="0"/>
              </w:rPr>
              <w:t xml:space="preserve">Desarrollo de software; gestión de proyectos informáticos; modelamiento de datos; aseguramiento de calidad y pruebas.</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32">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33">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34">
            <w:pPr>
              <w:rPr/>
            </w:pPr>
            <w:r w:rsidDel="00000000" w:rsidR="00000000" w:rsidRPr="00000000">
              <w:rPr>
                <w:rFonts w:ascii="Calibri" w:cs="Calibri" w:eastAsia="Calibri" w:hAnsi="Calibri"/>
                <w:b w:val="0"/>
                <w:bCs w:val="0"/>
                <w:color w:val="000000"/>
                <w:sz w:val="16"/>
                <w:szCs w:val="16"/>
                <w:rtl w:val="0"/>
              </w:rPr>
              <w:t xml:space="preserve">• Realizar pruebas de certificación de productos y procesos utilizando buenas prácticas de la industria.</w:t>
              <w:br w:type="textWrapping"/>
              <w:t xml:space="preserve">• Gestionar proyectos informáticos de acuerdo con los requerimientos de la organización.</w:t>
              <w:br w:type="textWrapping"/>
              <w:t xml:space="preserve">• Construir modelos de datos escalables para soportar los requerimientos de la organización.</w:t>
              <w:br w:type="textWrapping"/>
              <w:t xml:space="preserve">• Desarrollar e integrar soluciones de software, asegurando el cumplimiento de los objetivos.</w:t>
            </w:r>
            <w:r w:rsidDel="00000000" w:rsidR="00000000" w:rsidRPr="00000000">
              <w:rPr>
                <w:rtl w:val="0"/>
              </w:rPr>
            </w:r>
          </w:p>
        </w:tc>
      </w:tr>
    </w:tbl>
    <w:p w:rsidR="00000000" w:rsidDel="00000000" w:rsidP="00000000" w:rsidRDefault="00000000" w:rsidRPr="00000000" w14:paraId="0000003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6">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7">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bl>
    <w:p w:rsidR="00000000" w:rsidDel="00000000" w:rsidP="00000000" w:rsidRDefault="00000000" w:rsidRPr="00000000" w14:paraId="00000038">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39">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3A">
            <w:pPr>
              <w:rPr/>
            </w:pPr>
            <w:r w:rsidDel="00000000" w:rsidR="00000000" w:rsidRPr="00000000">
              <w:rPr>
                <w:rFonts w:ascii="Calibri" w:cs="Calibri" w:eastAsia="Calibri" w:hAnsi="Calibri"/>
                <w:b w:val="0"/>
                <w:bCs w:val="0"/>
                <w:color w:val="000000"/>
                <w:sz w:val="15"/>
                <w:szCs w:val="15"/>
                <w:rtl w:val="0"/>
              </w:rPr>
              <w:t xml:space="preserve">Literatus Novelist busca responder a la dificultad que pueden presentar algunos lectores al enfrentarse a textos extensos o clásicos en entornos digitales poco interactivos. La propuesta es relevante para Ingeniería en Informática porque requiere analizar necesidades, diseñar una arquitectura web, modelar datos, integrar servicios de inteligencia artificial y voz, implementar seguridad y validar la solución mediante pruebas. El proyecto se desarrolla para Triskeledu SpA y está orientado principalmente a lectores y estudiantes que utilizan medios digitales. Su aporte consiste en reunir catálogo, biblioteca, lectura por capítulos, progreso, anotaciones, narración y conversación con personajes en una misma plataforma.</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3B">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3C">
            <w:pPr>
              <w:rPr/>
            </w:pPr>
            <w:r w:rsidDel="00000000" w:rsidR="00000000" w:rsidRPr="00000000">
              <w:rPr>
                <w:rFonts w:ascii="Calibri" w:cs="Calibri" w:eastAsia="Calibri" w:hAnsi="Calibri"/>
                <w:b w:val="0"/>
                <w:bCs w:val="0"/>
                <w:color w:val="000000"/>
                <w:sz w:val="15"/>
                <w:szCs w:val="15"/>
                <w:rtl w:val="0"/>
              </w:rPr>
              <w:t xml:space="preserve">El proyecto tiene como objetivo desarrollar y consolidar una plataforma web de lectura interactiva. La solución permitirá administrar un catálogo de obras, crear una biblioteca personal, leer por capítulos, guardar progreso, marcadores y notas, conversar con personajes o autores mediante IA y utilizar narración TTS. También contempla una economía interna basada en Tinta, pagos mediante Webpay y herramientas administrativas para gestionar contenido y métricas.</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D">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3E">
            <w:pPr>
              <w:rPr/>
            </w:pPr>
            <w:r w:rsidDel="00000000" w:rsidR="00000000" w:rsidRPr="00000000">
              <w:rPr>
                <w:rFonts w:ascii="Calibri" w:cs="Calibri" w:eastAsia="Calibri" w:hAnsi="Calibri"/>
                <w:b w:val="0"/>
                <w:bCs w:val="0"/>
                <w:color w:val="000000"/>
                <w:sz w:val="15"/>
                <w:szCs w:val="15"/>
                <w:rtl w:val="0"/>
              </w:rPr>
              <w:t xml:space="preserve">El proyecto se relaciona directamente con el perfil de egreso porque integra varias competencias de la carrera. La gestión de proyectos se aplica en la planificación, control de alcance, riesgos y responsabilidades; el modelamiento de datos permite estructurar libros, autores, usuarios, progreso, compras y conversaciones; el desarrollo de software permite construir e integrar frontend, API, base de datos y servicios externos; y las pruebas permiten verificar funcionalidad, seguridad, rendimiento y usabilidad antes de entregar incrementos al cliente.</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F">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40">
            <w:pPr>
              <w:rPr/>
            </w:pPr>
            <w:r w:rsidDel="00000000" w:rsidR="00000000" w:rsidRPr="00000000">
              <w:rPr>
                <w:rFonts w:ascii="Calibri" w:cs="Calibri" w:eastAsia="Calibri" w:hAnsi="Calibri"/>
                <w:b w:val="0"/>
                <w:bCs w:val="0"/>
                <w:color w:val="000000"/>
                <w:sz w:val="15"/>
                <w:szCs w:val="15"/>
                <w:rtl w:val="0"/>
              </w:rPr>
              <w:t xml:space="preserve">El proyecto se relaciona con mi interés profesional por el desarrollo de software, el diseño de interfaces y experiencia de usuario y la integración de inteligencia artificial. Mi participación en frontend y UX me permite aplicar conocimientos de desarrollo web en un producto real, coordinarme con backend e integraciones y mejorar la experiencia de lectura. El proyecto contribuye a mi desarrollo profesional porque exige resolver problemas técnicos, trabajar en equipo y validar decisiones con un cliente.</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41">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42">
            <w:pPr>
              <w:rPr/>
            </w:pPr>
            <w:r w:rsidDel="00000000" w:rsidR="00000000" w:rsidRPr="00000000">
              <w:rPr>
                <w:rFonts w:ascii="Calibri" w:cs="Calibri" w:eastAsia="Calibri" w:hAnsi="Calibri"/>
                <w:b w:val="0"/>
                <w:bCs w:val="0"/>
                <w:color w:val="000000"/>
                <w:sz w:val="15"/>
                <w:szCs w:val="15"/>
                <w:rtl w:val="0"/>
              </w:rPr>
              <w:t xml:space="preserve">El proyecto es factible dentro del semestre porque ya existe una base funcional y el trabajo puede desarrollarse de manera incremental durante las 18 semanas. Los principales recursos son computadores de desarrollo, repositorio Git, framework web, API/backend, base de datos y servicios externos para IA, voz y pagos. Facilitan el desarrollo la división de responsabilidades del equipo, la existencia de un cliente y el uso de herramientas cloud. Los principales riesgos son cambios de alcance, límites o fallas de APIs externas, integración de pagos y tiempo disponible. Para abordarlos se priorizará el alcance por fases, se utilizarán ambientes de prueba, se mantendrán respaldos y se validarán los módulos críticos antes de incorporar nuevas funciones.</w:t>
            </w:r>
            <w:r w:rsidDel="00000000" w:rsidR="00000000" w:rsidRPr="00000000">
              <w:rPr>
                <w:rtl w:val="0"/>
              </w:rPr>
            </w:r>
          </w:p>
        </w:tc>
      </w:tr>
    </w:tbl>
    <w:p w:rsidR="00000000" w:rsidDel="00000000" w:rsidP="00000000" w:rsidRDefault="00000000" w:rsidRPr="00000000" w14:paraId="00000043">
      <w:pPr>
        <w:rPr>
          <w:b w:val="1"/>
          <w:bCs w:val="1"/>
          <w:color w:val="4472c4"/>
          <w:sz w:val="32"/>
          <w:szCs w:val="32"/>
        </w:rPr>
      </w:pPr>
      <w:r w:rsidDel="00000000" w:rsidR="00000000" w:rsidRPr="00000000">
        <w:rPr>
          <w:rtl w:val="0"/>
        </w:rPr>
      </w:r>
    </w:p>
    <w:p w:rsidR="00000000" w:rsidDel="00000000" w:rsidP="00000000" w:rsidRDefault="00000000" w:rsidRPr="00000000" w14:paraId="00000044">
      <w:pPr>
        <w:rPr>
          <w:b w:val="1"/>
          <w:bCs w:val="1"/>
          <w:color w:val="4472c4"/>
          <w:sz w:val="32"/>
          <w:szCs w:val="32"/>
        </w:rPr>
      </w:pPr>
      <w:r w:rsidDel="00000000" w:rsidR="00000000" w:rsidRPr="00000000">
        <w:rPr>
          <w:rtl w:val="0"/>
        </w:rPr>
      </w:r>
    </w:p>
    <w:p w:rsidR="00000000" w:rsidDel="00000000" w:rsidP="00000000" w:rsidRDefault="00000000" w:rsidRPr="00000000" w14:paraId="00000045">
      <w:pPr>
        <w:rPr>
          <w:b w:val="1"/>
          <w:bCs w:val="1"/>
          <w:color w:val="4472c4"/>
          <w:sz w:val="32"/>
          <w:szCs w:val="32"/>
        </w:rPr>
      </w:pPr>
      <w:r w:rsidDel="00000000" w:rsidR="00000000" w:rsidRPr="00000000">
        <w:rPr>
          <w:rtl w:val="0"/>
        </w:rPr>
      </w:r>
    </w:p>
    <w:p w:rsidR="00000000" w:rsidDel="00000000" w:rsidP="00000000" w:rsidRDefault="00000000" w:rsidRPr="00000000" w14:paraId="00000046">
      <w:pPr>
        <w:rPr>
          <w:b w:val="1"/>
          <w:bCs w:val="1"/>
          <w:color w:val="4472c4"/>
          <w:sz w:val="32"/>
          <w:szCs w:val="32"/>
        </w:rPr>
      </w:pPr>
      <w:r w:rsidDel="00000000" w:rsidR="00000000" w:rsidRPr="00000000">
        <w:rPr>
          <w:rtl w:val="0"/>
        </w:rPr>
      </w:r>
    </w:p>
    <w:p w:rsidR="00000000" w:rsidDel="00000000" w:rsidP="00000000" w:rsidRDefault="00000000" w:rsidRPr="00000000" w14:paraId="00000047">
      <w:pPr>
        <w:rPr>
          <w:b w:val="1"/>
          <w:bCs w:val="1"/>
          <w:color w:val="4472c4"/>
          <w:sz w:val="32"/>
          <w:szCs w:val="32"/>
        </w:rPr>
      </w:pPr>
      <w:r w:rsidDel="00000000" w:rsidR="00000000" w:rsidRPr="00000000">
        <w:rPr>
          <w:rtl w:val="0"/>
        </w:rPr>
      </w:r>
    </w:p>
    <w:p w:rsidR="00000000" w:rsidDel="00000000" w:rsidP="00000000" w:rsidRDefault="00000000" w:rsidRPr="00000000" w14:paraId="00000048">
      <w:pPr>
        <w:rPr>
          <w:b w:val="1"/>
          <w:bCs w:val="1"/>
          <w:color w:val="4472c4"/>
          <w:sz w:val="32"/>
          <w:szCs w:val="32"/>
        </w:rPr>
      </w:pPr>
      <w:r w:rsidDel="00000000" w:rsidR="00000000" w:rsidRPr="00000000">
        <w:rPr>
          <w:rtl w:val="0"/>
        </w:rPr>
      </w:r>
    </w:p>
    <w:p w:rsidR="00000000" w:rsidDel="00000000" w:rsidP="00000000" w:rsidRDefault="00000000" w:rsidRPr="00000000" w14:paraId="00000049">
      <w:pPr>
        <w:rPr>
          <w:b w:val="1"/>
          <w:bCs w:val="1"/>
          <w:color w:val="4472c4"/>
          <w:sz w:val="32"/>
          <w:szCs w:val="32"/>
        </w:rPr>
      </w:pPr>
      <w:r w:rsidDel="00000000" w:rsidR="00000000" w:rsidRPr="00000000">
        <w:rPr>
          <w:rtl w:val="0"/>
        </w:rPr>
      </w:r>
    </w:p>
    <w:p w:rsidR="00000000" w:rsidDel="00000000" w:rsidP="00000000" w:rsidRDefault="00000000" w:rsidRPr="00000000" w14:paraId="0000004A">
      <w:pPr>
        <w:rPr>
          <w:b w:val="1"/>
          <w:bCs w:val="1"/>
          <w:color w:val="4472c4"/>
          <w:sz w:val="32"/>
          <w:szCs w:val="32"/>
        </w:rPr>
      </w:pP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C">
            <w:pPr>
              <w:rPr>
                <w:b w:val="1"/>
                <w:bCs w:val="1"/>
                <w:color w:val="1f3864"/>
                <w:sz w:val="28"/>
                <w:szCs w:val="28"/>
              </w:rPr>
            </w:pPr>
            <w:r w:rsidDel="00000000" w:rsidR="00000000" w:rsidRPr="00000000">
              <w:rPr>
                <w:b w:val="1"/>
                <w:bCs w:val="1"/>
                <w:color w:val="1f3864"/>
                <w:sz w:val="28"/>
                <w:szCs w:val="28"/>
                <w:rtl w:val="0"/>
              </w:rPr>
              <w:t xml:space="preserve">4. Objetivos</w:t>
            </w:r>
          </w:p>
        </w:tc>
      </w:tr>
    </w:tbl>
    <w:p w:rsidR="00000000" w:rsidDel="00000000" w:rsidP="00000000" w:rsidRDefault="00000000" w:rsidRPr="00000000" w14:paraId="0000004D">
      <w:pPr>
        <w:spacing w:after="0" w:line="360" w:lineRule="auto"/>
        <w:jc w:val="both"/>
        <w:rPr>
          <w:b w:val="1"/>
          <w:bCs w:val="1"/>
          <w:sz w:val="24"/>
          <w:szCs w:val="24"/>
        </w:rPr>
      </w:pPr>
      <w:r w:rsidDel="00000000" w:rsidR="00000000" w:rsidRPr="00000000">
        <w:rPr>
          <w:rtl w:val="0"/>
        </w:rPr>
      </w:r>
    </w:p>
    <w:tbl>
      <w:tblPr>
        <w:tblStyle w:val="Table1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4E">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4F">
            <w:pPr>
              <w:rPr/>
            </w:pPr>
            <w:r w:rsidDel="00000000" w:rsidR="00000000" w:rsidRPr="00000000">
              <w:rPr>
                <w:rFonts w:ascii="Calibri" w:cs="Calibri" w:eastAsia="Calibri" w:hAnsi="Calibri"/>
                <w:b w:val="0"/>
                <w:bCs w:val="0"/>
                <w:color w:val="000000"/>
                <w:sz w:val="16"/>
                <w:szCs w:val="16"/>
                <w:rtl w:val="0"/>
              </w:rPr>
              <w:t xml:space="preserve">Desarrollar e integrar una plataforma web de lectura interactiva que permita gestionar obras, biblioteca personal, lectura y progreso, incorporando inteligencia artificial, narración por voz y herramientas administrativas, con el fin de ofrecer una experiencia digital guiada y escalable.</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50">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51">
            <w:pPr>
              <w:rPr/>
            </w:pPr>
            <w:r w:rsidDel="00000000" w:rsidR="00000000" w:rsidRPr="00000000">
              <w:rPr>
                <w:rFonts w:ascii="Calibri" w:cs="Calibri" w:eastAsia="Calibri" w:hAnsi="Calibri"/>
                <w:b w:val="0"/>
                <w:bCs w:val="0"/>
                <w:color w:val="000000"/>
                <w:sz w:val="15"/>
                <w:szCs w:val="15"/>
                <w:rtl w:val="0"/>
              </w:rPr>
              <w:t xml:space="preserve">1. Analizar y documentar los requerimientos funcionales y no funcionales del sistema.</w:t>
              <w:br w:type="textWrapping"/>
              <w:t xml:space="preserve">2. Diseñar e implementar un modelo de datos escalable para usuarios, libros, autores, lectura, compras y conversaciones.</w:t>
              <w:br w:type="textWrapping"/>
              <w:t xml:space="preserve">3. Implementar e integrar los módulos de catálogo, biblioteca, lector, progreso, marcadores y notas.</w:t>
              <w:br w:type="textWrapping"/>
              <w:t xml:space="preserve">4. Integrar personajes conversacionales mediante IA, narración TTS y la economía interna Tinta con Webpay.</w:t>
              <w:br w:type="textWrapping"/>
              <w:t xml:space="preserve">5. Validar la solución mediante pruebas funcionales, de integración, seguridad, rendimiento y usabilidad, incorporando mejoras según resultados y feedback del cliente.</w:t>
            </w:r>
            <w:r w:rsidDel="00000000" w:rsidR="00000000" w:rsidRPr="00000000">
              <w:rPr>
                <w:rtl w:val="0"/>
              </w:rPr>
            </w:r>
          </w:p>
        </w:tc>
      </w:tr>
    </w:tbl>
    <w:p w:rsidR="00000000" w:rsidDel="00000000" w:rsidP="00000000" w:rsidRDefault="00000000" w:rsidRPr="00000000" w14:paraId="0000005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3">
      <w:pPr>
        <w:spacing w:after="0" w:line="360" w:lineRule="auto"/>
        <w:jc w:val="both"/>
        <w:rPr>
          <w:b w:val="1"/>
          <w:bCs w:val="1"/>
          <w:sz w:val="24"/>
          <w:szCs w:val="24"/>
        </w:rPr>
      </w:pPr>
      <w:r w:rsidDel="00000000" w:rsidR="00000000" w:rsidRPr="00000000">
        <w:rPr>
          <w:rtl w:val="0"/>
        </w:rPr>
      </w:r>
    </w:p>
    <w:tbl>
      <w:tblPr>
        <w:tblStyle w:val="Table1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4">
            <w:pPr>
              <w:rPr>
                <w:b w:val="1"/>
                <w:bCs w:val="1"/>
                <w:color w:val="1f3864"/>
                <w:sz w:val="28"/>
                <w:szCs w:val="28"/>
              </w:rPr>
            </w:pPr>
            <w:r w:rsidDel="00000000" w:rsidR="00000000" w:rsidRPr="00000000">
              <w:rPr>
                <w:b w:val="1"/>
                <w:bCs w:val="1"/>
                <w:color w:val="1f3864"/>
                <w:sz w:val="28"/>
                <w:szCs w:val="28"/>
                <w:rtl w:val="0"/>
              </w:rPr>
              <w:t xml:space="preserve">5. Metodología</w:t>
            </w:r>
          </w:p>
        </w:tc>
      </w:tr>
    </w:tbl>
    <w:p w:rsidR="00000000" w:rsidDel="00000000" w:rsidP="00000000" w:rsidRDefault="00000000" w:rsidRPr="00000000" w14:paraId="00000055">
      <w:pPr>
        <w:spacing w:after="0" w:line="360" w:lineRule="auto"/>
        <w:jc w:val="both"/>
        <w:rPr>
          <w:b w:val="1"/>
          <w:bCs w:val="1"/>
          <w:sz w:val="24"/>
          <w:szCs w:val="24"/>
        </w:rPr>
      </w:pPr>
      <w:r w:rsidDel="00000000" w:rsidR="00000000" w:rsidRPr="00000000">
        <w:rPr>
          <w:rtl w:val="0"/>
        </w:rPr>
      </w:r>
    </w:p>
    <w:tbl>
      <w:tblPr>
        <w:tblStyle w:val="Table1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56">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vAlign w:val="center"/>
          </w:tcPr>
          <w:p w:rsidR="00000000" w:rsidDel="00000000" w:rsidP="00000000" w:rsidRDefault="00000000" w:rsidRPr="00000000" w14:paraId="00000057">
            <w:pPr>
              <w:rPr>
                <w:sz w:val="16"/>
                <w:szCs w:val="16"/>
              </w:rPr>
            </w:pPr>
            <w:r w:rsidDel="00000000" w:rsidR="00000000" w:rsidRPr="00000000">
              <w:rPr>
                <w:sz w:val="16"/>
                <w:szCs w:val="16"/>
                <w:rtl w:val="0"/>
              </w:rPr>
              <w:t xml:space="preserve">Se utilizará una metodología ágil basada en </w:t>
            </w:r>
            <w:r w:rsidDel="00000000" w:rsidR="00000000" w:rsidRPr="00000000">
              <w:rPr>
                <w:b w:val="1"/>
                <w:bCs w:val="1"/>
                <w:sz w:val="16"/>
                <w:szCs w:val="16"/>
                <w:rtl w:val="0"/>
              </w:rPr>
              <w:t xml:space="preserve">Scrumban </w:t>
            </w:r>
            <w:r w:rsidDel="00000000" w:rsidR="00000000" w:rsidRPr="00000000">
              <w:rPr>
                <w:sz w:val="16"/>
                <w:szCs w:val="16"/>
                <w:rtl w:val="0"/>
              </w:rPr>
              <w:t xml:space="preserve">adaptado para el Desarrollo Impulsado por IA (utilizando agentes autónomos). En lugar de ciclos rígidos o sprints tradicionales, el trabajo seguirá un flujo continuo estructurado en cuatro fases: Backlog de Prompts, Generación por IA, Auditoría Humana e Integración. Para gestionar la alta velocidad de generación de la IA y evitar cuellos de botella, se aplicarán Límites de Trabajo en Progreso (WIP) en las columnas críticas y una Planificación bajo demanda, activando reuniones de definición de requerimientos solo cuando el backlog alcance un mínimo predefinido. El enfoque prioriza la codificación rápida mediante instrucciones precisas (prompts), exigiendo una estricta validación técnica por parte del equipo para asegurar la arquitectura y el modelo de datos antes de fusionar los módulos. </w:t>
            </w:r>
            <w:r w:rsidDel="00000000" w:rsidR="00000000" w:rsidRPr="00000000">
              <w:rPr>
                <w:rFonts w:ascii="Calibri" w:cs="Calibri" w:eastAsia="Calibri" w:hAnsi="Calibri"/>
                <w:b w:val="0"/>
                <w:bCs w:val="0"/>
                <w:color w:val="000000"/>
                <w:sz w:val="16"/>
                <w:szCs w:val="16"/>
                <w:rtl w:val="0"/>
              </w:rPr>
              <w:br w:type="textWrapping"/>
              <w:br w:type="textWrapping"/>
              <w:t xml:space="preserve">Responsabilidades del equipo:</w:t>
              <w:br w:type="textWrapping"/>
            </w:r>
            <w:r w:rsidDel="00000000" w:rsidR="00000000" w:rsidRPr="00000000">
              <w:rPr>
                <w:b w:val="1"/>
                <w:bCs w:val="1"/>
                <w:sz w:val="16"/>
                <w:szCs w:val="16"/>
                <w:rtl w:val="0"/>
              </w:rPr>
              <w:t xml:space="preserve">Eithan Santibáñez (Análisis de requerimientos y QA):</w:t>
            </w:r>
            <w:r w:rsidDel="00000000" w:rsidR="00000000" w:rsidRPr="00000000">
              <w:rPr>
                <w:sz w:val="16"/>
                <w:szCs w:val="16"/>
                <w:rtl w:val="0"/>
              </w:rPr>
              <w:t xml:space="preserve"> Encargado de la etapa crítica de "Auditoría Humana". Validará en entornos locales que el código y los componentes generados por la IA cumplan con los requerimientos iniciales, funcionen sin errores (cero alucinaciones de código) y aseguren la calidad del software antes de su integración final.</w:t>
            </w:r>
          </w:p>
          <w:p w:rsidR="00000000" w:rsidDel="00000000" w:rsidP="00000000" w:rsidRDefault="00000000" w:rsidRPr="00000000" w14:paraId="00000058">
            <w:pPr>
              <w:rPr>
                <w:sz w:val="16"/>
                <w:szCs w:val="16"/>
              </w:rPr>
            </w:pPr>
            <w:r w:rsidDel="00000000" w:rsidR="00000000" w:rsidRPr="00000000">
              <w:rPr>
                <w:b w:val="1"/>
                <w:bCs w:val="1"/>
                <w:sz w:val="16"/>
                <w:szCs w:val="16"/>
                <w:rtl w:val="0"/>
              </w:rPr>
              <w:t xml:space="preserve">Luis Faúndes (Arquitectura backend e integraciones):</w:t>
            </w:r>
            <w:r w:rsidDel="00000000" w:rsidR="00000000" w:rsidRPr="00000000">
              <w:rPr>
                <w:sz w:val="16"/>
                <w:szCs w:val="16"/>
                <w:rtl w:val="0"/>
              </w:rPr>
              <w:t xml:space="preserve"> Responsable de diseñar la estructura técnica y proporcionar los </w:t>
            </w:r>
            <w:r w:rsidDel="00000000" w:rsidR="00000000" w:rsidRPr="00000000">
              <w:rPr>
                <w:i w:val="1"/>
                <w:iCs w:val="1"/>
                <w:sz w:val="16"/>
                <w:szCs w:val="16"/>
                <w:rtl w:val="0"/>
              </w:rPr>
              <w:t xml:space="preserve">prompts</w:t>
            </w:r>
            <w:r w:rsidDel="00000000" w:rsidR="00000000" w:rsidRPr="00000000">
              <w:rPr>
                <w:sz w:val="16"/>
                <w:szCs w:val="16"/>
                <w:rtl w:val="0"/>
              </w:rPr>
              <w:t xml:space="preserve"> maestros para la generación del backend (Django/PostgreSQL). Supervisará que los agentes autónomos conecten correctamente las integraciones críticas (Webpay, Piper TTS, Gemini/DeepSeek).</w:t>
            </w:r>
          </w:p>
          <w:p w:rsidR="00000000" w:rsidDel="00000000" w:rsidP="00000000" w:rsidRDefault="00000000" w:rsidRPr="00000000" w14:paraId="00000059">
            <w:pPr>
              <w:rPr>
                <w:sz w:val="16"/>
                <w:szCs w:val="16"/>
              </w:rPr>
            </w:pPr>
            <w:r w:rsidDel="00000000" w:rsidR="00000000" w:rsidRPr="00000000">
              <w:rPr>
                <w:b w:val="1"/>
                <w:bCs w:val="1"/>
                <w:sz w:val="16"/>
                <w:szCs w:val="16"/>
                <w:rtl w:val="0"/>
              </w:rPr>
              <w:t xml:space="preserve">Christopher Guerrero (Desarrollo frontend y UX):</w:t>
            </w:r>
            <w:r w:rsidDel="00000000" w:rsidR="00000000" w:rsidRPr="00000000">
              <w:rPr>
                <w:sz w:val="16"/>
                <w:szCs w:val="16"/>
                <w:rtl w:val="0"/>
              </w:rPr>
              <w:t xml:space="preserve"> Encargado de guiar a la IA en la construcción de la SPA/PWA en Angular 17. Validará que los componentes generados respeten la experiencia de usuario (UX), el diseño visual y funcionalidades dinámicas.</w:t>
            </w:r>
          </w:p>
          <w:p w:rsidR="00000000" w:rsidDel="00000000" w:rsidP="00000000" w:rsidRDefault="00000000" w:rsidRPr="00000000" w14:paraId="0000005A">
            <w:pPr>
              <w:rPr>
                <w:sz w:val="16"/>
                <w:szCs w:val="16"/>
              </w:rPr>
            </w:pPr>
            <w:r w:rsidDel="00000000" w:rsidR="00000000" w:rsidRPr="00000000">
              <w:rPr>
                <w:b w:val="1"/>
                <w:bCs w:val="1"/>
                <w:sz w:val="16"/>
                <w:szCs w:val="16"/>
                <w:rtl w:val="0"/>
              </w:rPr>
              <w:t xml:space="preserve">Matías Morales (Gestión de producto y documentación):</w:t>
            </w:r>
            <w:r w:rsidDel="00000000" w:rsidR="00000000" w:rsidRPr="00000000">
              <w:rPr>
                <w:sz w:val="16"/>
                <w:szCs w:val="16"/>
                <w:rtl w:val="0"/>
              </w:rPr>
              <w:t xml:space="preserve"> Liderará la administración del tablero Kanban y el flujo de trabajo del equipo. Utilizará la IA mediante ingeniería inversa para auto-generar y mantener actualizada la documentación técnica (README, endpoints de API, reportes de avance) y asegurar la trazabilidad del producto.</w:t>
            </w:r>
          </w:p>
          <w:p w:rsidR="00000000" w:rsidDel="00000000" w:rsidP="00000000" w:rsidRDefault="00000000" w:rsidRPr="00000000" w14:paraId="0000005B">
            <w:pPr>
              <w:rPr>
                <w:sz w:val="16"/>
                <w:szCs w:val="16"/>
              </w:rPr>
            </w:pPr>
            <w:r w:rsidDel="00000000" w:rsidR="00000000" w:rsidRPr="00000000">
              <w:rPr>
                <w:sz w:val="16"/>
                <w:szCs w:val="16"/>
                <w:rtl w:val="0"/>
              </w:rPr>
              <w:t xml:space="preserve">El proyecto mantendrá un control de versiones estricto (Git), bajo la regla de aislamiento de código: cada tarea o iteración generada por la IA se trabajará en una rama independiente para contener riesgos. Se realizarán sincronizaciones diarias cortas </w:t>
            </w:r>
            <w:r w:rsidDel="00000000" w:rsidR="00000000" w:rsidRPr="00000000">
              <w:rPr>
                <w:sz w:val="16"/>
                <w:szCs w:val="16"/>
                <w:rtl w:val="0"/>
              </w:rPr>
              <w:t xml:space="preserve">(Daily syncs)</w:t>
            </w:r>
            <w:r w:rsidDel="00000000" w:rsidR="00000000" w:rsidRPr="00000000">
              <w:rPr>
                <w:sz w:val="16"/>
                <w:szCs w:val="16"/>
                <w:rtl w:val="0"/>
              </w:rPr>
              <w:t xml:space="preserve"> para coordinar los ensamblajes, resolver dependencias cruzadas y mantener la trazabilidad de los cambios y avances en el tablero Kanban. </w:t>
            </w:r>
          </w:p>
        </w:tc>
      </w:tr>
    </w:tbl>
    <w:p w:rsidR="00000000" w:rsidDel="00000000" w:rsidP="00000000" w:rsidRDefault="00000000" w:rsidRPr="00000000" w14:paraId="0000005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D">
      <w:pPr>
        <w:spacing w:after="0" w:line="360" w:lineRule="auto"/>
        <w:jc w:val="both"/>
        <w:rPr>
          <w:b w:val="1"/>
          <w:bCs w:val="1"/>
          <w:sz w:val="24"/>
          <w:szCs w:val="24"/>
        </w:rPr>
      </w:pPr>
      <w:r w:rsidDel="00000000" w:rsidR="00000000" w:rsidRPr="00000000">
        <w:rPr>
          <w:rtl w:val="0"/>
        </w:rPr>
      </w:r>
    </w:p>
    <w:tbl>
      <w:tblPr>
        <w:tblStyle w:val="Table14"/>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5E">
            <w:pPr>
              <w:rPr>
                <w:b w:val="1"/>
                <w:bCs w:val="1"/>
                <w:color w:val="1f3864"/>
                <w:sz w:val="28"/>
                <w:szCs w:val="28"/>
              </w:rPr>
            </w:pPr>
            <w:r w:rsidDel="00000000" w:rsidR="00000000" w:rsidRPr="00000000">
              <w:rPr>
                <w:b w:val="1"/>
                <w:bCs w:val="1"/>
                <w:color w:val="1f3864"/>
                <w:sz w:val="28"/>
                <w:szCs w:val="28"/>
                <w:rtl w:val="0"/>
              </w:rPr>
              <w:t xml:space="preserve">6. Evidencias</w:t>
            </w:r>
          </w:p>
        </w:tc>
      </w:tr>
    </w:tbl>
    <w:p w:rsidR="00000000" w:rsidDel="00000000" w:rsidP="00000000" w:rsidRDefault="00000000" w:rsidRPr="00000000" w14:paraId="0000005F">
      <w:pPr>
        <w:spacing w:after="0" w:line="360" w:lineRule="auto"/>
        <w:jc w:val="both"/>
        <w:rPr>
          <w:b w:val="1"/>
          <w:bCs w:val="1"/>
          <w:sz w:val="24"/>
          <w:szCs w:val="24"/>
        </w:rPr>
      </w:pPr>
      <w:r w:rsidDel="00000000" w:rsidR="00000000" w:rsidRPr="00000000">
        <w:rPr>
          <w:rtl w:val="0"/>
        </w:rPr>
      </w:r>
    </w:p>
    <w:tbl>
      <w:tblPr>
        <w:tblStyle w:val="Table15"/>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vAlign w:val="center"/>
          </w:tcPr>
          <w:p w:rsidR="00000000" w:rsidDel="00000000" w:rsidP="00000000" w:rsidRDefault="00000000" w:rsidRPr="00000000" w14:paraId="00000065">
            <w:pPr>
              <w:rPr/>
            </w:pPr>
            <w:r w:rsidDel="00000000" w:rsidR="00000000" w:rsidRPr="00000000">
              <w:rPr>
                <w:rFonts w:ascii="Calibri" w:cs="Calibri" w:eastAsia="Calibri" w:hAnsi="Calibri"/>
                <w:b w:val="0"/>
                <w:bCs w:val="0"/>
                <w:color w:val="000000"/>
                <w:sz w:val="14"/>
                <w:szCs w:val="14"/>
                <w:rtl w:val="0"/>
              </w:rPr>
              <w:t xml:space="preserve">Avance</w:t>
            </w:r>
            <w:r w:rsidDel="00000000" w:rsidR="00000000" w:rsidRPr="00000000">
              <w:rPr>
                <w:rtl w:val="0"/>
              </w:rPr>
            </w:r>
          </w:p>
        </w:tc>
        <w:tc>
          <w:tcPr>
            <w:vAlign w:val="center"/>
          </w:tcPr>
          <w:p w:rsidR="00000000" w:rsidDel="00000000" w:rsidP="00000000" w:rsidRDefault="00000000" w:rsidRPr="00000000" w14:paraId="00000066">
            <w:pPr>
              <w:rPr/>
            </w:pPr>
            <w:r w:rsidDel="00000000" w:rsidR="00000000" w:rsidRPr="00000000">
              <w:rPr>
                <w:rFonts w:ascii="Calibri" w:cs="Calibri" w:eastAsia="Calibri" w:hAnsi="Calibri"/>
                <w:b w:val="0"/>
                <w:bCs w:val="0"/>
                <w:color w:val="000000"/>
                <w:sz w:val="14"/>
                <w:szCs w:val="14"/>
                <w:rtl w:val="0"/>
              </w:rPr>
              <w:t xml:space="preserve">Requerimientos y trazabilidad</w:t>
            </w:r>
            <w:r w:rsidDel="00000000" w:rsidR="00000000" w:rsidRPr="00000000">
              <w:rPr>
                <w:rtl w:val="0"/>
              </w:rPr>
            </w:r>
          </w:p>
        </w:tc>
        <w:tc>
          <w:tcPr>
            <w:vAlign w:val="center"/>
          </w:tcPr>
          <w:p w:rsidR="00000000" w:rsidDel="00000000" w:rsidP="00000000" w:rsidRDefault="00000000" w:rsidRPr="00000000" w14:paraId="00000067">
            <w:pPr>
              <w:rPr/>
            </w:pPr>
            <w:r w:rsidDel="00000000" w:rsidR="00000000" w:rsidRPr="00000000">
              <w:rPr>
                <w:rFonts w:ascii="Calibri" w:cs="Calibri" w:eastAsia="Calibri" w:hAnsi="Calibri"/>
                <w:b w:val="0"/>
                <w:bCs w:val="0"/>
                <w:color w:val="000000"/>
                <w:sz w:val="14"/>
                <w:szCs w:val="14"/>
                <w:rtl w:val="0"/>
              </w:rPr>
              <w:t xml:space="preserve">Matriz de requerimientos, RF/RNF, casos de uso y definición de alcance validada.</w:t>
            </w:r>
            <w:r w:rsidDel="00000000" w:rsidR="00000000" w:rsidRPr="00000000">
              <w:rPr>
                <w:rtl w:val="0"/>
              </w:rPr>
            </w:r>
          </w:p>
        </w:tc>
        <w:tc>
          <w:tcPr>
            <w:vAlign w:val="center"/>
          </w:tcPr>
          <w:p w:rsidR="00000000" w:rsidDel="00000000" w:rsidP="00000000" w:rsidRDefault="00000000" w:rsidRPr="00000000" w14:paraId="00000068">
            <w:pPr>
              <w:rPr/>
            </w:pPr>
            <w:r w:rsidDel="00000000" w:rsidR="00000000" w:rsidRPr="00000000">
              <w:rPr>
                <w:rFonts w:ascii="Calibri" w:cs="Calibri" w:eastAsia="Calibri" w:hAnsi="Calibri"/>
                <w:b w:val="0"/>
                <w:bCs w:val="0"/>
                <w:color w:val="000000"/>
                <w:sz w:val="14"/>
                <w:szCs w:val="14"/>
                <w:rtl w:val="0"/>
              </w:rPr>
              <w:t xml:space="preserve">Demuestra que las necesidades del cliente fueron traducidas a especificaciones verificables.</w:t>
            </w:r>
            <w:r w:rsidDel="00000000" w:rsidR="00000000" w:rsidRPr="00000000">
              <w:rPr>
                <w:rtl w:val="0"/>
              </w:rPr>
            </w:r>
          </w:p>
        </w:tc>
      </w:tr>
      <w:tr>
        <w:trPr>
          <w:cantSplit w:val="0"/>
          <w:trHeight w:val="362" w:hRule="atLeast"/>
          <w:tblHeader w:val="0"/>
        </w:trPr>
        <w:tc>
          <w:tcPr>
            <w:vAlign w:val="center"/>
          </w:tcPr>
          <w:p w:rsidR="00000000" w:rsidDel="00000000" w:rsidP="00000000" w:rsidRDefault="00000000" w:rsidRPr="00000000" w14:paraId="00000069">
            <w:pPr>
              <w:rPr/>
            </w:pPr>
            <w:r w:rsidDel="00000000" w:rsidR="00000000" w:rsidRPr="00000000">
              <w:rPr>
                <w:rFonts w:ascii="Calibri" w:cs="Calibri" w:eastAsia="Calibri" w:hAnsi="Calibri"/>
                <w:b w:val="0"/>
                <w:bCs w:val="0"/>
                <w:color w:val="000000"/>
                <w:sz w:val="14"/>
                <w:szCs w:val="14"/>
                <w:rtl w:val="0"/>
              </w:rPr>
              <w:t xml:space="preserve">Avance</w:t>
            </w:r>
            <w:r w:rsidDel="00000000" w:rsidR="00000000" w:rsidRPr="00000000">
              <w:rPr>
                <w:rtl w:val="0"/>
              </w:rPr>
            </w:r>
          </w:p>
        </w:tc>
        <w:tc>
          <w:tcPr>
            <w:vAlign w:val="center"/>
          </w:tcPr>
          <w:p w:rsidR="00000000" w:rsidDel="00000000" w:rsidP="00000000" w:rsidRDefault="00000000" w:rsidRPr="00000000" w14:paraId="0000006A">
            <w:pPr>
              <w:rPr/>
            </w:pPr>
            <w:r w:rsidDel="00000000" w:rsidR="00000000" w:rsidRPr="00000000">
              <w:rPr>
                <w:rFonts w:ascii="Calibri" w:cs="Calibri" w:eastAsia="Calibri" w:hAnsi="Calibri"/>
                <w:b w:val="0"/>
                <w:bCs w:val="0"/>
                <w:color w:val="000000"/>
                <w:sz w:val="14"/>
                <w:szCs w:val="14"/>
                <w:rtl w:val="0"/>
              </w:rPr>
              <w:t xml:space="preserve">MVP funcional e integración</w:t>
            </w:r>
            <w:r w:rsidDel="00000000" w:rsidR="00000000" w:rsidRPr="00000000">
              <w:rPr>
                <w:rtl w:val="0"/>
              </w:rPr>
            </w:r>
          </w:p>
        </w:tc>
        <w:tc>
          <w:tcPr>
            <w:vAlign w:val="center"/>
          </w:tcPr>
          <w:p w:rsidR="00000000" w:rsidDel="00000000" w:rsidP="00000000" w:rsidRDefault="00000000" w:rsidRPr="00000000" w14:paraId="0000006B">
            <w:pPr>
              <w:rPr/>
            </w:pPr>
            <w:r w:rsidDel="00000000" w:rsidR="00000000" w:rsidRPr="00000000">
              <w:rPr>
                <w:rFonts w:ascii="Calibri" w:cs="Calibri" w:eastAsia="Calibri" w:hAnsi="Calibri"/>
                <w:b w:val="0"/>
                <w:bCs w:val="0"/>
                <w:color w:val="000000"/>
                <w:sz w:val="14"/>
                <w:szCs w:val="14"/>
                <w:rtl w:val="0"/>
              </w:rPr>
              <w:t xml:space="preserve">Versión ejecutable con catálogo, biblioteca, lector, progreso y primeras integraciones de IA/TTS.</w:t>
            </w:r>
            <w:r w:rsidDel="00000000" w:rsidR="00000000" w:rsidRPr="00000000">
              <w:rPr>
                <w:rtl w:val="0"/>
              </w:rPr>
            </w:r>
          </w:p>
        </w:tc>
        <w:tc>
          <w:tcPr>
            <w:vAlign w:val="center"/>
          </w:tcPr>
          <w:p w:rsidR="00000000" w:rsidDel="00000000" w:rsidP="00000000" w:rsidRDefault="00000000" w:rsidRPr="00000000" w14:paraId="0000006C">
            <w:pPr>
              <w:rPr/>
            </w:pPr>
            <w:r w:rsidDel="00000000" w:rsidR="00000000" w:rsidRPr="00000000">
              <w:rPr>
                <w:rFonts w:ascii="Calibri" w:cs="Calibri" w:eastAsia="Calibri" w:hAnsi="Calibri"/>
                <w:b w:val="0"/>
                <w:bCs w:val="0"/>
                <w:color w:val="000000"/>
                <w:sz w:val="14"/>
                <w:szCs w:val="14"/>
                <w:rtl w:val="0"/>
              </w:rPr>
              <w:t xml:space="preserve">Evidencia implementación real y avance técnico sobre los objetivos.</w:t>
            </w:r>
            <w:r w:rsidDel="00000000" w:rsidR="00000000" w:rsidRPr="00000000">
              <w:rPr>
                <w:rtl w:val="0"/>
              </w:rPr>
            </w:r>
          </w:p>
        </w:tc>
      </w:tr>
      <w:tr>
        <w:trPr>
          <w:cantSplit w:val="0"/>
          <w:trHeight w:val="362" w:hRule="atLeast"/>
          <w:tblHeader w:val="0"/>
        </w:trPr>
        <w:tc>
          <w:tcPr>
            <w:vAlign w:val="center"/>
          </w:tcPr>
          <w:p w:rsidR="00000000" w:rsidDel="00000000" w:rsidP="00000000" w:rsidRDefault="00000000" w:rsidRPr="00000000" w14:paraId="0000006D">
            <w:pPr>
              <w:rPr/>
            </w:pPr>
            <w:r w:rsidDel="00000000" w:rsidR="00000000" w:rsidRPr="00000000">
              <w:rPr>
                <w:rFonts w:ascii="Calibri" w:cs="Calibri" w:eastAsia="Calibri" w:hAnsi="Calibri"/>
                <w:b w:val="0"/>
                <w:bCs w:val="0"/>
                <w:color w:val="000000"/>
                <w:sz w:val="14"/>
                <w:szCs w:val="14"/>
                <w:rtl w:val="0"/>
              </w:rPr>
              <w:t xml:space="preserve">Final</w:t>
            </w:r>
            <w:r w:rsidDel="00000000" w:rsidR="00000000" w:rsidRPr="00000000">
              <w:rPr>
                <w:rtl w:val="0"/>
              </w:rPr>
            </w:r>
          </w:p>
        </w:tc>
        <w:tc>
          <w:tcPr>
            <w:vAlign w:val="center"/>
          </w:tcPr>
          <w:p w:rsidR="00000000" w:rsidDel="00000000" w:rsidP="00000000" w:rsidRDefault="00000000" w:rsidRPr="00000000" w14:paraId="0000006E">
            <w:pPr>
              <w:rPr/>
            </w:pPr>
            <w:r w:rsidDel="00000000" w:rsidR="00000000" w:rsidRPr="00000000">
              <w:rPr>
                <w:rFonts w:ascii="Calibri" w:cs="Calibri" w:eastAsia="Calibri" w:hAnsi="Calibri"/>
                <w:b w:val="0"/>
                <w:bCs w:val="0"/>
                <w:color w:val="000000"/>
                <w:sz w:val="14"/>
                <w:szCs w:val="14"/>
                <w:rtl w:val="0"/>
              </w:rPr>
              <w:t xml:space="preserve">Pruebas y validación</w:t>
            </w:r>
            <w:r w:rsidDel="00000000" w:rsidR="00000000" w:rsidRPr="00000000">
              <w:rPr>
                <w:rtl w:val="0"/>
              </w:rPr>
            </w:r>
          </w:p>
        </w:tc>
        <w:tc>
          <w:tcPr>
            <w:vAlign w:val="center"/>
          </w:tcPr>
          <w:p w:rsidR="00000000" w:rsidDel="00000000" w:rsidP="00000000" w:rsidRDefault="00000000" w:rsidRPr="00000000" w14:paraId="0000006F">
            <w:pPr>
              <w:rPr/>
            </w:pPr>
            <w:r w:rsidDel="00000000" w:rsidR="00000000" w:rsidRPr="00000000">
              <w:rPr>
                <w:rFonts w:ascii="Calibri" w:cs="Calibri" w:eastAsia="Calibri" w:hAnsi="Calibri"/>
                <w:b w:val="0"/>
                <w:bCs w:val="0"/>
                <w:color w:val="000000"/>
                <w:sz w:val="14"/>
                <w:szCs w:val="14"/>
                <w:rtl w:val="0"/>
              </w:rPr>
              <w:t xml:space="preserve">Resultados de pruebas funcionales, integración, seguridad, rendimiento y usabilidad, con registro de correcciones.</w:t>
            </w:r>
            <w:r w:rsidDel="00000000" w:rsidR="00000000" w:rsidRPr="00000000">
              <w:rPr>
                <w:rtl w:val="0"/>
              </w:rPr>
            </w:r>
          </w:p>
        </w:tc>
        <w:tc>
          <w:tcPr>
            <w:vAlign w:val="center"/>
          </w:tcPr>
          <w:p w:rsidR="00000000" w:rsidDel="00000000" w:rsidP="00000000" w:rsidRDefault="00000000" w:rsidRPr="00000000" w14:paraId="00000070">
            <w:pPr>
              <w:rPr/>
            </w:pPr>
            <w:r w:rsidDel="00000000" w:rsidR="00000000" w:rsidRPr="00000000">
              <w:rPr>
                <w:rFonts w:ascii="Calibri" w:cs="Calibri" w:eastAsia="Calibri" w:hAnsi="Calibri"/>
                <w:b w:val="0"/>
                <w:bCs w:val="0"/>
                <w:color w:val="000000"/>
                <w:sz w:val="14"/>
                <w:szCs w:val="14"/>
                <w:rtl w:val="0"/>
              </w:rPr>
              <w:t xml:space="preserve">Demuestra calidad del producto y mejoras basadas en resultados.</w:t>
            </w:r>
            <w:r w:rsidDel="00000000" w:rsidR="00000000" w:rsidRPr="00000000">
              <w:rPr>
                <w:rtl w:val="0"/>
              </w:rPr>
            </w:r>
          </w:p>
        </w:tc>
      </w:tr>
      <w:tr>
        <w:trPr>
          <w:cantSplit w:val="0"/>
          <w:trHeight w:val="362" w:hRule="atLeast"/>
          <w:tblHeader w:val="0"/>
        </w:trPr>
        <w:tc>
          <w:tcPr>
            <w:vAlign w:val="center"/>
          </w:tcPr>
          <w:p w:rsidR="00000000" w:rsidDel="00000000" w:rsidP="00000000" w:rsidRDefault="00000000" w:rsidRPr="00000000" w14:paraId="00000071">
            <w:pPr>
              <w:rPr/>
            </w:pPr>
            <w:r w:rsidDel="00000000" w:rsidR="00000000" w:rsidRPr="00000000">
              <w:rPr>
                <w:rFonts w:ascii="Calibri" w:cs="Calibri" w:eastAsia="Calibri" w:hAnsi="Calibri"/>
                <w:b w:val="0"/>
                <w:bCs w:val="0"/>
                <w:color w:val="000000"/>
                <w:sz w:val="14"/>
                <w:szCs w:val="14"/>
                <w:rtl w:val="0"/>
              </w:rPr>
              <w:t xml:space="preserve">Final</w:t>
            </w:r>
            <w:r w:rsidDel="00000000" w:rsidR="00000000" w:rsidRPr="00000000">
              <w:rPr>
                <w:rtl w:val="0"/>
              </w:rPr>
            </w:r>
          </w:p>
        </w:tc>
        <w:tc>
          <w:tcPr>
            <w:vAlign w:val="center"/>
          </w:tcPr>
          <w:p w:rsidR="00000000" w:rsidDel="00000000" w:rsidP="00000000" w:rsidRDefault="00000000" w:rsidRPr="00000000" w14:paraId="00000072">
            <w:pPr>
              <w:rPr/>
            </w:pPr>
            <w:r w:rsidDel="00000000" w:rsidR="00000000" w:rsidRPr="00000000">
              <w:rPr>
                <w:rFonts w:ascii="Calibri" w:cs="Calibri" w:eastAsia="Calibri" w:hAnsi="Calibri"/>
                <w:b w:val="0"/>
                <w:bCs w:val="0"/>
                <w:color w:val="000000"/>
                <w:sz w:val="14"/>
                <w:szCs w:val="14"/>
                <w:rtl w:val="0"/>
              </w:rPr>
              <w:t xml:space="preserve">Producto y documentación final</w:t>
            </w:r>
            <w:r w:rsidDel="00000000" w:rsidR="00000000" w:rsidRPr="00000000">
              <w:rPr>
                <w:rtl w:val="0"/>
              </w:rPr>
            </w:r>
          </w:p>
        </w:tc>
        <w:tc>
          <w:tcPr>
            <w:vAlign w:val="center"/>
          </w:tcPr>
          <w:p w:rsidR="00000000" w:rsidDel="00000000" w:rsidP="00000000" w:rsidRDefault="00000000" w:rsidRPr="00000000" w14:paraId="00000073">
            <w:pPr>
              <w:rPr/>
            </w:pPr>
            <w:r w:rsidDel="00000000" w:rsidR="00000000" w:rsidRPr="00000000">
              <w:rPr>
                <w:rFonts w:ascii="Calibri" w:cs="Calibri" w:eastAsia="Calibri" w:hAnsi="Calibri"/>
                <w:b w:val="0"/>
                <w:bCs w:val="0"/>
                <w:color w:val="000000"/>
                <w:sz w:val="14"/>
                <w:szCs w:val="14"/>
                <w:rtl w:val="0"/>
              </w:rPr>
              <w:t xml:space="preserve">Sistema integrado, repositorio, documentación técnica, Carta Gantt, matrices de riesgo/RACI y demostración final.</w:t>
            </w:r>
            <w:r w:rsidDel="00000000" w:rsidR="00000000" w:rsidRPr="00000000">
              <w:rPr>
                <w:rtl w:val="0"/>
              </w:rPr>
            </w:r>
          </w:p>
        </w:tc>
        <w:tc>
          <w:tcPr>
            <w:vAlign w:val="center"/>
          </w:tcPr>
          <w:p w:rsidR="00000000" w:rsidDel="00000000" w:rsidP="00000000" w:rsidRDefault="00000000" w:rsidRPr="00000000" w14:paraId="00000074">
            <w:pPr>
              <w:rPr/>
            </w:pPr>
            <w:r w:rsidDel="00000000" w:rsidR="00000000" w:rsidRPr="00000000">
              <w:rPr>
                <w:rFonts w:ascii="Calibri" w:cs="Calibri" w:eastAsia="Calibri" w:hAnsi="Calibri"/>
                <w:b w:val="0"/>
                <w:bCs w:val="0"/>
                <w:color w:val="000000"/>
                <w:sz w:val="14"/>
                <w:szCs w:val="14"/>
                <w:rtl w:val="0"/>
              </w:rPr>
              <w:t xml:space="preserve">Permite verificar el cumplimiento del alcance y dejar evidencia reproducible.</w:t>
            </w:r>
            <w:r w:rsidDel="00000000" w:rsidR="00000000" w:rsidRPr="00000000">
              <w:rPr>
                <w:rtl w:val="0"/>
              </w:rPr>
            </w:r>
          </w:p>
        </w:tc>
      </w:tr>
    </w:tbl>
    <w:p w:rsidR="00000000" w:rsidDel="00000000" w:rsidP="00000000" w:rsidRDefault="00000000" w:rsidRPr="00000000" w14:paraId="00000075">
      <w:pPr>
        <w:spacing w:after="0" w:line="360" w:lineRule="auto"/>
        <w:jc w:val="both"/>
        <w:rPr>
          <w:b w:val="1"/>
          <w:bCs w:val="1"/>
          <w:sz w:val="24"/>
          <w:szCs w:val="24"/>
        </w:rPr>
      </w:pPr>
      <w:r w:rsidDel="00000000" w:rsidR="00000000" w:rsidRPr="00000000">
        <w:rPr>
          <w:rtl w:val="0"/>
        </w:rPr>
      </w:r>
    </w:p>
    <w:tbl>
      <w:tblPr>
        <w:tblStyle w:val="Table16"/>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76">
            <w:pPr>
              <w:rPr>
                <w:b w:val="1"/>
                <w:bCs w:val="1"/>
                <w:color w:val="1f3864"/>
                <w:sz w:val="28"/>
                <w:szCs w:val="28"/>
              </w:rPr>
            </w:pPr>
            <w:r w:rsidDel="00000000" w:rsidR="00000000" w:rsidRPr="00000000">
              <w:rPr>
                <w:b w:val="1"/>
                <w:bCs w:val="1"/>
                <w:color w:val="1f3864"/>
                <w:sz w:val="28"/>
                <w:szCs w:val="28"/>
                <w:rtl w:val="0"/>
              </w:rPr>
              <w:t xml:space="preserve">7. Plan de Trabajo</w:t>
            </w:r>
          </w:p>
        </w:tc>
      </w:tr>
    </w:tbl>
    <w:p w:rsidR="00000000" w:rsidDel="00000000" w:rsidP="00000000" w:rsidRDefault="00000000" w:rsidRPr="00000000" w14:paraId="00000077">
      <w:pPr>
        <w:spacing w:after="0" w:line="360" w:lineRule="auto"/>
        <w:jc w:val="both"/>
        <w:rPr>
          <w:b w:val="1"/>
          <w:bCs w:val="1"/>
          <w:sz w:val="24"/>
          <w:szCs w:val="24"/>
        </w:rPr>
      </w:pPr>
      <w:r w:rsidDel="00000000" w:rsidR="00000000" w:rsidRPr="00000000">
        <w:rPr>
          <w:rtl w:val="0"/>
        </w:rPr>
      </w:r>
    </w:p>
    <w:tbl>
      <w:tblPr>
        <w:tblStyle w:val="Table17"/>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shd w:fill="d9eaf7" w:val="clear"/>
          </w:tcPr>
          <w:p w:rsidR="00000000" w:rsidDel="00000000" w:rsidP="00000000" w:rsidRDefault="00000000" w:rsidRPr="00000000" w14:paraId="00000078">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shd w:fill="eaf2f8" w:val="clear"/>
            <w:vAlign w:val="center"/>
          </w:tcPr>
          <w:p w:rsidR="00000000" w:rsidDel="00000000" w:rsidP="00000000" w:rsidRDefault="00000000" w:rsidRPr="00000000" w14:paraId="0000007F">
            <w:pPr>
              <w:jc w:val="center"/>
              <w:rPr/>
            </w:pPr>
            <w:r w:rsidDel="00000000" w:rsidR="00000000" w:rsidRPr="00000000">
              <w:rPr>
                <w:rFonts w:ascii="Calibri" w:cs="Calibri" w:eastAsia="Calibri" w:hAnsi="Calibri"/>
                <w:b w:val="1"/>
                <w:bCs w:val="1"/>
                <w:color w:val="000000"/>
                <w:sz w:val="13"/>
                <w:szCs w:val="13"/>
                <w:rtl w:val="0"/>
              </w:rPr>
              <w:t xml:space="preserve">Competencia o unidades de competencias</w:t>
            </w:r>
            <w:r w:rsidDel="00000000" w:rsidR="00000000" w:rsidRPr="00000000">
              <w:rPr>
                <w:rtl w:val="0"/>
              </w:rPr>
            </w:r>
          </w:p>
        </w:tc>
        <w:tc>
          <w:tcPr>
            <w:shd w:fill="eaf2f8" w:val="clear"/>
            <w:vAlign w:val="center"/>
          </w:tcPr>
          <w:p w:rsidR="00000000" w:rsidDel="00000000" w:rsidP="00000000" w:rsidRDefault="00000000" w:rsidRPr="00000000" w14:paraId="00000080">
            <w:pPr>
              <w:jc w:val="center"/>
              <w:rPr/>
            </w:pPr>
            <w:r w:rsidDel="00000000" w:rsidR="00000000" w:rsidRPr="00000000">
              <w:rPr>
                <w:rFonts w:ascii="Calibri" w:cs="Calibri" w:eastAsia="Calibri" w:hAnsi="Calibri"/>
                <w:b w:val="1"/>
                <w:bCs w:val="1"/>
                <w:color w:val="000000"/>
                <w:sz w:val="13"/>
                <w:szCs w:val="13"/>
                <w:rtl w:val="0"/>
              </w:rPr>
              <w:t xml:space="preserve">Nombre de Actividades/Tareas</w:t>
            </w:r>
            <w:r w:rsidDel="00000000" w:rsidR="00000000" w:rsidRPr="00000000">
              <w:rPr>
                <w:rtl w:val="0"/>
              </w:rPr>
            </w:r>
          </w:p>
        </w:tc>
        <w:tc>
          <w:tcPr>
            <w:shd w:fill="eaf2f8" w:val="clear"/>
            <w:vAlign w:val="center"/>
          </w:tcPr>
          <w:p w:rsidR="00000000" w:rsidDel="00000000" w:rsidP="00000000" w:rsidRDefault="00000000" w:rsidRPr="00000000" w14:paraId="00000081">
            <w:pPr>
              <w:jc w:val="center"/>
              <w:rPr/>
            </w:pPr>
            <w:r w:rsidDel="00000000" w:rsidR="00000000" w:rsidRPr="00000000">
              <w:rPr>
                <w:rFonts w:ascii="Calibri" w:cs="Calibri" w:eastAsia="Calibri" w:hAnsi="Calibri"/>
                <w:b w:val="1"/>
                <w:bCs w:val="1"/>
                <w:color w:val="000000"/>
                <w:sz w:val="13"/>
                <w:szCs w:val="13"/>
                <w:rtl w:val="0"/>
              </w:rPr>
              <w:t xml:space="preserve">Descripción Actividades/Tareas</w:t>
            </w:r>
            <w:r w:rsidDel="00000000" w:rsidR="00000000" w:rsidRPr="00000000">
              <w:rPr>
                <w:rtl w:val="0"/>
              </w:rPr>
            </w:r>
          </w:p>
        </w:tc>
        <w:tc>
          <w:tcPr>
            <w:shd w:fill="eaf2f8" w:val="clear"/>
            <w:vAlign w:val="center"/>
          </w:tcPr>
          <w:p w:rsidR="00000000" w:rsidDel="00000000" w:rsidP="00000000" w:rsidRDefault="00000000" w:rsidRPr="00000000" w14:paraId="00000082">
            <w:pPr>
              <w:jc w:val="center"/>
              <w:rPr/>
            </w:pPr>
            <w:r w:rsidDel="00000000" w:rsidR="00000000" w:rsidRPr="00000000">
              <w:rPr>
                <w:rFonts w:ascii="Calibri" w:cs="Calibri" w:eastAsia="Calibri" w:hAnsi="Calibri"/>
                <w:b w:val="1"/>
                <w:bCs w:val="1"/>
                <w:color w:val="000000"/>
                <w:sz w:val="13"/>
                <w:szCs w:val="13"/>
                <w:rtl w:val="0"/>
              </w:rPr>
              <w:t xml:space="preserve">Recursos</w:t>
            </w:r>
            <w:r w:rsidDel="00000000" w:rsidR="00000000" w:rsidRPr="00000000">
              <w:rPr>
                <w:rtl w:val="0"/>
              </w:rPr>
            </w:r>
          </w:p>
        </w:tc>
        <w:tc>
          <w:tcPr>
            <w:tcBorders>
              <w:right w:color="ffffff" w:space="0" w:sz="4" w:val="single"/>
            </w:tcBorders>
            <w:shd w:fill="eaf2f8" w:val="clear"/>
            <w:vAlign w:val="center"/>
          </w:tcPr>
          <w:p w:rsidR="00000000" w:rsidDel="00000000" w:rsidP="00000000" w:rsidRDefault="00000000" w:rsidRPr="00000000" w14:paraId="00000083">
            <w:pPr>
              <w:jc w:val="center"/>
              <w:rPr/>
            </w:pPr>
            <w:r w:rsidDel="00000000" w:rsidR="00000000" w:rsidRPr="00000000">
              <w:rPr>
                <w:rFonts w:ascii="Calibri" w:cs="Calibri" w:eastAsia="Calibri" w:hAnsi="Calibri"/>
                <w:b w:val="1"/>
                <w:bCs w:val="1"/>
                <w:color w:val="000000"/>
                <w:sz w:val="13"/>
                <w:szCs w:val="13"/>
                <w:rtl w:val="0"/>
              </w:rPr>
              <w:t xml:space="preserve">Duración de la actividad</w:t>
            </w: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84">
            <w:pPr>
              <w:jc w:val="center"/>
              <w:rPr/>
            </w:pPr>
            <w:r w:rsidDel="00000000" w:rsidR="00000000" w:rsidRPr="00000000">
              <w:rPr>
                <w:rFonts w:ascii="Calibri" w:cs="Calibri" w:eastAsia="Calibri" w:hAnsi="Calibri"/>
                <w:b w:val="1"/>
                <w:bCs w:val="1"/>
                <w:color w:val="000000"/>
                <w:sz w:val="13"/>
                <w:szCs w:val="13"/>
                <w:rtl w:val="0"/>
              </w:rPr>
              <w:t xml:space="preserve">Responsable</w:t>
            </w:r>
            <w:r w:rsidDel="00000000" w:rsidR="00000000" w:rsidRPr="00000000">
              <w:rPr>
                <w:rtl w:val="0"/>
              </w:rPr>
            </w:r>
          </w:p>
        </w:tc>
        <w:tc>
          <w:tcPr>
            <w:shd w:fill="eaf2f8" w:val="clear"/>
            <w:vAlign w:val="center"/>
          </w:tcPr>
          <w:p w:rsidR="00000000" w:rsidDel="00000000" w:rsidP="00000000" w:rsidRDefault="00000000" w:rsidRPr="00000000" w14:paraId="00000085">
            <w:pPr>
              <w:jc w:val="center"/>
              <w:rPr/>
            </w:pPr>
            <w:r w:rsidDel="00000000" w:rsidR="00000000" w:rsidRPr="00000000">
              <w:rPr>
                <w:rFonts w:ascii="Calibri" w:cs="Calibri" w:eastAsia="Calibri" w:hAnsi="Calibri"/>
                <w:b w:val="1"/>
                <w:bCs w:val="1"/>
                <w:color w:val="000000"/>
                <w:sz w:val="13"/>
                <w:szCs w:val="13"/>
                <w:rtl w:val="0"/>
              </w:rPr>
              <w:t xml:space="preserve">Observaciones</w:t>
            </w:r>
            <w:r w:rsidDel="00000000" w:rsidR="00000000" w:rsidRPr="00000000">
              <w:rPr>
                <w:rtl w:val="0"/>
              </w:rPr>
            </w:r>
          </w:p>
        </w:tc>
      </w:tr>
      <w:tr>
        <w:trPr>
          <w:cantSplit w:val="0"/>
          <w:tblHeader w:val="0"/>
        </w:trPr>
        <w:tc>
          <w:tcPr>
            <w:tcMar>
              <w:top w:w="40.0" w:type="dxa"/>
              <w:bottom w:w="40.0" w:type="dxa"/>
            </w:tcMar>
            <w:vAlign w:val="center"/>
          </w:tcPr>
          <w:p w:rsidR="00000000" w:rsidDel="00000000" w:rsidP="00000000" w:rsidRDefault="00000000" w:rsidRPr="00000000" w14:paraId="00000086">
            <w:pPr>
              <w:rPr/>
            </w:pPr>
            <w:r w:rsidDel="00000000" w:rsidR="00000000" w:rsidRPr="00000000">
              <w:rPr>
                <w:rFonts w:ascii="Calibri" w:cs="Calibri" w:eastAsia="Calibri" w:hAnsi="Calibri"/>
                <w:b w:val="0"/>
                <w:bCs w:val="0"/>
                <w:color w:val="000000"/>
                <w:sz w:val="12"/>
                <w:szCs w:val="12"/>
                <w:rtl w:val="0"/>
              </w:rPr>
              <w:t xml:space="preserve">Gestión de proyectos</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87">
            <w:pPr>
              <w:rPr/>
            </w:pPr>
            <w:r w:rsidDel="00000000" w:rsidR="00000000" w:rsidRPr="00000000">
              <w:rPr>
                <w:rFonts w:ascii="Calibri" w:cs="Calibri" w:eastAsia="Calibri" w:hAnsi="Calibri"/>
                <w:b w:val="0"/>
                <w:bCs w:val="0"/>
                <w:color w:val="000000"/>
                <w:sz w:val="12"/>
                <w:szCs w:val="12"/>
                <w:rtl w:val="0"/>
              </w:rPr>
              <w:t xml:space="preserve">Requerimientos</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88">
            <w:pPr>
              <w:rPr/>
            </w:pPr>
            <w:r w:rsidDel="00000000" w:rsidR="00000000" w:rsidRPr="00000000">
              <w:rPr>
                <w:rFonts w:ascii="Calibri" w:cs="Calibri" w:eastAsia="Calibri" w:hAnsi="Calibri"/>
                <w:b w:val="0"/>
                <w:bCs w:val="0"/>
                <w:color w:val="000000"/>
                <w:sz w:val="12"/>
                <w:szCs w:val="12"/>
                <w:rtl w:val="0"/>
              </w:rPr>
              <w:t xml:space="preserve">Definir alcance, RF/RNF, actores, casos de uso y prioridades con el cliente.</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89">
            <w:pPr>
              <w:rPr/>
            </w:pPr>
            <w:r w:rsidDel="00000000" w:rsidR="00000000" w:rsidRPr="00000000">
              <w:rPr>
                <w:rFonts w:ascii="Calibri" w:cs="Calibri" w:eastAsia="Calibri" w:hAnsi="Calibri"/>
                <w:b w:val="0"/>
                <w:bCs w:val="0"/>
                <w:color w:val="000000"/>
                <w:sz w:val="12"/>
                <w:szCs w:val="12"/>
                <w:rtl w:val="0"/>
              </w:rPr>
              <w:t xml:space="preserve">Actas, guía, tablero de tareas</w:t>
            </w:r>
            <w:r w:rsidDel="00000000" w:rsidR="00000000" w:rsidRPr="00000000">
              <w:rPr>
                <w:rtl w:val="0"/>
              </w:rPr>
            </w:r>
          </w:p>
        </w:tc>
        <w:tc>
          <w:tcPr>
            <w:tcBorders>
              <w:right w:color="ffffff" w:space="0" w:sz="4" w:val="single"/>
            </w:tcBorders>
            <w:tcMar>
              <w:top w:w="40.0" w:type="dxa"/>
              <w:bottom w:w="40.0" w:type="dxa"/>
            </w:tcMar>
            <w:vAlign w:val="center"/>
          </w:tcPr>
          <w:p w:rsidR="00000000" w:rsidDel="00000000" w:rsidP="00000000" w:rsidRDefault="00000000" w:rsidRPr="00000000" w14:paraId="0000008A">
            <w:pPr>
              <w:rPr/>
            </w:pPr>
            <w:r w:rsidDel="00000000" w:rsidR="00000000" w:rsidRPr="00000000">
              <w:rPr>
                <w:rFonts w:ascii="Calibri" w:cs="Calibri" w:eastAsia="Calibri" w:hAnsi="Calibri"/>
                <w:b w:val="0"/>
                <w:bCs w:val="0"/>
                <w:color w:val="000000"/>
                <w:sz w:val="12"/>
                <w:szCs w:val="12"/>
                <w:rtl w:val="0"/>
              </w:rPr>
              <w:t xml:space="preserve">S1-S3</w:t>
            </w:r>
            <w:r w:rsidDel="00000000" w:rsidR="00000000" w:rsidRPr="00000000">
              <w:rPr>
                <w:rtl w:val="0"/>
              </w:rPr>
            </w:r>
          </w:p>
        </w:tc>
        <w:tc>
          <w:tcPr>
            <w:tcBorders>
              <w:left w:color="ffffff" w:space="0" w:sz="4" w:val="single"/>
            </w:tcBorders>
            <w:shd w:fill="d9d9d9" w:val="clear"/>
            <w:tcMar>
              <w:top w:w="40.0" w:type="dxa"/>
              <w:bottom w:w="40.0" w:type="dxa"/>
            </w:tcMar>
            <w:vAlign w:val="center"/>
          </w:tcPr>
          <w:p w:rsidR="00000000" w:rsidDel="00000000" w:rsidP="00000000" w:rsidRDefault="00000000" w:rsidRPr="00000000" w14:paraId="0000008B">
            <w:pPr>
              <w:rPr/>
            </w:pPr>
            <w:r w:rsidDel="00000000" w:rsidR="00000000" w:rsidRPr="00000000">
              <w:rPr>
                <w:rFonts w:ascii="Calibri" w:cs="Calibri" w:eastAsia="Calibri" w:hAnsi="Calibri"/>
                <w:b w:val="0"/>
                <w:bCs w:val="0"/>
                <w:color w:val="000000"/>
                <w:sz w:val="12"/>
                <w:szCs w:val="12"/>
                <w:rtl w:val="0"/>
              </w:rPr>
              <w:t xml:space="preserve">Matias / Eithan</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8C">
            <w:pPr>
              <w:rPr/>
            </w:pPr>
            <w:r w:rsidDel="00000000" w:rsidR="00000000" w:rsidRPr="00000000">
              <w:rPr>
                <w:rFonts w:ascii="Calibri" w:cs="Calibri" w:eastAsia="Calibri" w:hAnsi="Calibri"/>
                <w:b w:val="0"/>
                <w:bCs w:val="0"/>
                <w:color w:val="000000"/>
                <w:sz w:val="12"/>
                <w:szCs w:val="12"/>
                <w:rtl w:val="0"/>
              </w:rPr>
              <w:t xml:space="preserve">Cambios de alcance; registrar acuerdos y priorizar.</w:t>
            </w:r>
            <w:r w:rsidDel="00000000" w:rsidR="00000000" w:rsidRPr="00000000">
              <w:rPr>
                <w:rtl w:val="0"/>
              </w:rPr>
            </w:r>
          </w:p>
        </w:tc>
      </w:tr>
      <w:tr>
        <w:trPr>
          <w:cantSplit w:val="0"/>
          <w:tblHeader w:val="0"/>
        </w:trPr>
        <w:tc>
          <w:tcPr>
            <w:tcMar>
              <w:top w:w="40.0" w:type="dxa"/>
              <w:bottom w:w="40.0" w:type="dxa"/>
            </w:tcMar>
            <w:vAlign w:val="center"/>
          </w:tcPr>
          <w:p w:rsidR="00000000" w:rsidDel="00000000" w:rsidP="00000000" w:rsidRDefault="00000000" w:rsidRPr="00000000" w14:paraId="0000008D">
            <w:pPr>
              <w:rPr/>
            </w:pPr>
            <w:r w:rsidDel="00000000" w:rsidR="00000000" w:rsidRPr="00000000">
              <w:rPr>
                <w:rFonts w:ascii="Calibri" w:cs="Calibri" w:eastAsia="Calibri" w:hAnsi="Calibri"/>
                <w:b w:val="0"/>
                <w:bCs w:val="0"/>
                <w:color w:val="000000"/>
                <w:sz w:val="12"/>
                <w:szCs w:val="12"/>
                <w:rtl w:val="0"/>
              </w:rPr>
              <w:t xml:space="preserve">Modelamiento de datos</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8E">
            <w:pPr>
              <w:rPr/>
            </w:pPr>
            <w:r w:rsidDel="00000000" w:rsidR="00000000" w:rsidRPr="00000000">
              <w:rPr>
                <w:rFonts w:ascii="Calibri" w:cs="Calibri" w:eastAsia="Calibri" w:hAnsi="Calibri"/>
                <w:b w:val="0"/>
                <w:bCs w:val="0"/>
                <w:color w:val="000000"/>
                <w:sz w:val="12"/>
                <w:szCs w:val="12"/>
                <w:rtl w:val="0"/>
              </w:rPr>
              <w:t xml:space="preserve">Arquitectura y datos</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8F">
            <w:pPr>
              <w:rPr/>
            </w:pPr>
            <w:r w:rsidDel="00000000" w:rsidR="00000000" w:rsidRPr="00000000">
              <w:rPr>
                <w:rFonts w:ascii="Calibri" w:cs="Calibri" w:eastAsia="Calibri" w:hAnsi="Calibri"/>
                <w:b w:val="0"/>
                <w:bCs w:val="0"/>
                <w:color w:val="000000"/>
                <w:sz w:val="12"/>
                <w:szCs w:val="12"/>
                <w:rtl w:val="0"/>
              </w:rPr>
              <w:t xml:space="preserve">Definir entidades, relaciones, API y criterios de escalabilidad.</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90">
            <w:pPr>
              <w:rPr/>
            </w:pPr>
            <w:r w:rsidDel="00000000" w:rsidR="00000000" w:rsidRPr="00000000">
              <w:rPr>
                <w:rFonts w:ascii="Calibri" w:cs="Calibri" w:eastAsia="Calibri" w:hAnsi="Calibri"/>
                <w:b w:val="0"/>
                <w:bCs w:val="0"/>
                <w:color w:val="000000"/>
                <w:sz w:val="12"/>
                <w:szCs w:val="12"/>
                <w:rtl w:val="0"/>
              </w:rPr>
              <w:t xml:space="preserve">Django/API, PostgreSQL/Supabase</w:t>
            </w:r>
            <w:r w:rsidDel="00000000" w:rsidR="00000000" w:rsidRPr="00000000">
              <w:rPr>
                <w:rtl w:val="0"/>
              </w:rPr>
            </w:r>
          </w:p>
        </w:tc>
        <w:tc>
          <w:tcPr>
            <w:tcBorders>
              <w:right w:color="ffffff" w:space="0" w:sz="4" w:val="single"/>
            </w:tcBorders>
            <w:tcMar>
              <w:top w:w="40.0" w:type="dxa"/>
              <w:bottom w:w="40.0" w:type="dxa"/>
            </w:tcMar>
            <w:vAlign w:val="center"/>
          </w:tcPr>
          <w:p w:rsidR="00000000" w:rsidDel="00000000" w:rsidP="00000000" w:rsidRDefault="00000000" w:rsidRPr="00000000" w14:paraId="00000091">
            <w:pPr>
              <w:rPr/>
            </w:pPr>
            <w:r w:rsidDel="00000000" w:rsidR="00000000" w:rsidRPr="00000000">
              <w:rPr>
                <w:rFonts w:ascii="Calibri" w:cs="Calibri" w:eastAsia="Calibri" w:hAnsi="Calibri"/>
                <w:b w:val="0"/>
                <w:bCs w:val="0"/>
                <w:color w:val="000000"/>
                <w:sz w:val="12"/>
                <w:szCs w:val="12"/>
                <w:rtl w:val="0"/>
              </w:rPr>
              <w:t xml:space="preserve">S2-S4</w:t>
            </w:r>
            <w:r w:rsidDel="00000000" w:rsidR="00000000" w:rsidRPr="00000000">
              <w:rPr>
                <w:rtl w:val="0"/>
              </w:rPr>
            </w:r>
          </w:p>
        </w:tc>
        <w:tc>
          <w:tcPr>
            <w:tcBorders>
              <w:left w:color="ffffff" w:space="0" w:sz="4" w:val="single"/>
            </w:tcBorders>
            <w:shd w:fill="d9d9d9" w:val="clear"/>
            <w:tcMar>
              <w:top w:w="40.0" w:type="dxa"/>
              <w:bottom w:w="40.0" w:type="dxa"/>
            </w:tcMar>
            <w:vAlign w:val="center"/>
          </w:tcPr>
          <w:p w:rsidR="00000000" w:rsidDel="00000000" w:rsidP="00000000" w:rsidRDefault="00000000" w:rsidRPr="00000000" w14:paraId="00000092">
            <w:pPr>
              <w:rPr/>
            </w:pPr>
            <w:r w:rsidDel="00000000" w:rsidR="00000000" w:rsidRPr="00000000">
              <w:rPr>
                <w:rFonts w:ascii="Calibri" w:cs="Calibri" w:eastAsia="Calibri" w:hAnsi="Calibri"/>
                <w:b w:val="0"/>
                <w:bCs w:val="0"/>
                <w:color w:val="000000"/>
                <w:sz w:val="12"/>
                <w:szCs w:val="12"/>
                <w:rtl w:val="0"/>
              </w:rPr>
              <w:t xml:space="preserve">Luis</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93">
            <w:pPr>
              <w:rPr/>
            </w:pPr>
            <w:r w:rsidDel="00000000" w:rsidR="00000000" w:rsidRPr="00000000">
              <w:rPr>
                <w:rFonts w:ascii="Calibri" w:cs="Calibri" w:eastAsia="Calibri" w:hAnsi="Calibri"/>
                <w:b w:val="0"/>
                <w:bCs w:val="0"/>
                <w:color w:val="000000"/>
                <w:sz w:val="12"/>
                <w:szCs w:val="12"/>
                <w:rtl w:val="0"/>
              </w:rPr>
              <w:t xml:space="preserve">Usar migraciones y respaldos.</w:t>
            </w:r>
            <w:r w:rsidDel="00000000" w:rsidR="00000000" w:rsidRPr="00000000">
              <w:rPr>
                <w:rtl w:val="0"/>
              </w:rPr>
            </w:r>
          </w:p>
        </w:tc>
      </w:tr>
      <w:tr>
        <w:trPr>
          <w:cantSplit w:val="0"/>
          <w:tblHeader w:val="0"/>
        </w:trPr>
        <w:tc>
          <w:tcPr>
            <w:tcMar>
              <w:top w:w="40.0" w:type="dxa"/>
              <w:bottom w:w="40.0" w:type="dxa"/>
            </w:tcMar>
            <w:vAlign w:val="center"/>
          </w:tcPr>
          <w:p w:rsidR="00000000" w:rsidDel="00000000" w:rsidP="00000000" w:rsidRDefault="00000000" w:rsidRPr="00000000" w14:paraId="00000094">
            <w:pPr>
              <w:rPr/>
            </w:pPr>
            <w:r w:rsidDel="00000000" w:rsidR="00000000" w:rsidRPr="00000000">
              <w:rPr>
                <w:rFonts w:ascii="Calibri" w:cs="Calibri" w:eastAsia="Calibri" w:hAnsi="Calibri"/>
                <w:b w:val="0"/>
                <w:bCs w:val="0"/>
                <w:color w:val="000000"/>
                <w:sz w:val="12"/>
                <w:szCs w:val="12"/>
                <w:rtl w:val="0"/>
              </w:rPr>
              <w:t xml:space="preserve">Desarrollo de software</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95">
            <w:pPr>
              <w:rPr/>
            </w:pPr>
            <w:r w:rsidDel="00000000" w:rsidR="00000000" w:rsidRPr="00000000">
              <w:rPr>
                <w:rFonts w:ascii="Calibri" w:cs="Calibri" w:eastAsia="Calibri" w:hAnsi="Calibri"/>
                <w:b w:val="0"/>
                <w:bCs w:val="0"/>
                <w:color w:val="000000"/>
                <w:sz w:val="12"/>
                <w:szCs w:val="12"/>
                <w:rtl w:val="0"/>
              </w:rPr>
              <w:t xml:space="preserve">Frontend y lector</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96">
            <w:pPr>
              <w:rPr/>
            </w:pPr>
            <w:r w:rsidDel="00000000" w:rsidR="00000000" w:rsidRPr="00000000">
              <w:rPr>
                <w:rFonts w:ascii="Calibri" w:cs="Calibri" w:eastAsia="Calibri" w:hAnsi="Calibri"/>
                <w:b w:val="0"/>
                <w:bCs w:val="0"/>
                <w:color w:val="000000"/>
                <w:sz w:val="12"/>
                <w:szCs w:val="12"/>
                <w:rtl w:val="0"/>
              </w:rPr>
              <w:t xml:space="preserve">Implementar navegación, catálogo, biblioteca, lector, progreso y experiencia responsive.</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97">
            <w:pPr>
              <w:rPr/>
            </w:pPr>
            <w:r w:rsidDel="00000000" w:rsidR="00000000" w:rsidRPr="00000000">
              <w:rPr>
                <w:rFonts w:ascii="Calibri" w:cs="Calibri" w:eastAsia="Calibri" w:hAnsi="Calibri"/>
                <w:b w:val="0"/>
                <w:bCs w:val="0"/>
                <w:color w:val="000000"/>
                <w:sz w:val="12"/>
                <w:szCs w:val="12"/>
                <w:rtl w:val="0"/>
              </w:rPr>
              <w:t xml:space="preserve">Angular, prototipos, navegador</w:t>
            </w:r>
            <w:r w:rsidDel="00000000" w:rsidR="00000000" w:rsidRPr="00000000">
              <w:rPr>
                <w:rtl w:val="0"/>
              </w:rPr>
            </w:r>
          </w:p>
        </w:tc>
        <w:tc>
          <w:tcPr>
            <w:tcBorders>
              <w:right w:color="ffffff" w:space="0" w:sz="4" w:val="single"/>
            </w:tcBorders>
            <w:tcMar>
              <w:top w:w="40.0" w:type="dxa"/>
              <w:bottom w:w="40.0" w:type="dxa"/>
            </w:tcMar>
            <w:vAlign w:val="center"/>
          </w:tcPr>
          <w:p w:rsidR="00000000" w:rsidDel="00000000" w:rsidP="00000000" w:rsidRDefault="00000000" w:rsidRPr="00000000" w14:paraId="00000098">
            <w:pPr>
              <w:rPr/>
            </w:pPr>
            <w:r w:rsidDel="00000000" w:rsidR="00000000" w:rsidRPr="00000000">
              <w:rPr>
                <w:rFonts w:ascii="Calibri" w:cs="Calibri" w:eastAsia="Calibri" w:hAnsi="Calibri"/>
                <w:b w:val="0"/>
                <w:bCs w:val="0"/>
                <w:color w:val="000000"/>
                <w:sz w:val="12"/>
                <w:szCs w:val="12"/>
                <w:rtl w:val="0"/>
              </w:rPr>
              <w:t xml:space="preserve">S3-S8</w:t>
            </w:r>
            <w:r w:rsidDel="00000000" w:rsidR="00000000" w:rsidRPr="00000000">
              <w:rPr>
                <w:rtl w:val="0"/>
              </w:rPr>
            </w:r>
          </w:p>
        </w:tc>
        <w:tc>
          <w:tcPr>
            <w:tcBorders>
              <w:left w:color="ffffff" w:space="0" w:sz="4" w:val="single"/>
            </w:tcBorders>
            <w:shd w:fill="d9d9d9" w:val="clear"/>
            <w:tcMar>
              <w:top w:w="40.0" w:type="dxa"/>
              <w:bottom w:w="40.0" w:type="dxa"/>
            </w:tcMar>
            <w:vAlign w:val="center"/>
          </w:tcPr>
          <w:p w:rsidR="00000000" w:rsidDel="00000000" w:rsidP="00000000" w:rsidRDefault="00000000" w:rsidRPr="00000000" w14:paraId="00000099">
            <w:pPr>
              <w:rPr/>
            </w:pPr>
            <w:r w:rsidDel="00000000" w:rsidR="00000000" w:rsidRPr="00000000">
              <w:rPr>
                <w:rFonts w:ascii="Calibri" w:cs="Calibri" w:eastAsia="Calibri" w:hAnsi="Calibri"/>
                <w:b w:val="0"/>
                <w:bCs w:val="0"/>
                <w:color w:val="000000"/>
                <w:sz w:val="12"/>
                <w:szCs w:val="12"/>
                <w:rtl w:val="0"/>
              </w:rPr>
              <w:t xml:space="preserve">Christopher</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9A">
            <w:pPr>
              <w:rPr/>
            </w:pPr>
            <w:r w:rsidDel="00000000" w:rsidR="00000000" w:rsidRPr="00000000">
              <w:rPr>
                <w:rFonts w:ascii="Calibri" w:cs="Calibri" w:eastAsia="Calibri" w:hAnsi="Calibri"/>
                <w:b w:val="0"/>
                <w:bCs w:val="0"/>
                <w:color w:val="000000"/>
                <w:sz w:val="12"/>
                <w:szCs w:val="12"/>
                <w:rtl w:val="0"/>
              </w:rPr>
              <w:t xml:space="preserve">Probar compatibilidad móvil y accesibilidad.</w:t>
            </w:r>
            <w:r w:rsidDel="00000000" w:rsidR="00000000" w:rsidRPr="00000000">
              <w:rPr>
                <w:rtl w:val="0"/>
              </w:rPr>
            </w:r>
          </w:p>
        </w:tc>
      </w:tr>
      <w:tr>
        <w:trPr>
          <w:cantSplit w:val="0"/>
          <w:tblHeader w:val="0"/>
        </w:trPr>
        <w:tc>
          <w:tcPr>
            <w:tcMar>
              <w:top w:w="40.0" w:type="dxa"/>
              <w:bottom w:w="40.0" w:type="dxa"/>
            </w:tcMar>
            <w:vAlign w:val="center"/>
          </w:tcPr>
          <w:p w:rsidR="00000000" w:rsidDel="00000000" w:rsidP="00000000" w:rsidRDefault="00000000" w:rsidRPr="00000000" w14:paraId="0000009B">
            <w:pPr>
              <w:rPr/>
            </w:pPr>
            <w:r w:rsidDel="00000000" w:rsidR="00000000" w:rsidRPr="00000000">
              <w:rPr>
                <w:rFonts w:ascii="Calibri" w:cs="Calibri" w:eastAsia="Calibri" w:hAnsi="Calibri"/>
                <w:b w:val="0"/>
                <w:bCs w:val="0"/>
                <w:color w:val="000000"/>
                <w:sz w:val="12"/>
                <w:szCs w:val="12"/>
                <w:rtl w:val="0"/>
              </w:rPr>
              <w:t xml:space="preserve">Desarrollo de software</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9C">
            <w:pPr>
              <w:rPr/>
            </w:pPr>
            <w:r w:rsidDel="00000000" w:rsidR="00000000" w:rsidRPr="00000000">
              <w:rPr>
                <w:rFonts w:ascii="Calibri" w:cs="Calibri" w:eastAsia="Calibri" w:hAnsi="Calibri"/>
                <w:b w:val="0"/>
                <w:bCs w:val="0"/>
                <w:color w:val="000000"/>
                <w:sz w:val="12"/>
                <w:szCs w:val="12"/>
                <w:rtl w:val="0"/>
              </w:rPr>
              <w:t xml:space="preserve">Backend y API</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9D">
            <w:pPr>
              <w:rPr/>
            </w:pPr>
            <w:r w:rsidDel="00000000" w:rsidR="00000000" w:rsidRPr="00000000">
              <w:rPr>
                <w:rFonts w:ascii="Calibri" w:cs="Calibri" w:eastAsia="Calibri" w:hAnsi="Calibri"/>
                <w:b w:val="0"/>
                <w:bCs w:val="0"/>
                <w:color w:val="000000"/>
                <w:sz w:val="12"/>
                <w:szCs w:val="12"/>
                <w:rtl w:val="0"/>
              </w:rPr>
              <w:t xml:space="preserve">Implementar autenticación, catálogo, biblioteca, progreso, notas y endpoints.</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9E">
            <w:pPr>
              <w:rPr/>
            </w:pPr>
            <w:r w:rsidDel="00000000" w:rsidR="00000000" w:rsidRPr="00000000">
              <w:rPr>
                <w:rFonts w:ascii="Calibri" w:cs="Calibri" w:eastAsia="Calibri" w:hAnsi="Calibri"/>
                <w:b w:val="0"/>
                <w:bCs w:val="0"/>
                <w:color w:val="000000"/>
                <w:sz w:val="12"/>
                <w:szCs w:val="12"/>
                <w:rtl w:val="0"/>
              </w:rPr>
              <w:t xml:space="preserve">Django REST, base de datos, Git</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9F">
            <w:pPr>
              <w:rPr/>
            </w:pPr>
            <w:r w:rsidDel="00000000" w:rsidR="00000000" w:rsidRPr="00000000">
              <w:rPr>
                <w:rFonts w:ascii="Calibri" w:cs="Calibri" w:eastAsia="Calibri" w:hAnsi="Calibri"/>
                <w:b w:val="0"/>
                <w:bCs w:val="0"/>
                <w:color w:val="000000"/>
                <w:sz w:val="12"/>
                <w:szCs w:val="12"/>
                <w:rtl w:val="0"/>
              </w:rPr>
              <w:t xml:space="preserve">S3-S8</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A0">
            <w:pPr>
              <w:rPr/>
            </w:pPr>
            <w:r w:rsidDel="00000000" w:rsidR="00000000" w:rsidRPr="00000000">
              <w:rPr>
                <w:rFonts w:ascii="Calibri" w:cs="Calibri" w:eastAsia="Calibri" w:hAnsi="Calibri"/>
                <w:b w:val="0"/>
                <w:bCs w:val="0"/>
                <w:color w:val="000000"/>
                <w:sz w:val="12"/>
                <w:szCs w:val="12"/>
                <w:rtl w:val="0"/>
              </w:rPr>
              <w:t xml:space="preserve">Luis</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A1">
            <w:pPr>
              <w:rPr/>
            </w:pPr>
            <w:r w:rsidDel="00000000" w:rsidR="00000000" w:rsidRPr="00000000">
              <w:rPr>
                <w:rFonts w:ascii="Calibri" w:cs="Calibri" w:eastAsia="Calibri" w:hAnsi="Calibri"/>
                <w:b w:val="0"/>
                <w:bCs w:val="0"/>
                <w:color w:val="000000"/>
                <w:sz w:val="12"/>
                <w:szCs w:val="12"/>
                <w:rtl w:val="0"/>
              </w:rPr>
              <w:t xml:space="preserve">Mantener API desacoplada y documentada.</w:t>
            </w:r>
            <w:r w:rsidDel="00000000" w:rsidR="00000000" w:rsidRPr="00000000">
              <w:rPr>
                <w:rtl w:val="0"/>
              </w:rPr>
            </w:r>
          </w:p>
        </w:tc>
      </w:tr>
      <w:tr>
        <w:trPr>
          <w:cantSplit w:val="0"/>
          <w:tblHeader w:val="0"/>
        </w:trPr>
        <w:tc>
          <w:tcPr>
            <w:tcMar>
              <w:top w:w="40.0" w:type="dxa"/>
              <w:bottom w:w="40.0" w:type="dxa"/>
            </w:tcMar>
            <w:vAlign w:val="center"/>
          </w:tcPr>
          <w:p w:rsidR="00000000" w:rsidDel="00000000" w:rsidP="00000000" w:rsidRDefault="00000000" w:rsidRPr="00000000" w14:paraId="000000A2">
            <w:pPr>
              <w:rPr/>
            </w:pPr>
            <w:r w:rsidDel="00000000" w:rsidR="00000000" w:rsidRPr="00000000">
              <w:rPr>
                <w:rFonts w:ascii="Calibri" w:cs="Calibri" w:eastAsia="Calibri" w:hAnsi="Calibri"/>
                <w:b w:val="0"/>
                <w:bCs w:val="0"/>
                <w:color w:val="000000"/>
                <w:sz w:val="12"/>
                <w:szCs w:val="12"/>
                <w:rtl w:val="0"/>
              </w:rPr>
              <w:t xml:space="preserve">Desarrollo de software</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A3">
            <w:pPr>
              <w:rPr/>
            </w:pPr>
            <w:r w:rsidDel="00000000" w:rsidR="00000000" w:rsidRPr="00000000">
              <w:rPr>
                <w:rFonts w:ascii="Calibri" w:cs="Calibri" w:eastAsia="Calibri" w:hAnsi="Calibri"/>
                <w:b w:val="0"/>
                <w:bCs w:val="0"/>
                <w:color w:val="000000"/>
                <w:sz w:val="12"/>
                <w:szCs w:val="12"/>
                <w:rtl w:val="0"/>
              </w:rPr>
              <w:t xml:space="preserve">IA y TTS</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A4">
            <w:pPr>
              <w:rPr/>
            </w:pPr>
            <w:r w:rsidDel="00000000" w:rsidR="00000000" w:rsidRPr="00000000">
              <w:rPr>
                <w:rFonts w:ascii="Calibri" w:cs="Calibri" w:eastAsia="Calibri" w:hAnsi="Calibri"/>
                <w:b w:val="0"/>
                <w:bCs w:val="0"/>
                <w:color w:val="000000"/>
                <w:sz w:val="12"/>
                <w:szCs w:val="12"/>
                <w:rtl w:val="0"/>
              </w:rPr>
              <w:t xml:space="preserve">Integrar chat con personajes/autores y narración con control de contexto.</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A5">
            <w:pPr>
              <w:rPr/>
            </w:pPr>
            <w:r w:rsidDel="00000000" w:rsidR="00000000" w:rsidRPr="00000000">
              <w:rPr>
                <w:rFonts w:ascii="Calibri" w:cs="Calibri" w:eastAsia="Calibri" w:hAnsi="Calibri"/>
                <w:b w:val="0"/>
                <w:bCs w:val="0"/>
                <w:color w:val="000000"/>
                <w:sz w:val="12"/>
                <w:szCs w:val="12"/>
                <w:rtl w:val="0"/>
              </w:rPr>
              <w:t xml:space="preserve">APIs IA, TTS, pruebas</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A6">
            <w:pPr>
              <w:rPr/>
            </w:pPr>
            <w:r w:rsidDel="00000000" w:rsidR="00000000" w:rsidRPr="00000000">
              <w:rPr>
                <w:rFonts w:ascii="Calibri" w:cs="Calibri" w:eastAsia="Calibri" w:hAnsi="Calibri"/>
                <w:b w:val="0"/>
                <w:bCs w:val="0"/>
                <w:color w:val="000000"/>
                <w:sz w:val="12"/>
                <w:szCs w:val="12"/>
                <w:rtl w:val="0"/>
              </w:rPr>
              <w:t xml:space="preserve">S6-S10</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A7">
            <w:pPr>
              <w:rPr/>
            </w:pPr>
            <w:r w:rsidDel="00000000" w:rsidR="00000000" w:rsidRPr="00000000">
              <w:rPr>
                <w:rFonts w:ascii="Calibri" w:cs="Calibri" w:eastAsia="Calibri" w:hAnsi="Calibri"/>
                <w:b w:val="0"/>
                <w:bCs w:val="0"/>
                <w:color w:val="000000"/>
                <w:sz w:val="12"/>
                <w:szCs w:val="12"/>
                <w:rtl w:val="0"/>
              </w:rPr>
              <w:t xml:space="preserve">Luis / Christopher</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A8">
            <w:pPr>
              <w:rPr/>
            </w:pPr>
            <w:r w:rsidDel="00000000" w:rsidR="00000000" w:rsidRPr="00000000">
              <w:rPr>
                <w:rFonts w:ascii="Calibri" w:cs="Calibri" w:eastAsia="Calibri" w:hAnsi="Calibri"/>
                <w:b w:val="0"/>
                <w:bCs w:val="0"/>
                <w:color w:val="000000"/>
                <w:sz w:val="12"/>
                <w:szCs w:val="12"/>
                <w:rtl w:val="0"/>
              </w:rPr>
              <w:t xml:space="preserve">Dependencia externa; definir límites y fallback.</w:t>
            </w:r>
            <w:r w:rsidDel="00000000" w:rsidR="00000000" w:rsidRPr="00000000">
              <w:rPr>
                <w:rtl w:val="0"/>
              </w:rPr>
            </w:r>
          </w:p>
        </w:tc>
      </w:tr>
      <w:tr>
        <w:trPr>
          <w:cantSplit w:val="0"/>
          <w:tblHeader w:val="0"/>
        </w:trPr>
        <w:tc>
          <w:tcPr>
            <w:tcMar>
              <w:top w:w="40.0" w:type="dxa"/>
              <w:bottom w:w="40.0" w:type="dxa"/>
            </w:tcMar>
            <w:vAlign w:val="center"/>
          </w:tcPr>
          <w:p w:rsidR="00000000" w:rsidDel="00000000" w:rsidP="00000000" w:rsidRDefault="00000000" w:rsidRPr="00000000" w14:paraId="000000A9">
            <w:pPr>
              <w:rPr/>
            </w:pPr>
            <w:r w:rsidDel="00000000" w:rsidR="00000000" w:rsidRPr="00000000">
              <w:rPr>
                <w:rFonts w:ascii="Calibri" w:cs="Calibri" w:eastAsia="Calibri" w:hAnsi="Calibri"/>
                <w:b w:val="0"/>
                <w:bCs w:val="0"/>
                <w:color w:val="000000"/>
                <w:sz w:val="12"/>
                <w:szCs w:val="12"/>
                <w:rtl w:val="0"/>
              </w:rPr>
              <w:t xml:space="preserve">Gestión / Desarrollo</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AA">
            <w:pPr>
              <w:rPr/>
            </w:pPr>
            <w:r w:rsidDel="00000000" w:rsidR="00000000" w:rsidRPr="00000000">
              <w:rPr>
                <w:rFonts w:ascii="Calibri" w:cs="Calibri" w:eastAsia="Calibri" w:hAnsi="Calibri"/>
                <w:b w:val="0"/>
                <w:bCs w:val="0"/>
                <w:color w:val="000000"/>
                <w:sz w:val="12"/>
                <w:szCs w:val="12"/>
                <w:rtl w:val="0"/>
              </w:rPr>
              <w:t xml:space="preserve">Tinta y Webpay</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AB">
            <w:pPr>
              <w:rPr/>
            </w:pPr>
            <w:r w:rsidDel="00000000" w:rsidR="00000000" w:rsidRPr="00000000">
              <w:rPr>
                <w:rFonts w:ascii="Calibri" w:cs="Calibri" w:eastAsia="Calibri" w:hAnsi="Calibri"/>
                <w:b w:val="0"/>
                <w:bCs w:val="0"/>
                <w:color w:val="000000"/>
                <w:sz w:val="12"/>
                <w:szCs w:val="12"/>
                <w:rtl w:val="0"/>
              </w:rPr>
              <w:t xml:space="preserve">Integrar saldo, compras y recarga mediante Webpay en ambiente de prueba.</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AC">
            <w:pPr>
              <w:rPr/>
            </w:pPr>
            <w:r w:rsidDel="00000000" w:rsidR="00000000" w:rsidRPr="00000000">
              <w:rPr>
                <w:rFonts w:ascii="Calibri" w:cs="Calibri" w:eastAsia="Calibri" w:hAnsi="Calibri"/>
                <w:b w:val="0"/>
                <w:bCs w:val="0"/>
                <w:color w:val="000000"/>
                <w:sz w:val="12"/>
                <w:szCs w:val="12"/>
                <w:rtl w:val="0"/>
              </w:rPr>
              <w:t xml:space="preserve">Webpay, backend, DB</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AD">
            <w:pPr>
              <w:rPr/>
            </w:pPr>
            <w:r w:rsidDel="00000000" w:rsidR="00000000" w:rsidRPr="00000000">
              <w:rPr>
                <w:rFonts w:ascii="Calibri" w:cs="Calibri" w:eastAsia="Calibri" w:hAnsi="Calibri"/>
                <w:b w:val="0"/>
                <w:bCs w:val="0"/>
                <w:color w:val="000000"/>
                <w:sz w:val="12"/>
                <w:szCs w:val="12"/>
                <w:rtl w:val="0"/>
              </w:rPr>
              <w:t xml:space="preserve">S8-S11</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AE">
            <w:pPr>
              <w:rPr/>
            </w:pPr>
            <w:r w:rsidDel="00000000" w:rsidR="00000000" w:rsidRPr="00000000">
              <w:rPr>
                <w:rFonts w:ascii="Calibri" w:cs="Calibri" w:eastAsia="Calibri" w:hAnsi="Calibri"/>
                <w:b w:val="0"/>
                <w:bCs w:val="0"/>
                <w:color w:val="000000"/>
                <w:sz w:val="12"/>
                <w:szCs w:val="12"/>
                <w:rtl w:val="0"/>
              </w:rPr>
              <w:t xml:space="preserve">Luis / Eithan</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AF">
            <w:pPr>
              <w:rPr/>
            </w:pPr>
            <w:r w:rsidDel="00000000" w:rsidR="00000000" w:rsidRPr="00000000">
              <w:rPr>
                <w:rFonts w:ascii="Calibri" w:cs="Calibri" w:eastAsia="Calibri" w:hAnsi="Calibri"/>
                <w:b w:val="0"/>
                <w:bCs w:val="0"/>
                <w:color w:val="000000"/>
                <w:sz w:val="12"/>
                <w:szCs w:val="12"/>
                <w:rtl w:val="0"/>
              </w:rPr>
              <w:t xml:space="preserve">Usar sandbox y pruebas transaccionales.</w:t>
            </w:r>
            <w:r w:rsidDel="00000000" w:rsidR="00000000" w:rsidRPr="00000000">
              <w:rPr>
                <w:rtl w:val="0"/>
              </w:rPr>
            </w:r>
          </w:p>
        </w:tc>
      </w:tr>
      <w:tr>
        <w:trPr>
          <w:cantSplit w:val="0"/>
          <w:tblHeader w:val="0"/>
        </w:trPr>
        <w:tc>
          <w:tcPr>
            <w:tcMar>
              <w:top w:w="40.0" w:type="dxa"/>
              <w:bottom w:w="40.0" w:type="dxa"/>
            </w:tcMar>
            <w:vAlign w:val="center"/>
          </w:tcPr>
          <w:p w:rsidR="00000000" w:rsidDel="00000000" w:rsidP="00000000" w:rsidRDefault="00000000" w:rsidRPr="00000000" w14:paraId="000000B0">
            <w:pPr>
              <w:rPr/>
            </w:pPr>
            <w:r w:rsidDel="00000000" w:rsidR="00000000" w:rsidRPr="00000000">
              <w:rPr>
                <w:rFonts w:ascii="Calibri" w:cs="Calibri" w:eastAsia="Calibri" w:hAnsi="Calibri"/>
                <w:b w:val="0"/>
                <w:bCs w:val="0"/>
                <w:color w:val="000000"/>
                <w:sz w:val="12"/>
                <w:szCs w:val="12"/>
                <w:rtl w:val="0"/>
              </w:rPr>
              <w:t xml:space="preserve">Pruebas y certificación</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B1">
            <w:pPr>
              <w:rPr/>
            </w:pPr>
            <w:r w:rsidDel="00000000" w:rsidR="00000000" w:rsidRPr="00000000">
              <w:rPr>
                <w:rFonts w:ascii="Calibri" w:cs="Calibri" w:eastAsia="Calibri" w:hAnsi="Calibri"/>
                <w:b w:val="0"/>
                <w:bCs w:val="0"/>
                <w:color w:val="000000"/>
                <w:sz w:val="12"/>
                <w:szCs w:val="12"/>
                <w:rtl w:val="0"/>
              </w:rPr>
              <w:t xml:space="preserve">QA y rendimiento</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B2">
            <w:pPr>
              <w:rPr/>
            </w:pPr>
            <w:r w:rsidDel="00000000" w:rsidR="00000000" w:rsidRPr="00000000">
              <w:rPr>
                <w:rFonts w:ascii="Calibri" w:cs="Calibri" w:eastAsia="Calibri" w:hAnsi="Calibri"/>
                <w:b w:val="0"/>
                <w:bCs w:val="0"/>
                <w:color w:val="000000"/>
                <w:sz w:val="12"/>
                <w:szCs w:val="12"/>
                <w:rtl w:val="0"/>
              </w:rPr>
              <w:t xml:space="preserve">Diseñar y ejecutar pruebas, registrar defectos y aplicar mejoras.</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B3">
            <w:pPr>
              <w:rPr/>
            </w:pPr>
            <w:r w:rsidDel="00000000" w:rsidR="00000000" w:rsidRPr="00000000">
              <w:rPr>
                <w:rFonts w:ascii="Calibri" w:cs="Calibri" w:eastAsia="Calibri" w:hAnsi="Calibri"/>
                <w:b w:val="0"/>
                <w:bCs w:val="0"/>
                <w:color w:val="000000"/>
                <w:sz w:val="12"/>
                <w:szCs w:val="12"/>
                <w:rtl w:val="0"/>
              </w:rPr>
              <w:t xml:space="preserve">Casos de prueba, logs</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B4">
            <w:pPr>
              <w:rPr/>
            </w:pPr>
            <w:r w:rsidDel="00000000" w:rsidR="00000000" w:rsidRPr="00000000">
              <w:rPr>
                <w:rFonts w:ascii="Calibri" w:cs="Calibri" w:eastAsia="Calibri" w:hAnsi="Calibri"/>
                <w:b w:val="0"/>
                <w:bCs w:val="0"/>
                <w:color w:val="000000"/>
                <w:sz w:val="12"/>
                <w:szCs w:val="12"/>
                <w:rtl w:val="0"/>
              </w:rPr>
              <w:t xml:space="preserve">S9-S14</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B5">
            <w:pPr>
              <w:rPr/>
            </w:pPr>
            <w:r w:rsidDel="00000000" w:rsidR="00000000" w:rsidRPr="00000000">
              <w:rPr>
                <w:rFonts w:ascii="Calibri" w:cs="Calibri" w:eastAsia="Calibri" w:hAnsi="Calibri"/>
                <w:b w:val="0"/>
                <w:bCs w:val="0"/>
                <w:color w:val="000000"/>
                <w:sz w:val="12"/>
                <w:szCs w:val="12"/>
                <w:rtl w:val="0"/>
              </w:rPr>
              <w:t xml:space="preserve">Eithan / equipo</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B6">
            <w:pPr>
              <w:rPr/>
            </w:pPr>
            <w:r w:rsidDel="00000000" w:rsidR="00000000" w:rsidRPr="00000000">
              <w:rPr>
                <w:rFonts w:ascii="Calibri" w:cs="Calibri" w:eastAsia="Calibri" w:hAnsi="Calibri"/>
                <w:b w:val="0"/>
                <w:bCs w:val="0"/>
                <w:color w:val="000000"/>
                <w:sz w:val="12"/>
                <w:szCs w:val="12"/>
                <w:rtl w:val="0"/>
              </w:rPr>
              <w:t xml:space="preserve">Priorizar defectos críticos y regresiones.</w:t>
            </w:r>
            <w:r w:rsidDel="00000000" w:rsidR="00000000" w:rsidRPr="00000000">
              <w:rPr>
                <w:rtl w:val="0"/>
              </w:rPr>
            </w:r>
          </w:p>
        </w:tc>
      </w:tr>
      <w:tr>
        <w:trPr>
          <w:cantSplit w:val="0"/>
          <w:tblHeader w:val="0"/>
        </w:trPr>
        <w:tc>
          <w:tcPr>
            <w:tcMar>
              <w:top w:w="40.0" w:type="dxa"/>
              <w:bottom w:w="40.0" w:type="dxa"/>
            </w:tcMar>
            <w:vAlign w:val="center"/>
          </w:tcPr>
          <w:p w:rsidR="00000000" w:rsidDel="00000000" w:rsidP="00000000" w:rsidRDefault="00000000" w:rsidRPr="00000000" w14:paraId="000000B7">
            <w:pPr>
              <w:rPr/>
            </w:pPr>
            <w:r w:rsidDel="00000000" w:rsidR="00000000" w:rsidRPr="00000000">
              <w:rPr>
                <w:rFonts w:ascii="Calibri" w:cs="Calibri" w:eastAsia="Calibri" w:hAnsi="Calibri"/>
                <w:b w:val="0"/>
                <w:bCs w:val="0"/>
                <w:color w:val="000000"/>
                <w:sz w:val="12"/>
                <w:szCs w:val="12"/>
                <w:rtl w:val="0"/>
              </w:rPr>
              <w:t xml:space="preserve">Gestión / Desarrollo</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B8">
            <w:pPr>
              <w:rPr/>
            </w:pPr>
            <w:r w:rsidDel="00000000" w:rsidR="00000000" w:rsidRPr="00000000">
              <w:rPr>
                <w:rFonts w:ascii="Calibri" w:cs="Calibri" w:eastAsia="Calibri" w:hAnsi="Calibri"/>
                <w:b w:val="0"/>
                <w:bCs w:val="0"/>
                <w:color w:val="000000"/>
                <w:sz w:val="12"/>
                <w:szCs w:val="12"/>
                <w:rtl w:val="0"/>
              </w:rPr>
              <w:t xml:space="preserve">Administración y métricas</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B9">
            <w:pPr>
              <w:rPr/>
            </w:pPr>
            <w:r w:rsidDel="00000000" w:rsidR="00000000" w:rsidRPr="00000000">
              <w:rPr>
                <w:rFonts w:ascii="Calibri" w:cs="Calibri" w:eastAsia="Calibri" w:hAnsi="Calibri"/>
                <w:b w:val="0"/>
                <w:bCs w:val="0"/>
                <w:color w:val="000000"/>
                <w:sz w:val="12"/>
                <w:szCs w:val="12"/>
                <w:rtl w:val="0"/>
              </w:rPr>
              <w:t xml:space="preserve">Completar gestión editorial y métricas operativas.</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BA">
            <w:pPr>
              <w:rPr/>
            </w:pPr>
            <w:r w:rsidDel="00000000" w:rsidR="00000000" w:rsidRPr="00000000">
              <w:rPr>
                <w:rFonts w:ascii="Calibri" w:cs="Calibri" w:eastAsia="Calibri" w:hAnsi="Calibri"/>
                <w:b w:val="0"/>
                <w:bCs w:val="0"/>
                <w:color w:val="000000"/>
                <w:sz w:val="12"/>
                <w:szCs w:val="12"/>
                <w:rtl w:val="0"/>
              </w:rPr>
              <w:t xml:space="preserve">Dashboard, API, DB</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BB">
            <w:pPr>
              <w:rPr/>
            </w:pPr>
            <w:r w:rsidDel="00000000" w:rsidR="00000000" w:rsidRPr="00000000">
              <w:rPr>
                <w:rFonts w:ascii="Calibri" w:cs="Calibri" w:eastAsia="Calibri" w:hAnsi="Calibri"/>
                <w:b w:val="0"/>
                <w:bCs w:val="0"/>
                <w:color w:val="000000"/>
                <w:sz w:val="12"/>
                <w:szCs w:val="12"/>
                <w:rtl w:val="0"/>
              </w:rPr>
              <w:t xml:space="preserve">S10-S14</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BC">
            <w:pPr>
              <w:rPr/>
            </w:pPr>
            <w:r w:rsidDel="00000000" w:rsidR="00000000" w:rsidRPr="00000000">
              <w:rPr>
                <w:rFonts w:ascii="Calibri" w:cs="Calibri" w:eastAsia="Calibri" w:hAnsi="Calibri"/>
                <w:b w:val="0"/>
                <w:bCs w:val="0"/>
                <w:color w:val="000000"/>
                <w:sz w:val="12"/>
                <w:szCs w:val="12"/>
                <w:rtl w:val="0"/>
              </w:rPr>
              <w:t xml:space="preserve">Matias / Luis</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BD">
            <w:pPr>
              <w:rPr/>
            </w:pPr>
            <w:r w:rsidDel="00000000" w:rsidR="00000000" w:rsidRPr="00000000">
              <w:rPr>
                <w:rFonts w:ascii="Calibri" w:cs="Calibri" w:eastAsia="Calibri" w:hAnsi="Calibri"/>
                <w:b w:val="0"/>
                <w:bCs w:val="0"/>
                <w:color w:val="000000"/>
                <w:sz w:val="12"/>
                <w:szCs w:val="12"/>
                <w:rtl w:val="0"/>
              </w:rPr>
              <w:t xml:space="preserve">Validar métricas con el cliente.</w:t>
            </w:r>
            <w:r w:rsidDel="00000000" w:rsidR="00000000" w:rsidRPr="00000000">
              <w:rPr>
                <w:rtl w:val="0"/>
              </w:rPr>
            </w:r>
          </w:p>
        </w:tc>
      </w:tr>
      <w:tr>
        <w:trPr>
          <w:cantSplit w:val="0"/>
          <w:tblHeader w:val="0"/>
        </w:trPr>
        <w:tc>
          <w:tcPr>
            <w:tcMar>
              <w:top w:w="40.0" w:type="dxa"/>
              <w:bottom w:w="40.0" w:type="dxa"/>
            </w:tcMar>
            <w:vAlign w:val="center"/>
          </w:tcPr>
          <w:p w:rsidR="00000000" w:rsidDel="00000000" w:rsidP="00000000" w:rsidRDefault="00000000" w:rsidRPr="00000000" w14:paraId="000000BE">
            <w:pPr>
              <w:rPr/>
            </w:pPr>
            <w:r w:rsidDel="00000000" w:rsidR="00000000" w:rsidRPr="00000000">
              <w:rPr>
                <w:rFonts w:ascii="Calibri" w:cs="Calibri" w:eastAsia="Calibri" w:hAnsi="Calibri"/>
                <w:b w:val="0"/>
                <w:bCs w:val="0"/>
                <w:color w:val="000000"/>
                <w:sz w:val="12"/>
                <w:szCs w:val="12"/>
                <w:rtl w:val="0"/>
              </w:rPr>
              <w:t xml:space="preserve">Pruebas / Gestión</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BF">
            <w:pPr>
              <w:rPr/>
            </w:pPr>
            <w:r w:rsidDel="00000000" w:rsidR="00000000" w:rsidRPr="00000000">
              <w:rPr>
                <w:rFonts w:ascii="Calibri" w:cs="Calibri" w:eastAsia="Calibri" w:hAnsi="Calibri"/>
                <w:b w:val="0"/>
                <w:bCs w:val="0"/>
                <w:color w:val="000000"/>
                <w:sz w:val="12"/>
                <w:szCs w:val="12"/>
                <w:rtl w:val="0"/>
              </w:rPr>
              <w:t xml:space="preserve">Integración y validación</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C0">
            <w:pPr>
              <w:rPr/>
            </w:pPr>
            <w:r w:rsidDel="00000000" w:rsidR="00000000" w:rsidRPr="00000000">
              <w:rPr>
                <w:rFonts w:ascii="Calibri" w:cs="Calibri" w:eastAsia="Calibri" w:hAnsi="Calibri"/>
                <w:b w:val="0"/>
                <w:bCs w:val="0"/>
                <w:color w:val="000000"/>
                <w:sz w:val="12"/>
                <w:szCs w:val="12"/>
                <w:rtl w:val="0"/>
              </w:rPr>
              <w:t xml:space="preserve">Integrar módulos, ejecutar pruebas end-to-end y recopilar feedback.</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C1">
            <w:pPr>
              <w:rPr/>
            </w:pPr>
            <w:r w:rsidDel="00000000" w:rsidR="00000000" w:rsidRPr="00000000">
              <w:rPr>
                <w:rFonts w:ascii="Calibri" w:cs="Calibri" w:eastAsia="Calibri" w:hAnsi="Calibri"/>
                <w:b w:val="0"/>
                <w:bCs w:val="0"/>
                <w:color w:val="000000"/>
                <w:sz w:val="12"/>
                <w:szCs w:val="12"/>
                <w:rtl w:val="0"/>
              </w:rPr>
              <w:t xml:space="preserve">MVP, actas, checklist</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C2">
            <w:pPr>
              <w:rPr/>
            </w:pPr>
            <w:r w:rsidDel="00000000" w:rsidR="00000000" w:rsidRPr="00000000">
              <w:rPr>
                <w:rFonts w:ascii="Calibri" w:cs="Calibri" w:eastAsia="Calibri" w:hAnsi="Calibri"/>
                <w:b w:val="0"/>
                <w:bCs w:val="0"/>
                <w:color w:val="000000"/>
                <w:sz w:val="12"/>
                <w:szCs w:val="12"/>
                <w:rtl w:val="0"/>
              </w:rPr>
              <w:t xml:space="preserve">S13-S16</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C3">
            <w:pPr>
              <w:rPr/>
            </w:pPr>
            <w:r w:rsidDel="00000000" w:rsidR="00000000" w:rsidRPr="00000000">
              <w:rPr>
                <w:rFonts w:ascii="Calibri" w:cs="Calibri" w:eastAsia="Calibri" w:hAnsi="Calibri"/>
                <w:b w:val="0"/>
                <w:bCs w:val="0"/>
                <w:color w:val="000000"/>
                <w:sz w:val="12"/>
                <w:szCs w:val="12"/>
                <w:rtl w:val="0"/>
              </w:rPr>
              <w:t xml:space="preserve">Todo el equipo</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C4">
            <w:pPr>
              <w:rPr/>
            </w:pPr>
            <w:r w:rsidDel="00000000" w:rsidR="00000000" w:rsidRPr="00000000">
              <w:rPr>
                <w:rFonts w:ascii="Calibri" w:cs="Calibri" w:eastAsia="Calibri" w:hAnsi="Calibri"/>
                <w:b w:val="0"/>
                <w:bCs w:val="0"/>
                <w:color w:val="000000"/>
                <w:sz w:val="12"/>
                <w:szCs w:val="12"/>
                <w:rtl w:val="0"/>
              </w:rPr>
              <w:t xml:space="preserve">Evitar cambios grandes fuera de alcance.</w:t>
            </w:r>
            <w:r w:rsidDel="00000000" w:rsidR="00000000" w:rsidRPr="00000000">
              <w:rPr>
                <w:rtl w:val="0"/>
              </w:rPr>
            </w:r>
          </w:p>
        </w:tc>
      </w:tr>
      <w:tr>
        <w:trPr>
          <w:cantSplit w:val="0"/>
          <w:tblHeader w:val="0"/>
        </w:trPr>
        <w:tc>
          <w:tcPr>
            <w:tcMar>
              <w:top w:w="40.0" w:type="dxa"/>
              <w:bottom w:w="40.0" w:type="dxa"/>
            </w:tcMar>
            <w:vAlign w:val="center"/>
          </w:tcPr>
          <w:p w:rsidR="00000000" w:rsidDel="00000000" w:rsidP="00000000" w:rsidRDefault="00000000" w:rsidRPr="00000000" w14:paraId="000000C5">
            <w:pPr>
              <w:rPr/>
            </w:pPr>
            <w:r w:rsidDel="00000000" w:rsidR="00000000" w:rsidRPr="00000000">
              <w:rPr>
                <w:rFonts w:ascii="Calibri" w:cs="Calibri" w:eastAsia="Calibri" w:hAnsi="Calibri"/>
                <w:b w:val="0"/>
                <w:bCs w:val="0"/>
                <w:color w:val="000000"/>
                <w:sz w:val="12"/>
                <w:szCs w:val="12"/>
                <w:rtl w:val="0"/>
              </w:rPr>
              <w:t xml:space="preserve">Gestión de proyectos</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C6">
            <w:pPr>
              <w:rPr/>
            </w:pPr>
            <w:r w:rsidDel="00000000" w:rsidR="00000000" w:rsidRPr="00000000">
              <w:rPr>
                <w:rFonts w:ascii="Calibri" w:cs="Calibri" w:eastAsia="Calibri" w:hAnsi="Calibri"/>
                <w:b w:val="0"/>
                <w:bCs w:val="0"/>
                <w:color w:val="000000"/>
                <w:sz w:val="12"/>
                <w:szCs w:val="12"/>
                <w:rtl w:val="0"/>
              </w:rPr>
              <w:t xml:space="preserve">Cierre y entrega</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C7">
            <w:pPr>
              <w:rPr/>
            </w:pPr>
            <w:r w:rsidDel="00000000" w:rsidR="00000000" w:rsidRPr="00000000">
              <w:rPr>
                <w:rFonts w:ascii="Calibri" w:cs="Calibri" w:eastAsia="Calibri" w:hAnsi="Calibri"/>
                <w:b w:val="0"/>
                <w:bCs w:val="0"/>
                <w:color w:val="000000"/>
                <w:sz w:val="12"/>
                <w:szCs w:val="12"/>
                <w:rtl w:val="0"/>
              </w:rPr>
              <w:t xml:space="preserve">Corregir pendientes y preparar documentación, demo y presentación final.</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C8">
            <w:pPr>
              <w:rPr/>
            </w:pPr>
            <w:r w:rsidDel="00000000" w:rsidR="00000000" w:rsidRPr="00000000">
              <w:rPr>
                <w:rFonts w:ascii="Calibri" w:cs="Calibri" w:eastAsia="Calibri" w:hAnsi="Calibri"/>
                <w:b w:val="0"/>
                <w:bCs w:val="0"/>
                <w:color w:val="000000"/>
                <w:sz w:val="12"/>
                <w:szCs w:val="12"/>
                <w:rtl w:val="0"/>
              </w:rPr>
              <w:t xml:space="preserve">Documentación, presentación, repo</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C9">
            <w:pPr>
              <w:rPr/>
            </w:pPr>
            <w:r w:rsidDel="00000000" w:rsidR="00000000" w:rsidRPr="00000000">
              <w:rPr>
                <w:rFonts w:ascii="Calibri" w:cs="Calibri" w:eastAsia="Calibri" w:hAnsi="Calibri"/>
                <w:b w:val="0"/>
                <w:bCs w:val="0"/>
                <w:color w:val="000000"/>
                <w:sz w:val="12"/>
                <w:szCs w:val="12"/>
                <w:rtl w:val="0"/>
              </w:rPr>
              <w:t xml:space="preserve">S15-S18</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CA">
            <w:pPr>
              <w:rPr/>
            </w:pPr>
            <w:r w:rsidDel="00000000" w:rsidR="00000000" w:rsidRPr="00000000">
              <w:rPr>
                <w:rFonts w:ascii="Calibri" w:cs="Calibri" w:eastAsia="Calibri" w:hAnsi="Calibri"/>
                <w:b w:val="0"/>
                <w:bCs w:val="0"/>
                <w:color w:val="000000"/>
                <w:sz w:val="12"/>
                <w:szCs w:val="12"/>
                <w:rtl w:val="0"/>
              </w:rPr>
              <w:t xml:space="preserve">Matias / equipo</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CB">
            <w:pPr>
              <w:rPr/>
            </w:pPr>
            <w:r w:rsidDel="00000000" w:rsidR="00000000" w:rsidRPr="00000000">
              <w:rPr>
                <w:rFonts w:ascii="Calibri" w:cs="Calibri" w:eastAsia="Calibri" w:hAnsi="Calibri"/>
                <w:b w:val="0"/>
                <w:bCs w:val="0"/>
                <w:color w:val="000000"/>
                <w:sz w:val="12"/>
                <w:szCs w:val="12"/>
                <w:rtl w:val="0"/>
              </w:rPr>
              <w:t xml:space="preserve">Congelar alcance antes del cierre.</w:t>
            </w:r>
            <w:r w:rsidDel="00000000" w:rsidR="00000000" w:rsidRPr="00000000">
              <w:rPr>
                <w:rtl w:val="0"/>
              </w:rPr>
            </w:r>
          </w:p>
        </w:tc>
      </w:tr>
    </w:tbl>
    <w:p w:rsidR="00000000" w:rsidDel="00000000" w:rsidP="00000000" w:rsidRDefault="00000000" w:rsidRPr="00000000" w14:paraId="000000CC">
      <w:pPr>
        <w:spacing w:after="0" w:line="360" w:lineRule="auto"/>
        <w:jc w:val="both"/>
        <w:rPr>
          <w:b w:val="1"/>
          <w:bCs w:val="1"/>
          <w:sz w:val="24"/>
          <w:szCs w:val="24"/>
        </w:rPr>
      </w:pPr>
      <w:r w:rsidDel="00000000" w:rsidR="00000000" w:rsidRPr="00000000">
        <w:rPr>
          <w:rtl w:val="0"/>
        </w:rPr>
      </w:r>
    </w:p>
    <w:tbl>
      <w:tblPr>
        <w:tblStyle w:val="Table18"/>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CD">
            <w:pPr>
              <w:rPr>
                <w:b w:val="1"/>
                <w:bCs w:val="1"/>
                <w:color w:val="1f3864"/>
                <w:sz w:val="28"/>
                <w:szCs w:val="28"/>
              </w:rPr>
            </w:pPr>
            <w:r w:rsidDel="00000000" w:rsidR="00000000" w:rsidRPr="00000000">
              <w:rPr>
                <w:b w:val="1"/>
                <w:bCs w:val="1"/>
                <w:color w:val="1f3864"/>
                <w:sz w:val="28"/>
                <w:szCs w:val="28"/>
                <w:rtl w:val="0"/>
              </w:rPr>
              <w:t xml:space="preserve">8. Carta Gantt </w:t>
            </w:r>
          </w:p>
        </w:tc>
      </w:tr>
    </w:tbl>
    <w:p w:rsidR="00000000" w:rsidDel="00000000" w:rsidP="00000000" w:rsidRDefault="00000000" w:rsidRPr="00000000" w14:paraId="000000C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F">
      <w:pPr>
        <w:spacing w:after="0" w:line="360" w:lineRule="auto"/>
        <w:jc w:val="both"/>
        <w:rPr>
          <w:b w:val="1"/>
          <w:bCs w:val="1"/>
          <w:sz w:val="24"/>
          <w:szCs w:val="24"/>
        </w:rPr>
      </w:pPr>
      <w:r w:rsidDel="00000000" w:rsidR="00000000" w:rsidRPr="00000000">
        <w:rPr>
          <w:rtl w:val="0"/>
        </w:rPr>
      </w:r>
    </w:p>
    <w:tbl>
      <w:tblPr>
        <w:tblStyle w:val="Table19"/>
        <w:tblW w:w="11325.0"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0"/>
        <w:gridCol w:w="540"/>
        <w:gridCol w:w="525"/>
        <w:gridCol w:w="525"/>
        <w:gridCol w:w="525"/>
        <w:gridCol w:w="525"/>
        <w:gridCol w:w="525"/>
        <w:gridCol w:w="525"/>
        <w:gridCol w:w="525"/>
        <w:gridCol w:w="525"/>
        <w:gridCol w:w="525"/>
        <w:gridCol w:w="525"/>
        <w:gridCol w:w="525"/>
        <w:gridCol w:w="525"/>
        <w:gridCol w:w="525"/>
        <w:gridCol w:w="525"/>
        <w:gridCol w:w="390"/>
        <w:gridCol w:w="390"/>
        <w:gridCol w:w="525"/>
        <w:gridCol w:w="525"/>
        <w:gridCol w:w="255"/>
        <w:tblGridChange w:id="0">
          <w:tblGrid>
            <w:gridCol w:w="1350"/>
            <w:gridCol w:w="540"/>
            <w:gridCol w:w="525"/>
            <w:gridCol w:w="525"/>
            <w:gridCol w:w="525"/>
            <w:gridCol w:w="525"/>
            <w:gridCol w:w="525"/>
            <w:gridCol w:w="525"/>
            <w:gridCol w:w="525"/>
            <w:gridCol w:w="525"/>
            <w:gridCol w:w="525"/>
            <w:gridCol w:w="525"/>
            <w:gridCol w:w="525"/>
            <w:gridCol w:w="525"/>
            <w:gridCol w:w="525"/>
            <w:gridCol w:w="525"/>
            <w:gridCol w:w="390"/>
            <w:gridCol w:w="390"/>
            <w:gridCol w:w="525"/>
            <w:gridCol w:w="525"/>
            <w:gridCol w:w="255"/>
          </w:tblGrid>
        </w:tblGridChange>
      </w:tblGrid>
      <w:tr>
        <w:trPr>
          <w:cantSplit w:val="0"/>
          <w:trHeight w:val="294" w:hRule="atLeast"/>
          <w:tblHeader w:val="0"/>
        </w:trPr>
        <w:tc>
          <w:tcPr>
            <w:vMerge w:val="restart"/>
          </w:tcPr>
          <w:p w:rsidR="00000000" w:rsidDel="00000000" w:rsidP="00000000" w:rsidRDefault="00000000" w:rsidRPr="00000000" w14:paraId="000000D0">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D1">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0D5">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0E1">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0E6">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0E7">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0E8">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0E9">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0EA">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0EB">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0EC">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0ED">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0EE">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0EF">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0F0">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0F1">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0F2">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0F3">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0F4">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0F5">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0F7">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0F8">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vAlign w:val="center"/>
          </w:tcPr>
          <w:p w:rsidR="00000000" w:rsidDel="00000000" w:rsidP="00000000" w:rsidRDefault="00000000" w:rsidRPr="00000000" w14:paraId="000000F9">
            <w:pPr>
              <w:rPr/>
            </w:pPr>
            <w:r w:rsidDel="00000000" w:rsidR="00000000" w:rsidRPr="00000000">
              <w:rPr>
                <w:rFonts w:ascii="Calibri" w:cs="Calibri" w:eastAsia="Calibri" w:hAnsi="Calibri"/>
                <w:b w:val="0"/>
                <w:bCs w:val="0"/>
                <w:color w:val="000000"/>
                <w:sz w:val="12"/>
                <w:szCs w:val="12"/>
                <w:rtl w:val="0"/>
              </w:rPr>
              <w:t xml:space="preserve">Requerimientos</w:t>
            </w:r>
            <w:r w:rsidDel="00000000" w:rsidR="00000000" w:rsidRPr="00000000">
              <w:rPr>
                <w:rtl w:val="0"/>
              </w:rPr>
            </w:r>
          </w:p>
        </w:tc>
        <w:tc>
          <w:tcPr>
            <w:shd w:fill="bdd7ee" w:val="clear"/>
            <w:vAlign w:val="center"/>
          </w:tcPr>
          <w:p w:rsidR="00000000" w:rsidDel="00000000" w:rsidP="00000000" w:rsidRDefault="00000000" w:rsidRPr="00000000" w14:paraId="000000FA">
            <w:pPr>
              <w:jc w:val="center"/>
              <w:rPr/>
            </w:pPr>
            <w:r w:rsidDel="00000000" w:rsidR="00000000" w:rsidRPr="00000000">
              <w:rPr>
                <w:rFonts w:ascii="Calibri" w:cs="Calibri" w:eastAsia="Calibri" w:hAnsi="Calibri"/>
                <w:b w:val="1"/>
                <w:bCs w:val="1"/>
                <w:color w:val="000000"/>
                <w:sz w:val="12"/>
                <w:szCs w:val="12"/>
                <w:rtl w:val="0"/>
              </w:rPr>
              <w:t xml:space="preserve">X</w:t>
            </w:r>
            <w:r w:rsidDel="00000000" w:rsidR="00000000" w:rsidRPr="00000000">
              <w:rPr>
                <w:rtl w:val="0"/>
              </w:rPr>
            </w:r>
          </w:p>
        </w:tc>
        <w:tc>
          <w:tcPr>
            <w:shd w:fill="bdd7ee" w:val="clear"/>
            <w:vAlign w:val="center"/>
          </w:tcPr>
          <w:p w:rsidR="00000000" w:rsidDel="00000000" w:rsidP="00000000" w:rsidRDefault="00000000" w:rsidRPr="00000000" w14:paraId="000000FB">
            <w:pPr>
              <w:jc w:val="center"/>
              <w:rPr/>
            </w:pPr>
            <w:r w:rsidDel="00000000" w:rsidR="00000000" w:rsidRPr="00000000">
              <w:rPr>
                <w:rFonts w:ascii="Calibri" w:cs="Calibri" w:eastAsia="Calibri" w:hAnsi="Calibri"/>
                <w:b w:val="1"/>
                <w:bCs w:val="1"/>
                <w:color w:val="000000"/>
                <w:sz w:val="12"/>
                <w:szCs w:val="12"/>
                <w:rtl w:val="0"/>
              </w:rPr>
              <w:t xml:space="preserve">X</w:t>
            </w:r>
            <w:r w:rsidDel="00000000" w:rsidR="00000000" w:rsidRPr="00000000">
              <w:rPr>
                <w:rtl w:val="0"/>
              </w:rPr>
            </w:r>
          </w:p>
        </w:tc>
        <w:tc>
          <w:tcPr>
            <w:shd w:fill="bdd7ee" w:val="clear"/>
            <w:vAlign w:val="center"/>
          </w:tcPr>
          <w:p w:rsidR="00000000" w:rsidDel="00000000" w:rsidP="00000000" w:rsidRDefault="00000000" w:rsidRPr="00000000" w14:paraId="000000FC">
            <w:pPr>
              <w:jc w:val="center"/>
              <w:rPr/>
            </w:pPr>
            <w:r w:rsidDel="00000000" w:rsidR="00000000" w:rsidRPr="00000000">
              <w:rPr>
                <w:rFonts w:ascii="Calibri" w:cs="Calibri" w:eastAsia="Calibri" w:hAnsi="Calibri"/>
                <w:b w:val="1"/>
                <w:bCs w:val="1"/>
                <w:color w:val="000000"/>
                <w:sz w:val="12"/>
                <w:szCs w:val="12"/>
                <w:rtl w:val="0"/>
              </w:rPr>
              <w:t xml:space="preserve">X</w:t>
            </w:r>
            <w:r w:rsidDel="00000000" w:rsidR="00000000" w:rsidRPr="00000000">
              <w:rPr>
                <w:rtl w:val="0"/>
              </w:rPr>
            </w:r>
          </w:p>
        </w:tc>
        <w:tc>
          <w:tcPr>
            <w:vAlign w:val="center"/>
          </w:tcPr>
          <w:p w:rsidR="00000000" w:rsidDel="00000000" w:rsidP="00000000" w:rsidRDefault="00000000" w:rsidRPr="00000000" w14:paraId="000000FD">
            <w:pPr>
              <w:jc w:val="center"/>
              <w:rPr/>
            </w:pPr>
            <w:r w:rsidDel="00000000" w:rsidR="00000000" w:rsidRPr="00000000">
              <w:rPr>
                <w:rtl w:val="0"/>
              </w:rPr>
            </w:r>
          </w:p>
        </w:tc>
        <w:tc>
          <w:tcPr>
            <w:vAlign w:val="center"/>
          </w:tcPr>
          <w:p w:rsidR="00000000" w:rsidDel="00000000" w:rsidP="00000000" w:rsidRDefault="00000000" w:rsidRPr="00000000" w14:paraId="000000FE">
            <w:pPr>
              <w:jc w:val="center"/>
              <w:rPr/>
            </w:pPr>
            <w:r w:rsidDel="00000000" w:rsidR="00000000" w:rsidRPr="00000000">
              <w:rPr>
                <w:rtl w:val="0"/>
              </w:rPr>
            </w:r>
          </w:p>
        </w:tc>
        <w:tc>
          <w:tcPr>
            <w:vAlign w:val="center"/>
          </w:tcPr>
          <w:p w:rsidR="00000000" w:rsidDel="00000000" w:rsidP="00000000" w:rsidRDefault="00000000" w:rsidRPr="00000000" w14:paraId="000000FF">
            <w:pPr>
              <w:jc w:val="center"/>
              <w:rPr/>
            </w:pPr>
            <w:r w:rsidDel="00000000" w:rsidR="00000000" w:rsidRPr="00000000">
              <w:rPr>
                <w:rtl w:val="0"/>
              </w:rPr>
            </w:r>
          </w:p>
        </w:tc>
        <w:tc>
          <w:tcPr>
            <w:vAlign w:val="center"/>
          </w:tcPr>
          <w:p w:rsidR="00000000" w:rsidDel="00000000" w:rsidP="00000000" w:rsidRDefault="00000000" w:rsidRPr="00000000" w14:paraId="00000100">
            <w:pPr>
              <w:jc w:val="center"/>
              <w:rPr/>
            </w:pPr>
            <w:r w:rsidDel="00000000" w:rsidR="00000000" w:rsidRPr="00000000">
              <w:rPr>
                <w:rtl w:val="0"/>
              </w:rPr>
            </w:r>
          </w:p>
        </w:tc>
        <w:tc>
          <w:tcPr>
            <w:vAlign w:val="center"/>
          </w:tcPr>
          <w:p w:rsidR="00000000" w:rsidDel="00000000" w:rsidP="00000000" w:rsidRDefault="00000000" w:rsidRPr="00000000" w14:paraId="00000101">
            <w:pPr>
              <w:jc w:val="center"/>
              <w:rPr/>
            </w:pPr>
            <w:r w:rsidDel="00000000" w:rsidR="00000000" w:rsidRPr="00000000">
              <w:rPr>
                <w:rtl w:val="0"/>
              </w:rPr>
            </w:r>
          </w:p>
        </w:tc>
        <w:tc>
          <w:tcPr>
            <w:vAlign w:val="center"/>
          </w:tcPr>
          <w:p w:rsidR="00000000" w:rsidDel="00000000" w:rsidP="00000000" w:rsidRDefault="00000000" w:rsidRPr="00000000" w14:paraId="00000102">
            <w:pPr>
              <w:jc w:val="center"/>
              <w:rPr/>
            </w:pPr>
            <w:r w:rsidDel="00000000" w:rsidR="00000000" w:rsidRPr="00000000">
              <w:rPr>
                <w:rtl w:val="0"/>
              </w:rPr>
            </w:r>
          </w:p>
        </w:tc>
        <w:tc>
          <w:tcPr>
            <w:vAlign w:val="center"/>
          </w:tcPr>
          <w:p w:rsidR="00000000" w:rsidDel="00000000" w:rsidP="00000000" w:rsidRDefault="00000000" w:rsidRPr="00000000" w14:paraId="00000103">
            <w:pPr>
              <w:jc w:val="center"/>
              <w:rPr/>
            </w:pPr>
            <w:r w:rsidDel="00000000" w:rsidR="00000000" w:rsidRPr="00000000">
              <w:rPr>
                <w:rtl w:val="0"/>
              </w:rPr>
            </w:r>
          </w:p>
        </w:tc>
        <w:tc>
          <w:tcPr>
            <w:vAlign w:val="center"/>
          </w:tcPr>
          <w:p w:rsidR="00000000" w:rsidDel="00000000" w:rsidP="00000000" w:rsidRDefault="00000000" w:rsidRPr="00000000" w14:paraId="00000104">
            <w:pPr>
              <w:jc w:val="center"/>
              <w:rPr/>
            </w:pPr>
            <w:r w:rsidDel="00000000" w:rsidR="00000000" w:rsidRPr="00000000">
              <w:rPr>
                <w:rtl w:val="0"/>
              </w:rPr>
            </w:r>
          </w:p>
        </w:tc>
        <w:tc>
          <w:tcPr>
            <w:vAlign w:val="center"/>
          </w:tcPr>
          <w:p w:rsidR="00000000" w:rsidDel="00000000" w:rsidP="00000000" w:rsidRDefault="00000000" w:rsidRPr="00000000" w14:paraId="00000105">
            <w:pPr>
              <w:jc w:val="center"/>
              <w:rPr/>
            </w:pPr>
            <w:r w:rsidDel="00000000" w:rsidR="00000000" w:rsidRPr="00000000">
              <w:rPr>
                <w:rtl w:val="0"/>
              </w:rPr>
            </w:r>
          </w:p>
        </w:tc>
        <w:tc>
          <w:tcPr>
            <w:vAlign w:val="center"/>
          </w:tcPr>
          <w:p w:rsidR="00000000" w:rsidDel="00000000" w:rsidP="00000000" w:rsidRDefault="00000000" w:rsidRPr="00000000" w14:paraId="00000106">
            <w:pPr>
              <w:jc w:val="center"/>
              <w:rPr/>
            </w:pPr>
            <w:r w:rsidDel="00000000" w:rsidR="00000000" w:rsidRPr="00000000">
              <w:rPr>
                <w:rtl w:val="0"/>
              </w:rPr>
            </w:r>
          </w:p>
        </w:tc>
        <w:tc>
          <w:tcPr>
            <w:vAlign w:val="center"/>
          </w:tcPr>
          <w:p w:rsidR="00000000" w:rsidDel="00000000" w:rsidP="00000000" w:rsidRDefault="00000000" w:rsidRPr="00000000" w14:paraId="00000107">
            <w:pPr>
              <w:jc w:val="center"/>
              <w:rPr/>
            </w:pPr>
            <w:r w:rsidDel="00000000" w:rsidR="00000000" w:rsidRPr="00000000">
              <w:rPr>
                <w:rtl w:val="0"/>
              </w:rPr>
            </w:r>
          </w:p>
        </w:tc>
        <w:tc>
          <w:tcPr>
            <w:vAlign w:val="center"/>
          </w:tcPr>
          <w:p w:rsidR="00000000" w:rsidDel="00000000" w:rsidP="00000000" w:rsidRDefault="00000000" w:rsidRPr="00000000" w14:paraId="00000108">
            <w:pPr>
              <w:jc w:val="center"/>
              <w:rPr/>
            </w:pPr>
            <w:r w:rsidDel="00000000" w:rsidR="00000000" w:rsidRPr="00000000">
              <w:rPr>
                <w:rtl w:val="0"/>
              </w:rPr>
            </w:r>
          </w:p>
        </w:tc>
        <w:tc>
          <w:tcPr>
            <w:gridSpan w:val="2"/>
            <w:vAlign w:val="center"/>
          </w:tcPr>
          <w:p w:rsidR="00000000" w:rsidDel="00000000" w:rsidP="00000000" w:rsidRDefault="00000000" w:rsidRPr="00000000" w14:paraId="00000109">
            <w:pPr>
              <w:jc w:val="center"/>
              <w:rPr/>
            </w:pPr>
            <w:r w:rsidDel="00000000" w:rsidR="00000000" w:rsidRPr="00000000">
              <w:rPr>
                <w:rtl w:val="0"/>
              </w:rPr>
            </w:r>
          </w:p>
        </w:tc>
        <w:tc>
          <w:tcPr>
            <w:vAlign w:val="center"/>
          </w:tcPr>
          <w:p w:rsidR="00000000" w:rsidDel="00000000" w:rsidP="00000000" w:rsidRDefault="00000000" w:rsidRPr="00000000" w14:paraId="0000010B">
            <w:pPr>
              <w:jc w:val="center"/>
              <w:rPr/>
            </w:pPr>
            <w:r w:rsidDel="00000000" w:rsidR="00000000" w:rsidRPr="00000000">
              <w:rPr>
                <w:rtl w:val="0"/>
              </w:rPr>
            </w:r>
          </w:p>
        </w:tc>
        <w:tc>
          <w:tcPr>
            <w:vAlign w:val="center"/>
          </w:tcPr>
          <w:p w:rsidR="00000000" w:rsidDel="00000000" w:rsidP="00000000" w:rsidRDefault="00000000" w:rsidRPr="00000000" w14:paraId="0000010C">
            <w:pPr>
              <w:jc w:val="center"/>
              <w:rPr/>
            </w:pPr>
            <w:r w:rsidDel="00000000" w:rsidR="00000000" w:rsidRPr="00000000">
              <w:rPr>
                <w:rtl w:val="0"/>
              </w:rPr>
            </w:r>
          </w:p>
        </w:tc>
      </w:tr>
      <w:tr>
        <w:trPr>
          <w:cantSplit w:val="0"/>
          <w:trHeight w:val="303" w:hRule="atLeast"/>
          <w:tblHeader w:val="0"/>
        </w:trPr>
        <w:tc>
          <w:tcPr>
            <w:vAlign w:val="center"/>
          </w:tcPr>
          <w:p w:rsidR="00000000" w:rsidDel="00000000" w:rsidP="00000000" w:rsidRDefault="00000000" w:rsidRPr="00000000" w14:paraId="0000010D">
            <w:pPr>
              <w:rPr/>
            </w:pPr>
            <w:r w:rsidDel="00000000" w:rsidR="00000000" w:rsidRPr="00000000">
              <w:rPr>
                <w:rFonts w:ascii="Calibri" w:cs="Calibri" w:eastAsia="Calibri" w:hAnsi="Calibri"/>
                <w:b w:val="0"/>
                <w:bCs w:val="0"/>
                <w:color w:val="000000"/>
                <w:sz w:val="12"/>
                <w:szCs w:val="12"/>
                <w:rtl w:val="0"/>
              </w:rPr>
              <w:t xml:space="preserve">Arquitectura y datos</w:t>
            </w:r>
            <w:r w:rsidDel="00000000" w:rsidR="00000000" w:rsidRPr="00000000">
              <w:rPr>
                <w:rtl w:val="0"/>
              </w:rPr>
            </w:r>
          </w:p>
        </w:tc>
        <w:tc>
          <w:tcPr>
            <w:vAlign w:val="center"/>
          </w:tcPr>
          <w:p w:rsidR="00000000" w:rsidDel="00000000" w:rsidP="00000000" w:rsidRDefault="00000000" w:rsidRPr="00000000" w14:paraId="0000010E">
            <w:pPr>
              <w:jc w:val="center"/>
              <w:rPr/>
            </w:pPr>
            <w:r w:rsidDel="00000000" w:rsidR="00000000" w:rsidRPr="00000000">
              <w:rPr>
                <w:rtl w:val="0"/>
              </w:rPr>
            </w:r>
          </w:p>
        </w:tc>
        <w:tc>
          <w:tcPr>
            <w:shd w:fill="bdd7ee" w:val="clear"/>
            <w:vAlign w:val="center"/>
          </w:tcPr>
          <w:p w:rsidR="00000000" w:rsidDel="00000000" w:rsidP="00000000" w:rsidRDefault="00000000" w:rsidRPr="00000000" w14:paraId="0000010F">
            <w:pPr>
              <w:jc w:val="center"/>
              <w:rPr/>
            </w:pPr>
            <w:r w:rsidDel="00000000" w:rsidR="00000000" w:rsidRPr="00000000">
              <w:rPr>
                <w:rFonts w:ascii="Calibri" w:cs="Calibri" w:eastAsia="Calibri" w:hAnsi="Calibri"/>
                <w:b w:val="1"/>
                <w:bCs w:val="1"/>
                <w:color w:val="000000"/>
                <w:sz w:val="12"/>
                <w:szCs w:val="12"/>
                <w:rtl w:val="0"/>
              </w:rPr>
              <w:t xml:space="preserve">X</w:t>
            </w:r>
            <w:r w:rsidDel="00000000" w:rsidR="00000000" w:rsidRPr="00000000">
              <w:rPr>
                <w:rtl w:val="0"/>
              </w:rPr>
            </w:r>
          </w:p>
        </w:tc>
        <w:tc>
          <w:tcPr>
            <w:shd w:fill="bdd7ee" w:val="clear"/>
            <w:vAlign w:val="center"/>
          </w:tcPr>
          <w:p w:rsidR="00000000" w:rsidDel="00000000" w:rsidP="00000000" w:rsidRDefault="00000000" w:rsidRPr="00000000" w14:paraId="00000110">
            <w:pPr>
              <w:jc w:val="center"/>
              <w:rPr/>
            </w:pPr>
            <w:r w:rsidDel="00000000" w:rsidR="00000000" w:rsidRPr="00000000">
              <w:rPr>
                <w:rFonts w:ascii="Calibri" w:cs="Calibri" w:eastAsia="Calibri" w:hAnsi="Calibri"/>
                <w:b w:val="1"/>
                <w:bCs w:val="1"/>
                <w:color w:val="000000"/>
                <w:sz w:val="12"/>
                <w:szCs w:val="12"/>
                <w:rtl w:val="0"/>
              </w:rPr>
              <w:t xml:space="preserve">X</w:t>
            </w:r>
            <w:r w:rsidDel="00000000" w:rsidR="00000000" w:rsidRPr="00000000">
              <w:rPr>
                <w:rtl w:val="0"/>
              </w:rPr>
            </w:r>
          </w:p>
        </w:tc>
        <w:tc>
          <w:tcPr>
            <w:shd w:fill="bdd7ee" w:val="clear"/>
            <w:vAlign w:val="center"/>
          </w:tcPr>
          <w:p w:rsidR="00000000" w:rsidDel="00000000" w:rsidP="00000000" w:rsidRDefault="00000000" w:rsidRPr="00000000" w14:paraId="00000111">
            <w:pPr>
              <w:jc w:val="center"/>
              <w:rPr/>
            </w:pPr>
            <w:r w:rsidDel="00000000" w:rsidR="00000000" w:rsidRPr="00000000">
              <w:rPr>
                <w:rFonts w:ascii="Calibri" w:cs="Calibri" w:eastAsia="Calibri" w:hAnsi="Calibri"/>
                <w:b w:val="1"/>
                <w:bCs w:val="1"/>
                <w:color w:val="000000"/>
                <w:sz w:val="12"/>
                <w:szCs w:val="12"/>
                <w:rtl w:val="0"/>
              </w:rPr>
              <w:t xml:space="preserve">X</w:t>
            </w:r>
            <w:r w:rsidDel="00000000" w:rsidR="00000000" w:rsidRPr="00000000">
              <w:rPr>
                <w:rtl w:val="0"/>
              </w:rPr>
            </w:r>
          </w:p>
        </w:tc>
        <w:tc>
          <w:tcPr>
            <w:vAlign w:val="center"/>
          </w:tcPr>
          <w:p w:rsidR="00000000" w:rsidDel="00000000" w:rsidP="00000000" w:rsidRDefault="00000000" w:rsidRPr="00000000" w14:paraId="00000112">
            <w:pPr>
              <w:jc w:val="center"/>
              <w:rPr/>
            </w:pPr>
            <w:r w:rsidDel="00000000" w:rsidR="00000000" w:rsidRPr="00000000">
              <w:rPr>
                <w:rtl w:val="0"/>
              </w:rPr>
            </w:r>
          </w:p>
        </w:tc>
        <w:tc>
          <w:tcPr>
            <w:vAlign w:val="center"/>
          </w:tcPr>
          <w:p w:rsidR="00000000" w:rsidDel="00000000" w:rsidP="00000000" w:rsidRDefault="00000000" w:rsidRPr="00000000" w14:paraId="00000113">
            <w:pPr>
              <w:jc w:val="center"/>
              <w:rPr/>
            </w:pPr>
            <w:r w:rsidDel="00000000" w:rsidR="00000000" w:rsidRPr="00000000">
              <w:rPr>
                <w:rtl w:val="0"/>
              </w:rPr>
            </w:r>
          </w:p>
        </w:tc>
        <w:tc>
          <w:tcPr>
            <w:vAlign w:val="center"/>
          </w:tcPr>
          <w:p w:rsidR="00000000" w:rsidDel="00000000" w:rsidP="00000000" w:rsidRDefault="00000000" w:rsidRPr="00000000" w14:paraId="00000114">
            <w:pPr>
              <w:jc w:val="center"/>
              <w:rPr/>
            </w:pPr>
            <w:r w:rsidDel="00000000" w:rsidR="00000000" w:rsidRPr="00000000">
              <w:rPr>
                <w:rtl w:val="0"/>
              </w:rPr>
            </w:r>
          </w:p>
        </w:tc>
        <w:tc>
          <w:tcPr>
            <w:vAlign w:val="center"/>
          </w:tcPr>
          <w:p w:rsidR="00000000" w:rsidDel="00000000" w:rsidP="00000000" w:rsidRDefault="00000000" w:rsidRPr="00000000" w14:paraId="00000115">
            <w:pPr>
              <w:jc w:val="center"/>
              <w:rPr/>
            </w:pPr>
            <w:r w:rsidDel="00000000" w:rsidR="00000000" w:rsidRPr="00000000">
              <w:rPr>
                <w:rtl w:val="0"/>
              </w:rPr>
            </w:r>
          </w:p>
        </w:tc>
        <w:tc>
          <w:tcPr>
            <w:vAlign w:val="center"/>
          </w:tcPr>
          <w:p w:rsidR="00000000" w:rsidDel="00000000" w:rsidP="00000000" w:rsidRDefault="00000000" w:rsidRPr="00000000" w14:paraId="00000116">
            <w:pPr>
              <w:jc w:val="center"/>
              <w:rPr/>
            </w:pPr>
            <w:r w:rsidDel="00000000" w:rsidR="00000000" w:rsidRPr="00000000">
              <w:rPr>
                <w:rtl w:val="0"/>
              </w:rPr>
            </w:r>
          </w:p>
        </w:tc>
        <w:tc>
          <w:tcPr>
            <w:vAlign w:val="center"/>
          </w:tcPr>
          <w:p w:rsidR="00000000" w:rsidDel="00000000" w:rsidP="00000000" w:rsidRDefault="00000000" w:rsidRPr="00000000" w14:paraId="00000117">
            <w:pPr>
              <w:jc w:val="center"/>
              <w:rPr/>
            </w:pPr>
            <w:r w:rsidDel="00000000" w:rsidR="00000000" w:rsidRPr="00000000">
              <w:rPr>
                <w:rtl w:val="0"/>
              </w:rPr>
            </w:r>
          </w:p>
        </w:tc>
        <w:tc>
          <w:tcPr>
            <w:vAlign w:val="center"/>
          </w:tcPr>
          <w:p w:rsidR="00000000" w:rsidDel="00000000" w:rsidP="00000000" w:rsidRDefault="00000000" w:rsidRPr="00000000" w14:paraId="00000118">
            <w:pPr>
              <w:jc w:val="center"/>
              <w:rPr/>
            </w:pPr>
            <w:r w:rsidDel="00000000" w:rsidR="00000000" w:rsidRPr="00000000">
              <w:rPr>
                <w:rtl w:val="0"/>
              </w:rPr>
            </w:r>
          </w:p>
        </w:tc>
        <w:tc>
          <w:tcPr>
            <w:vAlign w:val="center"/>
          </w:tcPr>
          <w:p w:rsidR="00000000" w:rsidDel="00000000" w:rsidP="00000000" w:rsidRDefault="00000000" w:rsidRPr="00000000" w14:paraId="00000119">
            <w:pPr>
              <w:jc w:val="center"/>
              <w:rPr/>
            </w:pPr>
            <w:r w:rsidDel="00000000" w:rsidR="00000000" w:rsidRPr="00000000">
              <w:rPr>
                <w:rtl w:val="0"/>
              </w:rPr>
            </w:r>
          </w:p>
        </w:tc>
        <w:tc>
          <w:tcPr>
            <w:vAlign w:val="center"/>
          </w:tcPr>
          <w:p w:rsidR="00000000" w:rsidDel="00000000" w:rsidP="00000000" w:rsidRDefault="00000000" w:rsidRPr="00000000" w14:paraId="0000011A">
            <w:pPr>
              <w:jc w:val="center"/>
              <w:rPr/>
            </w:pPr>
            <w:r w:rsidDel="00000000" w:rsidR="00000000" w:rsidRPr="00000000">
              <w:rPr>
                <w:rtl w:val="0"/>
              </w:rPr>
            </w:r>
          </w:p>
        </w:tc>
        <w:tc>
          <w:tcPr>
            <w:vAlign w:val="center"/>
          </w:tcPr>
          <w:p w:rsidR="00000000" w:rsidDel="00000000" w:rsidP="00000000" w:rsidRDefault="00000000" w:rsidRPr="00000000" w14:paraId="0000011B">
            <w:pPr>
              <w:jc w:val="center"/>
              <w:rPr/>
            </w:pPr>
            <w:r w:rsidDel="00000000" w:rsidR="00000000" w:rsidRPr="00000000">
              <w:rPr>
                <w:rtl w:val="0"/>
              </w:rPr>
            </w:r>
          </w:p>
        </w:tc>
        <w:tc>
          <w:tcPr>
            <w:vAlign w:val="center"/>
          </w:tcPr>
          <w:p w:rsidR="00000000" w:rsidDel="00000000" w:rsidP="00000000" w:rsidRDefault="00000000" w:rsidRPr="00000000" w14:paraId="0000011C">
            <w:pPr>
              <w:jc w:val="center"/>
              <w:rPr/>
            </w:pPr>
            <w:r w:rsidDel="00000000" w:rsidR="00000000" w:rsidRPr="00000000">
              <w:rPr>
                <w:rtl w:val="0"/>
              </w:rPr>
            </w:r>
          </w:p>
        </w:tc>
        <w:tc>
          <w:tcPr>
            <w:gridSpan w:val="2"/>
            <w:vAlign w:val="center"/>
          </w:tcPr>
          <w:p w:rsidR="00000000" w:rsidDel="00000000" w:rsidP="00000000" w:rsidRDefault="00000000" w:rsidRPr="00000000" w14:paraId="0000011D">
            <w:pPr>
              <w:jc w:val="center"/>
              <w:rPr/>
            </w:pPr>
            <w:r w:rsidDel="00000000" w:rsidR="00000000" w:rsidRPr="00000000">
              <w:rPr>
                <w:rtl w:val="0"/>
              </w:rPr>
            </w:r>
          </w:p>
        </w:tc>
        <w:tc>
          <w:tcPr>
            <w:vAlign w:val="center"/>
          </w:tcPr>
          <w:p w:rsidR="00000000" w:rsidDel="00000000" w:rsidP="00000000" w:rsidRDefault="00000000" w:rsidRPr="00000000" w14:paraId="0000011F">
            <w:pPr>
              <w:jc w:val="center"/>
              <w:rPr/>
            </w:pPr>
            <w:r w:rsidDel="00000000" w:rsidR="00000000" w:rsidRPr="00000000">
              <w:rPr>
                <w:rtl w:val="0"/>
              </w:rPr>
            </w:r>
          </w:p>
        </w:tc>
        <w:tc>
          <w:tcPr>
            <w:vAlign w:val="center"/>
          </w:tcPr>
          <w:p w:rsidR="00000000" w:rsidDel="00000000" w:rsidP="00000000" w:rsidRDefault="00000000" w:rsidRPr="00000000" w14:paraId="00000120">
            <w:pPr>
              <w:jc w:val="center"/>
              <w:rPr/>
            </w:pPr>
            <w:r w:rsidDel="00000000" w:rsidR="00000000" w:rsidRPr="00000000">
              <w:rPr>
                <w:rtl w:val="0"/>
              </w:rPr>
            </w:r>
          </w:p>
        </w:tc>
      </w:tr>
      <w:tr>
        <w:trPr>
          <w:cantSplit w:val="0"/>
          <w:trHeight w:val="294" w:hRule="atLeast"/>
          <w:tblHeader w:val="0"/>
        </w:trPr>
        <w:tc>
          <w:tcPr>
            <w:vAlign w:val="center"/>
          </w:tcPr>
          <w:p w:rsidR="00000000" w:rsidDel="00000000" w:rsidP="00000000" w:rsidRDefault="00000000" w:rsidRPr="00000000" w14:paraId="00000121">
            <w:pPr>
              <w:rPr/>
            </w:pPr>
            <w:r w:rsidDel="00000000" w:rsidR="00000000" w:rsidRPr="00000000">
              <w:rPr>
                <w:rFonts w:ascii="Calibri" w:cs="Calibri" w:eastAsia="Calibri" w:hAnsi="Calibri"/>
                <w:b w:val="0"/>
                <w:bCs w:val="0"/>
                <w:color w:val="000000"/>
                <w:sz w:val="12"/>
                <w:szCs w:val="12"/>
                <w:rtl w:val="0"/>
              </w:rPr>
              <w:t xml:space="preserve">Frontend y lector</w:t>
            </w:r>
            <w:r w:rsidDel="00000000" w:rsidR="00000000" w:rsidRPr="00000000">
              <w:rPr>
                <w:rtl w:val="0"/>
              </w:rPr>
            </w:r>
          </w:p>
        </w:tc>
        <w:tc>
          <w:tcPr>
            <w:vAlign w:val="center"/>
          </w:tcPr>
          <w:p w:rsidR="00000000" w:rsidDel="00000000" w:rsidP="00000000" w:rsidRDefault="00000000" w:rsidRPr="00000000" w14:paraId="00000122">
            <w:pPr>
              <w:jc w:val="center"/>
              <w:rPr/>
            </w:pPr>
            <w:r w:rsidDel="00000000" w:rsidR="00000000" w:rsidRPr="00000000">
              <w:rPr>
                <w:rtl w:val="0"/>
              </w:rPr>
            </w:r>
          </w:p>
        </w:tc>
        <w:tc>
          <w:tcPr>
            <w:vAlign w:val="center"/>
          </w:tcPr>
          <w:p w:rsidR="00000000" w:rsidDel="00000000" w:rsidP="00000000" w:rsidRDefault="00000000" w:rsidRPr="00000000" w14:paraId="00000123">
            <w:pPr>
              <w:jc w:val="center"/>
              <w:rPr/>
            </w:pPr>
            <w:r w:rsidDel="00000000" w:rsidR="00000000" w:rsidRPr="00000000">
              <w:rPr>
                <w:rtl w:val="0"/>
              </w:rPr>
            </w:r>
          </w:p>
        </w:tc>
        <w:tc>
          <w:tcPr>
            <w:shd w:fill="bdd7ee" w:val="clear"/>
            <w:vAlign w:val="center"/>
          </w:tcPr>
          <w:p w:rsidR="00000000" w:rsidDel="00000000" w:rsidP="00000000" w:rsidRDefault="00000000" w:rsidRPr="00000000" w14:paraId="00000124">
            <w:pPr>
              <w:jc w:val="center"/>
              <w:rPr/>
            </w:pPr>
            <w:r w:rsidDel="00000000" w:rsidR="00000000" w:rsidRPr="00000000">
              <w:rPr>
                <w:rFonts w:ascii="Calibri" w:cs="Calibri" w:eastAsia="Calibri" w:hAnsi="Calibri"/>
                <w:b w:val="1"/>
                <w:bCs w:val="1"/>
                <w:color w:val="000000"/>
                <w:sz w:val="12"/>
                <w:szCs w:val="12"/>
                <w:rtl w:val="0"/>
              </w:rPr>
              <w:t xml:space="preserve">X</w:t>
            </w:r>
            <w:r w:rsidDel="00000000" w:rsidR="00000000" w:rsidRPr="00000000">
              <w:rPr>
                <w:rtl w:val="0"/>
              </w:rPr>
            </w:r>
          </w:p>
        </w:tc>
        <w:tc>
          <w:tcPr>
            <w:shd w:fill="bdd7ee" w:val="clear"/>
            <w:vAlign w:val="center"/>
          </w:tcPr>
          <w:p w:rsidR="00000000" w:rsidDel="00000000" w:rsidP="00000000" w:rsidRDefault="00000000" w:rsidRPr="00000000" w14:paraId="00000125">
            <w:pPr>
              <w:jc w:val="center"/>
              <w:rPr/>
            </w:pPr>
            <w:r w:rsidDel="00000000" w:rsidR="00000000" w:rsidRPr="00000000">
              <w:rPr>
                <w:rFonts w:ascii="Calibri" w:cs="Calibri" w:eastAsia="Calibri" w:hAnsi="Calibri"/>
                <w:b w:val="1"/>
                <w:bCs w:val="1"/>
                <w:color w:val="000000"/>
                <w:sz w:val="12"/>
                <w:szCs w:val="12"/>
                <w:rtl w:val="0"/>
              </w:rPr>
              <w:t xml:space="preserve">X</w:t>
            </w:r>
            <w:r w:rsidDel="00000000" w:rsidR="00000000" w:rsidRPr="00000000">
              <w:rPr>
                <w:rtl w:val="0"/>
              </w:rPr>
            </w:r>
          </w:p>
        </w:tc>
        <w:tc>
          <w:tcPr>
            <w:shd w:fill="bdd7ee" w:val="clear"/>
            <w:vAlign w:val="center"/>
          </w:tcPr>
          <w:p w:rsidR="00000000" w:rsidDel="00000000" w:rsidP="00000000" w:rsidRDefault="00000000" w:rsidRPr="00000000" w14:paraId="00000126">
            <w:pPr>
              <w:jc w:val="center"/>
              <w:rPr/>
            </w:pPr>
            <w:r w:rsidDel="00000000" w:rsidR="00000000" w:rsidRPr="00000000">
              <w:rPr>
                <w:rFonts w:ascii="Calibri" w:cs="Calibri" w:eastAsia="Calibri" w:hAnsi="Calibri"/>
                <w:b w:val="1"/>
                <w:bCs w:val="1"/>
                <w:color w:val="000000"/>
                <w:sz w:val="12"/>
                <w:szCs w:val="12"/>
                <w:rtl w:val="0"/>
              </w:rPr>
              <w:t xml:space="preserve">X</w:t>
            </w:r>
            <w:r w:rsidDel="00000000" w:rsidR="00000000" w:rsidRPr="00000000">
              <w:rPr>
                <w:rtl w:val="0"/>
              </w:rPr>
            </w:r>
          </w:p>
        </w:tc>
        <w:tc>
          <w:tcPr>
            <w:shd w:fill="bdd7ee" w:val="clear"/>
            <w:vAlign w:val="center"/>
          </w:tcPr>
          <w:p w:rsidR="00000000" w:rsidDel="00000000" w:rsidP="00000000" w:rsidRDefault="00000000" w:rsidRPr="00000000" w14:paraId="00000127">
            <w:pPr>
              <w:jc w:val="center"/>
              <w:rPr/>
            </w:pPr>
            <w:r w:rsidDel="00000000" w:rsidR="00000000" w:rsidRPr="00000000">
              <w:rPr>
                <w:rFonts w:ascii="Calibri" w:cs="Calibri" w:eastAsia="Calibri" w:hAnsi="Calibri"/>
                <w:b w:val="1"/>
                <w:bCs w:val="1"/>
                <w:color w:val="000000"/>
                <w:sz w:val="12"/>
                <w:szCs w:val="12"/>
                <w:rtl w:val="0"/>
              </w:rPr>
              <w:t xml:space="preserve">X</w:t>
            </w:r>
            <w:r w:rsidDel="00000000" w:rsidR="00000000" w:rsidRPr="00000000">
              <w:rPr>
                <w:rtl w:val="0"/>
              </w:rPr>
            </w:r>
          </w:p>
        </w:tc>
        <w:tc>
          <w:tcPr>
            <w:shd w:fill="bdd7ee" w:val="clear"/>
            <w:vAlign w:val="center"/>
          </w:tcPr>
          <w:p w:rsidR="00000000" w:rsidDel="00000000" w:rsidP="00000000" w:rsidRDefault="00000000" w:rsidRPr="00000000" w14:paraId="00000128">
            <w:pPr>
              <w:jc w:val="center"/>
              <w:rPr/>
            </w:pPr>
            <w:r w:rsidDel="00000000" w:rsidR="00000000" w:rsidRPr="00000000">
              <w:rPr>
                <w:rFonts w:ascii="Calibri" w:cs="Calibri" w:eastAsia="Calibri" w:hAnsi="Calibri"/>
                <w:b w:val="1"/>
                <w:bCs w:val="1"/>
                <w:color w:val="000000"/>
                <w:sz w:val="12"/>
                <w:szCs w:val="12"/>
                <w:rtl w:val="0"/>
              </w:rPr>
              <w:t xml:space="preserve">X</w:t>
            </w:r>
            <w:r w:rsidDel="00000000" w:rsidR="00000000" w:rsidRPr="00000000">
              <w:rPr>
                <w:rtl w:val="0"/>
              </w:rPr>
            </w:r>
          </w:p>
        </w:tc>
        <w:tc>
          <w:tcPr>
            <w:shd w:fill="bdd7ee" w:val="clear"/>
            <w:vAlign w:val="center"/>
          </w:tcPr>
          <w:p w:rsidR="00000000" w:rsidDel="00000000" w:rsidP="00000000" w:rsidRDefault="00000000" w:rsidRPr="00000000" w14:paraId="00000129">
            <w:pPr>
              <w:jc w:val="center"/>
              <w:rPr/>
            </w:pPr>
            <w:r w:rsidDel="00000000" w:rsidR="00000000" w:rsidRPr="00000000">
              <w:rPr>
                <w:rFonts w:ascii="Calibri" w:cs="Calibri" w:eastAsia="Calibri" w:hAnsi="Calibri"/>
                <w:b w:val="1"/>
                <w:bCs w:val="1"/>
                <w:color w:val="000000"/>
                <w:sz w:val="12"/>
                <w:szCs w:val="12"/>
                <w:rtl w:val="0"/>
              </w:rPr>
              <w:t xml:space="preserve">X</w:t>
            </w:r>
            <w:r w:rsidDel="00000000" w:rsidR="00000000" w:rsidRPr="00000000">
              <w:rPr>
                <w:rtl w:val="0"/>
              </w:rPr>
            </w:r>
          </w:p>
        </w:tc>
        <w:tc>
          <w:tcPr>
            <w:vAlign w:val="center"/>
          </w:tcPr>
          <w:p w:rsidR="00000000" w:rsidDel="00000000" w:rsidP="00000000" w:rsidRDefault="00000000" w:rsidRPr="00000000" w14:paraId="0000012A">
            <w:pPr>
              <w:jc w:val="center"/>
              <w:rPr/>
            </w:pPr>
            <w:r w:rsidDel="00000000" w:rsidR="00000000" w:rsidRPr="00000000">
              <w:rPr>
                <w:rtl w:val="0"/>
              </w:rPr>
            </w:r>
          </w:p>
        </w:tc>
        <w:tc>
          <w:tcPr>
            <w:vAlign w:val="center"/>
          </w:tcPr>
          <w:p w:rsidR="00000000" w:rsidDel="00000000" w:rsidP="00000000" w:rsidRDefault="00000000" w:rsidRPr="00000000" w14:paraId="0000012B">
            <w:pPr>
              <w:jc w:val="center"/>
              <w:rPr/>
            </w:pPr>
            <w:r w:rsidDel="00000000" w:rsidR="00000000" w:rsidRPr="00000000">
              <w:rPr>
                <w:rtl w:val="0"/>
              </w:rPr>
            </w:r>
          </w:p>
        </w:tc>
        <w:tc>
          <w:tcPr>
            <w:vAlign w:val="center"/>
          </w:tcPr>
          <w:p w:rsidR="00000000" w:rsidDel="00000000" w:rsidP="00000000" w:rsidRDefault="00000000" w:rsidRPr="00000000" w14:paraId="0000012C">
            <w:pPr>
              <w:jc w:val="center"/>
              <w:rPr/>
            </w:pPr>
            <w:r w:rsidDel="00000000" w:rsidR="00000000" w:rsidRPr="00000000">
              <w:rPr>
                <w:rtl w:val="0"/>
              </w:rPr>
            </w:r>
          </w:p>
        </w:tc>
        <w:tc>
          <w:tcPr>
            <w:vAlign w:val="center"/>
          </w:tcPr>
          <w:p w:rsidR="00000000" w:rsidDel="00000000" w:rsidP="00000000" w:rsidRDefault="00000000" w:rsidRPr="00000000" w14:paraId="0000012D">
            <w:pPr>
              <w:jc w:val="center"/>
              <w:rPr/>
            </w:pPr>
            <w:r w:rsidDel="00000000" w:rsidR="00000000" w:rsidRPr="00000000">
              <w:rPr>
                <w:rtl w:val="0"/>
              </w:rPr>
            </w:r>
          </w:p>
        </w:tc>
        <w:tc>
          <w:tcPr>
            <w:vAlign w:val="center"/>
          </w:tcPr>
          <w:p w:rsidR="00000000" w:rsidDel="00000000" w:rsidP="00000000" w:rsidRDefault="00000000" w:rsidRPr="00000000" w14:paraId="0000012E">
            <w:pPr>
              <w:jc w:val="center"/>
              <w:rPr/>
            </w:pPr>
            <w:r w:rsidDel="00000000" w:rsidR="00000000" w:rsidRPr="00000000">
              <w:rPr>
                <w:rtl w:val="0"/>
              </w:rPr>
            </w:r>
          </w:p>
        </w:tc>
        <w:tc>
          <w:tcPr>
            <w:vAlign w:val="center"/>
          </w:tcPr>
          <w:p w:rsidR="00000000" w:rsidDel="00000000" w:rsidP="00000000" w:rsidRDefault="00000000" w:rsidRPr="00000000" w14:paraId="0000012F">
            <w:pPr>
              <w:jc w:val="center"/>
              <w:rPr/>
            </w:pPr>
            <w:r w:rsidDel="00000000" w:rsidR="00000000" w:rsidRPr="00000000">
              <w:rPr>
                <w:rtl w:val="0"/>
              </w:rPr>
            </w:r>
          </w:p>
        </w:tc>
        <w:tc>
          <w:tcPr>
            <w:vAlign w:val="center"/>
          </w:tcPr>
          <w:p w:rsidR="00000000" w:rsidDel="00000000" w:rsidP="00000000" w:rsidRDefault="00000000" w:rsidRPr="00000000" w14:paraId="00000130">
            <w:pPr>
              <w:jc w:val="center"/>
              <w:rPr/>
            </w:pPr>
            <w:r w:rsidDel="00000000" w:rsidR="00000000" w:rsidRPr="00000000">
              <w:rPr>
                <w:rtl w:val="0"/>
              </w:rPr>
            </w:r>
          </w:p>
        </w:tc>
        <w:tc>
          <w:tcPr>
            <w:gridSpan w:val="2"/>
            <w:vAlign w:val="center"/>
          </w:tcPr>
          <w:p w:rsidR="00000000" w:rsidDel="00000000" w:rsidP="00000000" w:rsidRDefault="00000000" w:rsidRPr="00000000" w14:paraId="00000131">
            <w:pPr>
              <w:jc w:val="center"/>
              <w:rPr/>
            </w:pPr>
            <w:r w:rsidDel="00000000" w:rsidR="00000000" w:rsidRPr="00000000">
              <w:rPr>
                <w:rtl w:val="0"/>
              </w:rPr>
            </w:r>
          </w:p>
        </w:tc>
        <w:tc>
          <w:tcPr>
            <w:vAlign w:val="center"/>
          </w:tcPr>
          <w:p w:rsidR="00000000" w:rsidDel="00000000" w:rsidP="00000000" w:rsidRDefault="00000000" w:rsidRPr="00000000" w14:paraId="00000133">
            <w:pPr>
              <w:jc w:val="center"/>
              <w:rPr/>
            </w:pPr>
            <w:r w:rsidDel="00000000" w:rsidR="00000000" w:rsidRPr="00000000">
              <w:rPr>
                <w:rtl w:val="0"/>
              </w:rPr>
            </w:r>
          </w:p>
        </w:tc>
        <w:tc>
          <w:tcPr>
            <w:vAlign w:val="center"/>
          </w:tcPr>
          <w:p w:rsidR="00000000" w:rsidDel="00000000" w:rsidP="00000000" w:rsidRDefault="00000000" w:rsidRPr="00000000" w14:paraId="00000134">
            <w:pPr>
              <w:jc w:val="cente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35">
            <w:pPr>
              <w:rPr/>
            </w:pPr>
            <w:r w:rsidDel="00000000" w:rsidR="00000000" w:rsidRPr="00000000">
              <w:rPr>
                <w:rFonts w:ascii="Calibri" w:cs="Calibri" w:eastAsia="Calibri" w:hAnsi="Calibri"/>
                <w:b w:val="0"/>
                <w:bCs w:val="0"/>
                <w:color w:val="000000"/>
                <w:sz w:val="12"/>
                <w:szCs w:val="12"/>
                <w:rtl w:val="0"/>
              </w:rPr>
              <w:t xml:space="preserve">Backend y API</w:t>
            </w:r>
            <w:r w:rsidDel="00000000" w:rsidR="00000000" w:rsidRPr="00000000">
              <w:rPr>
                <w:rtl w:val="0"/>
              </w:rPr>
            </w:r>
          </w:p>
        </w:tc>
        <w:tc>
          <w:tcPr>
            <w:vAlign w:val="center"/>
          </w:tcPr>
          <w:p w:rsidR="00000000" w:rsidDel="00000000" w:rsidP="00000000" w:rsidRDefault="00000000" w:rsidRPr="00000000" w14:paraId="00000136">
            <w:pPr>
              <w:jc w:val="center"/>
              <w:rPr/>
            </w:pPr>
            <w:r w:rsidDel="00000000" w:rsidR="00000000" w:rsidRPr="00000000">
              <w:rPr>
                <w:rtl w:val="0"/>
              </w:rPr>
            </w:r>
          </w:p>
        </w:tc>
        <w:tc>
          <w:tcPr>
            <w:vAlign w:val="center"/>
          </w:tcPr>
          <w:p w:rsidR="00000000" w:rsidDel="00000000" w:rsidP="00000000" w:rsidRDefault="00000000" w:rsidRPr="00000000" w14:paraId="00000137">
            <w:pPr>
              <w:jc w:val="center"/>
              <w:rPr/>
            </w:pPr>
            <w:r w:rsidDel="00000000" w:rsidR="00000000" w:rsidRPr="00000000">
              <w:rPr>
                <w:rtl w:val="0"/>
              </w:rPr>
            </w:r>
          </w:p>
        </w:tc>
        <w:tc>
          <w:tcPr>
            <w:shd w:fill="bdd7ee" w:val="clear"/>
            <w:vAlign w:val="center"/>
          </w:tcPr>
          <w:p w:rsidR="00000000" w:rsidDel="00000000" w:rsidP="00000000" w:rsidRDefault="00000000" w:rsidRPr="00000000" w14:paraId="00000138">
            <w:pPr>
              <w:jc w:val="center"/>
              <w:rPr/>
            </w:pPr>
            <w:r w:rsidDel="00000000" w:rsidR="00000000" w:rsidRPr="00000000">
              <w:rPr>
                <w:rFonts w:ascii="Calibri" w:cs="Calibri" w:eastAsia="Calibri" w:hAnsi="Calibri"/>
                <w:b w:val="1"/>
                <w:bCs w:val="1"/>
                <w:color w:val="000000"/>
                <w:sz w:val="12"/>
                <w:szCs w:val="12"/>
                <w:rtl w:val="0"/>
              </w:rPr>
              <w:t xml:space="preserve">X</w:t>
            </w:r>
            <w:r w:rsidDel="00000000" w:rsidR="00000000" w:rsidRPr="00000000">
              <w:rPr>
                <w:rtl w:val="0"/>
              </w:rPr>
            </w:r>
          </w:p>
        </w:tc>
        <w:tc>
          <w:tcPr>
            <w:shd w:fill="bdd7ee" w:val="clear"/>
            <w:vAlign w:val="center"/>
          </w:tcPr>
          <w:p w:rsidR="00000000" w:rsidDel="00000000" w:rsidP="00000000" w:rsidRDefault="00000000" w:rsidRPr="00000000" w14:paraId="00000139">
            <w:pPr>
              <w:jc w:val="center"/>
              <w:rPr/>
            </w:pPr>
            <w:r w:rsidDel="00000000" w:rsidR="00000000" w:rsidRPr="00000000">
              <w:rPr>
                <w:rFonts w:ascii="Calibri" w:cs="Calibri" w:eastAsia="Calibri" w:hAnsi="Calibri"/>
                <w:b w:val="1"/>
                <w:bCs w:val="1"/>
                <w:color w:val="000000"/>
                <w:sz w:val="12"/>
                <w:szCs w:val="12"/>
                <w:rtl w:val="0"/>
              </w:rPr>
              <w:t xml:space="preserve">X</w:t>
            </w:r>
            <w:r w:rsidDel="00000000" w:rsidR="00000000" w:rsidRPr="00000000">
              <w:rPr>
                <w:rtl w:val="0"/>
              </w:rPr>
            </w:r>
          </w:p>
        </w:tc>
        <w:tc>
          <w:tcPr>
            <w:shd w:fill="bdd7ee" w:val="clear"/>
            <w:vAlign w:val="center"/>
          </w:tcPr>
          <w:p w:rsidR="00000000" w:rsidDel="00000000" w:rsidP="00000000" w:rsidRDefault="00000000" w:rsidRPr="00000000" w14:paraId="0000013A">
            <w:pPr>
              <w:jc w:val="center"/>
              <w:rPr/>
            </w:pPr>
            <w:r w:rsidDel="00000000" w:rsidR="00000000" w:rsidRPr="00000000">
              <w:rPr>
                <w:rFonts w:ascii="Calibri" w:cs="Calibri" w:eastAsia="Calibri" w:hAnsi="Calibri"/>
                <w:b w:val="1"/>
                <w:bCs w:val="1"/>
                <w:color w:val="000000"/>
                <w:sz w:val="12"/>
                <w:szCs w:val="12"/>
                <w:rtl w:val="0"/>
              </w:rPr>
              <w:t xml:space="preserve">X</w:t>
            </w:r>
            <w:r w:rsidDel="00000000" w:rsidR="00000000" w:rsidRPr="00000000">
              <w:rPr>
                <w:rtl w:val="0"/>
              </w:rPr>
            </w:r>
          </w:p>
        </w:tc>
        <w:tc>
          <w:tcPr>
            <w:shd w:fill="bdd7ee" w:val="clear"/>
            <w:vAlign w:val="center"/>
          </w:tcPr>
          <w:p w:rsidR="00000000" w:rsidDel="00000000" w:rsidP="00000000" w:rsidRDefault="00000000" w:rsidRPr="00000000" w14:paraId="0000013B">
            <w:pPr>
              <w:jc w:val="center"/>
              <w:rPr/>
            </w:pPr>
            <w:r w:rsidDel="00000000" w:rsidR="00000000" w:rsidRPr="00000000">
              <w:rPr>
                <w:rFonts w:ascii="Calibri" w:cs="Calibri" w:eastAsia="Calibri" w:hAnsi="Calibri"/>
                <w:b w:val="1"/>
                <w:bCs w:val="1"/>
                <w:color w:val="000000"/>
                <w:sz w:val="12"/>
                <w:szCs w:val="12"/>
                <w:rtl w:val="0"/>
              </w:rPr>
              <w:t xml:space="preserve">X</w:t>
            </w:r>
            <w:r w:rsidDel="00000000" w:rsidR="00000000" w:rsidRPr="00000000">
              <w:rPr>
                <w:rtl w:val="0"/>
              </w:rPr>
            </w:r>
          </w:p>
        </w:tc>
        <w:tc>
          <w:tcPr>
            <w:shd w:fill="bdd7ee" w:val="clear"/>
            <w:vAlign w:val="center"/>
          </w:tcPr>
          <w:p w:rsidR="00000000" w:rsidDel="00000000" w:rsidP="00000000" w:rsidRDefault="00000000" w:rsidRPr="00000000" w14:paraId="0000013C">
            <w:pPr>
              <w:jc w:val="center"/>
              <w:rPr/>
            </w:pPr>
            <w:r w:rsidDel="00000000" w:rsidR="00000000" w:rsidRPr="00000000">
              <w:rPr>
                <w:rFonts w:ascii="Calibri" w:cs="Calibri" w:eastAsia="Calibri" w:hAnsi="Calibri"/>
                <w:b w:val="1"/>
                <w:bCs w:val="1"/>
                <w:color w:val="000000"/>
                <w:sz w:val="12"/>
                <w:szCs w:val="12"/>
                <w:rtl w:val="0"/>
              </w:rPr>
              <w:t xml:space="preserve">X</w:t>
            </w:r>
            <w:r w:rsidDel="00000000" w:rsidR="00000000" w:rsidRPr="00000000">
              <w:rPr>
                <w:rtl w:val="0"/>
              </w:rPr>
            </w:r>
          </w:p>
        </w:tc>
        <w:tc>
          <w:tcPr>
            <w:shd w:fill="bdd7ee" w:val="clear"/>
            <w:vAlign w:val="center"/>
          </w:tcPr>
          <w:p w:rsidR="00000000" w:rsidDel="00000000" w:rsidP="00000000" w:rsidRDefault="00000000" w:rsidRPr="00000000" w14:paraId="0000013D">
            <w:pPr>
              <w:jc w:val="center"/>
              <w:rPr/>
            </w:pPr>
            <w:r w:rsidDel="00000000" w:rsidR="00000000" w:rsidRPr="00000000">
              <w:rPr>
                <w:rFonts w:ascii="Calibri" w:cs="Calibri" w:eastAsia="Calibri" w:hAnsi="Calibri"/>
                <w:b w:val="1"/>
                <w:bCs w:val="1"/>
                <w:color w:val="000000"/>
                <w:sz w:val="12"/>
                <w:szCs w:val="12"/>
                <w:rtl w:val="0"/>
              </w:rPr>
              <w:t xml:space="preserve">X</w:t>
            </w:r>
            <w:r w:rsidDel="00000000" w:rsidR="00000000" w:rsidRPr="00000000">
              <w:rPr>
                <w:rtl w:val="0"/>
              </w:rPr>
            </w:r>
          </w:p>
        </w:tc>
        <w:tc>
          <w:tcPr>
            <w:vAlign w:val="center"/>
          </w:tcPr>
          <w:p w:rsidR="00000000" w:rsidDel="00000000" w:rsidP="00000000" w:rsidRDefault="00000000" w:rsidRPr="00000000" w14:paraId="0000013E">
            <w:pPr>
              <w:jc w:val="center"/>
              <w:rPr/>
            </w:pPr>
            <w:r w:rsidDel="00000000" w:rsidR="00000000" w:rsidRPr="00000000">
              <w:rPr>
                <w:rtl w:val="0"/>
              </w:rPr>
            </w:r>
          </w:p>
        </w:tc>
        <w:tc>
          <w:tcPr>
            <w:vAlign w:val="center"/>
          </w:tcPr>
          <w:p w:rsidR="00000000" w:rsidDel="00000000" w:rsidP="00000000" w:rsidRDefault="00000000" w:rsidRPr="00000000" w14:paraId="0000013F">
            <w:pPr>
              <w:jc w:val="center"/>
              <w:rPr/>
            </w:pPr>
            <w:r w:rsidDel="00000000" w:rsidR="00000000" w:rsidRPr="00000000">
              <w:rPr>
                <w:rtl w:val="0"/>
              </w:rPr>
            </w:r>
          </w:p>
        </w:tc>
        <w:tc>
          <w:tcPr>
            <w:vAlign w:val="center"/>
          </w:tcPr>
          <w:p w:rsidR="00000000" w:rsidDel="00000000" w:rsidP="00000000" w:rsidRDefault="00000000" w:rsidRPr="00000000" w14:paraId="00000140">
            <w:pPr>
              <w:jc w:val="center"/>
              <w:rPr/>
            </w:pPr>
            <w:r w:rsidDel="00000000" w:rsidR="00000000" w:rsidRPr="00000000">
              <w:rPr>
                <w:rtl w:val="0"/>
              </w:rPr>
            </w:r>
          </w:p>
        </w:tc>
        <w:tc>
          <w:tcPr>
            <w:vAlign w:val="center"/>
          </w:tcPr>
          <w:p w:rsidR="00000000" w:rsidDel="00000000" w:rsidP="00000000" w:rsidRDefault="00000000" w:rsidRPr="00000000" w14:paraId="00000141">
            <w:pPr>
              <w:jc w:val="center"/>
              <w:rPr/>
            </w:pPr>
            <w:r w:rsidDel="00000000" w:rsidR="00000000" w:rsidRPr="00000000">
              <w:rPr>
                <w:rtl w:val="0"/>
              </w:rPr>
            </w:r>
          </w:p>
        </w:tc>
        <w:tc>
          <w:tcPr>
            <w:vAlign w:val="center"/>
          </w:tcPr>
          <w:p w:rsidR="00000000" w:rsidDel="00000000" w:rsidP="00000000" w:rsidRDefault="00000000" w:rsidRPr="00000000" w14:paraId="00000142">
            <w:pPr>
              <w:jc w:val="center"/>
              <w:rPr/>
            </w:pPr>
            <w:r w:rsidDel="00000000" w:rsidR="00000000" w:rsidRPr="00000000">
              <w:rPr>
                <w:rtl w:val="0"/>
              </w:rPr>
            </w:r>
          </w:p>
        </w:tc>
        <w:tc>
          <w:tcPr>
            <w:vAlign w:val="center"/>
          </w:tcPr>
          <w:p w:rsidR="00000000" w:rsidDel="00000000" w:rsidP="00000000" w:rsidRDefault="00000000" w:rsidRPr="00000000" w14:paraId="00000143">
            <w:pPr>
              <w:jc w:val="center"/>
              <w:rPr/>
            </w:pPr>
            <w:r w:rsidDel="00000000" w:rsidR="00000000" w:rsidRPr="00000000">
              <w:rPr>
                <w:rtl w:val="0"/>
              </w:rPr>
            </w:r>
          </w:p>
        </w:tc>
        <w:tc>
          <w:tcPr>
            <w:vAlign w:val="center"/>
          </w:tcPr>
          <w:p w:rsidR="00000000" w:rsidDel="00000000" w:rsidP="00000000" w:rsidRDefault="00000000" w:rsidRPr="00000000" w14:paraId="00000144">
            <w:pPr>
              <w:jc w:val="center"/>
              <w:rPr/>
            </w:pPr>
            <w:r w:rsidDel="00000000" w:rsidR="00000000" w:rsidRPr="00000000">
              <w:rPr>
                <w:rtl w:val="0"/>
              </w:rPr>
            </w:r>
          </w:p>
        </w:tc>
        <w:tc>
          <w:tcPr>
            <w:vAlign w:val="center"/>
          </w:tcPr>
          <w:p w:rsidR="00000000" w:rsidDel="00000000" w:rsidP="00000000" w:rsidRDefault="00000000" w:rsidRPr="00000000" w14:paraId="00000145">
            <w:pPr>
              <w:jc w:val="center"/>
              <w:rPr/>
            </w:pPr>
            <w:r w:rsidDel="00000000" w:rsidR="00000000" w:rsidRPr="00000000">
              <w:rPr>
                <w:rtl w:val="0"/>
              </w:rPr>
            </w:r>
          </w:p>
        </w:tc>
        <w:tc>
          <w:tcPr>
            <w:vAlign w:val="center"/>
          </w:tcPr>
          <w:p w:rsidR="00000000" w:rsidDel="00000000" w:rsidP="00000000" w:rsidRDefault="00000000" w:rsidRPr="00000000" w14:paraId="00000146">
            <w:pPr>
              <w:jc w:val="center"/>
              <w:rPr/>
            </w:pPr>
            <w:r w:rsidDel="00000000" w:rsidR="00000000" w:rsidRPr="00000000">
              <w:rPr>
                <w:rtl w:val="0"/>
              </w:rPr>
            </w:r>
          </w:p>
        </w:tc>
        <w:tc>
          <w:tcPr>
            <w:vAlign w:val="center"/>
          </w:tcPr>
          <w:p w:rsidR="00000000" w:rsidDel="00000000" w:rsidP="00000000" w:rsidRDefault="00000000" w:rsidRPr="00000000" w14:paraId="00000147">
            <w:pPr>
              <w:jc w:val="center"/>
              <w:rPr/>
            </w:pPr>
            <w:r w:rsidDel="00000000" w:rsidR="00000000" w:rsidRPr="00000000">
              <w:rPr>
                <w:rtl w:val="0"/>
              </w:rPr>
            </w:r>
          </w:p>
        </w:tc>
        <w:tc>
          <w:tcPr>
            <w:vAlign w:val="center"/>
          </w:tcPr>
          <w:p w:rsidR="00000000" w:rsidDel="00000000" w:rsidP="00000000" w:rsidRDefault="00000000" w:rsidRPr="00000000" w14:paraId="00000148">
            <w:pPr>
              <w:jc w:val="center"/>
              <w:rPr/>
            </w:pPr>
            <w:r w:rsidDel="00000000" w:rsidR="00000000" w:rsidRPr="00000000">
              <w:rPr>
                <w:rtl w:val="0"/>
              </w:rPr>
            </w:r>
          </w:p>
        </w:tc>
        <w:tc>
          <w:tcPr>
            <w:vAlign w:val="center"/>
          </w:tcPr>
          <w:p w:rsidR="00000000" w:rsidDel="00000000" w:rsidP="00000000" w:rsidRDefault="00000000" w:rsidRPr="00000000" w14:paraId="00000149">
            <w:pPr>
              <w:jc w:val="cente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4A">
            <w:pPr>
              <w:rPr/>
            </w:pPr>
            <w:r w:rsidDel="00000000" w:rsidR="00000000" w:rsidRPr="00000000">
              <w:rPr>
                <w:rFonts w:ascii="Calibri" w:cs="Calibri" w:eastAsia="Calibri" w:hAnsi="Calibri"/>
                <w:b w:val="0"/>
                <w:bCs w:val="0"/>
                <w:color w:val="000000"/>
                <w:sz w:val="12"/>
                <w:szCs w:val="12"/>
                <w:rtl w:val="0"/>
              </w:rPr>
              <w:t xml:space="preserve">IA y TTS</w:t>
            </w:r>
            <w:r w:rsidDel="00000000" w:rsidR="00000000" w:rsidRPr="00000000">
              <w:rPr>
                <w:rtl w:val="0"/>
              </w:rPr>
            </w:r>
          </w:p>
        </w:tc>
        <w:tc>
          <w:tcPr>
            <w:vAlign w:val="center"/>
          </w:tcPr>
          <w:p w:rsidR="00000000" w:rsidDel="00000000" w:rsidP="00000000" w:rsidRDefault="00000000" w:rsidRPr="00000000" w14:paraId="0000014B">
            <w:pPr>
              <w:jc w:val="center"/>
              <w:rPr/>
            </w:pPr>
            <w:r w:rsidDel="00000000" w:rsidR="00000000" w:rsidRPr="00000000">
              <w:rPr>
                <w:rtl w:val="0"/>
              </w:rPr>
            </w:r>
          </w:p>
        </w:tc>
        <w:tc>
          <w:tcPr>
            <w:vAlign w:val="center"/>
          </w:tcPr>
          <w:p w:rsidR="00000000" w:rsidDel="00000000" w:rsidP="00000000" w:rsidRDefault="00000000" w:rsidRPr="00000000" w14:paraId="0000014C">
            <w:pPr>
              <w:jc w:val="center"/>
              <w:rPr/>
            </w:pPr>
            <w:r w:rsidDel="00000000" w:rsidR="00000000" w:rsidRPr="00000000">
              <w:rPr>
                <w:rtl w:val="0"/>
              </w:rPr>
            </w:r>
          </w:p>
        </w:tc>
        <w:tc>
          <w:tcPr>
            <w:vAlign w:val="center"/>
          </w:tcPr>
          <w:p w:rsidR="00000000" w:rsidDel="00000000" w:rsidP="00000000" w:rsidRDefault="00000000" w:rsidRPr="00000000" w14:paraId="0000014D">
            <w:pPr>
              <w:jc w:val="center"/>
              <w:rPr/>
            </w:pPr>
            <w:r w:rsidDel="00000000" w:rsidR="00000000" w:rsidRPr="00000000">
              <w:rPr>
                <w:rtl w:val="0"/>
              </w:rPr>
            </w:r>
          </w:p>
        </w:tc>
        <w:tc>
          <w:tcPr>
            <w:vAlign w:val="center"/>
          </w:tcPr>
          <w:p w:rsidR="00000000" w:rsidDel="00000000" w:rsidP="00000000" w:rsidRDefault="00000000" w:rsidRPr="00000000" w14:paraId="0000014E">
            <w:pPr>
              <w:jc w:val="center"/>
              <w:rPr/>
            </w:pPr>
            <w:r w:rsidDel="00000000" w:rsidR="00000000" w:rsidRPr="00000000">
              <w:rPr>
                <w:rtl w:val="0"/>
              </w:rPr>
            </w:r>
          </w:p>
        </w:tc>
        <w:tc>
          <w:tcPr>
            <w:vAlign w:val="center"/>
          </w:tcPr>
          <w:p w:rsidR="00000000" w:rsidDel="00000000" w:rsidP="00000000" w:rsidRDefault="00000000" w:rsidRPr="00000000" w14:paraId="0000014F">
            <w:pPr>
              <w:jc w:val="center"/>
              <w:rPr/>
            </w:pPr>
            <w:r w:rsidDel="00000000" w:rsidR="00000000" w:rsidRPr="00000000">
              <w:rPr>
                <w:rtl w:val="0"/>
              </w:rPr>
            </w:r>
          </w:p>
        </w:tc>
        <w:tc>
          <w:tcPr>
            <w:shd w:fill="bdd7ee" w:val="clear"/>
            <w:vAlign w:val="center"/>
          </w:tcPr>
          <w:p w:rsidR="00000000" w:rsidDel="00000000" w:rsidP="00000000" w:rsidRDefault="00000000" w:rsidRPr="00000000" w14:paraId="00000150">
            <w:pPr>
              <w:jc w:val="center"/>
              <w:rPr/>
            </w:pPr>
            <w:r w:rsidDel="00000000" w:rsidR="00000000" w:rsidRPr="00000000">
              <w:rPr>
                <w:rFonts w:ascii="Calibri" w:cs="Calibri" w:eastAsia="Calibri" w:hAnsi="Calibri"/>
                <w:b w:val="1"/>
                <w:bCs w:val="1"/>
                <w:color w:val="000000"/>
                <w:sz w:val="12"/>
                <w:szCs w:val="12"/>
                <w:rtl w:val="0"/>
              </w:rPr>
              <w:t xml:space="preserve">X</w:t>
            </w:r>
            <w:r w:rsidDel="00000000" w:rsidR="00000000" w:rsidRPr="00000000">
              <w:rPr>
                <w:rtl w:val="0"/>
              </w:rPr>
            </w:r>
          </w:p>
        </w:tc>
        <w:tc>
          <w:tcPr>
            <w:shd w:fill="bdd7ee" w:val="clear"/>
            <w:vAlign w:val="center"/>
          </w:tcPr>
          <w:p w:rsidR="00000000" w:rsidDel="00000000" w:rsidP="00000000" w:rsidRDefault="00000000" w:rsidRPr="00000000" w14:paraId="00000151">
            <w:pPr>
              <w:jc w:val="center"/>
              <w:rPr/>
            </w:pPr>
            <w:r w:rsidDel="00000000" w:rsidR="00000000" w:rsidRPr="00000000">
              <w:rPr>
                <w:rFonts w:ascii="Calibri" w:cs="Calibri" w:eastAsia="Calibri" w:hAnsi="Calibri"/>
                <w:b w:val="1"/>
                <w:bCs w:val="1"/>
                <w:color w:val="000000"/>
                <w:sz w:val="12"/>
                <w:szCs w:val="12"/>
                <w:rtl w:val="0"/>
              </w:rPr>
              <w:t xml:space="preserve">X</w:t>
            </w:r>
            <w:r w:rsidDel="00000000" w:rsidR="00000000" w:rsidRPr="00000000">
              <w:rPr>
                <w:rtl w:val="0"/>
              </w:rPr>
            </w:r>
          </w:p>
        </w:tc>
        <w:tc>
          <w:tcPr>
            <w:shd w:fill="bdd7ee" w:val="clear"/>
            <w:vAlign w:val="center"/>
          </w:tcPr>
          <w:p w:rsidR="00000000" w:rsidDel="00000000" w:rsidP="00000000" w:rsidRDefault="00000000" w:rsidRPr="00000000" w14:paraId="00000152">
            <w:pPr>
              <w:jc w:val="center"/>
              <w:rPr/>
            </w:pPr>
            <w:r w:rsidDel="00000000" w:rsidR="00000000" w:rsidRPr="00000000">
              <w:rPr>
                <w:rFonts w:ascii="Calibri" w:cs="Calibri" w:eastAsia="Calibri" w:hAnsi="Calibri"/>
                <w:b w:val="1"/>
                <w:bCs w:val="1"/>
                <w:color w:val="000000"/>
                <w:sz w:val="12"/>
                <w:szCs w:val="12"/>
                <w:rtl w:val="0"/>
              </w:rPr>
              <w:t xml:space="preserve">X</w:t>
            </w:r>
            <w:r w:rsidDel="00000000" w:rsidR="00000000" w:rsidRPr="00000000">
              <w:rPr>
                <w:rtl w:val="0"/>
              </w:rPr>
            </w:r>
          </w:p>
        </w:tc>
        <w:tc>
          <w:tcPr>
            <w:shd w:fill="bdd7ee" w:val="clear"/>
            <w:vAlign w:val="center"/>
          </w:tcPr>
          <w:p w:rsidR="00000000" w:rsidDel="00000000" w:rsidP="00000000" w:rsidRDefault="00000000" w:rsidRPr="00000000" w14:paraId="00000153">
            <w:pPr>
              <w:jc w:val="center"/>
              <w:rPr/>
            </w:pPr>
            <w:r w:rsidDel="00000000" w:rsidR="00000000" w:rsidRPr="00000000">
              <w:rPr>
                <w:rFonts w:ascii="Calibri" w:cs="Calibri" w:eastAsia="Calibri" w:hAnsi="Calibri"/>
                <w:b w:val="1"/>
                <w:bCs w:val="1"/>
                <w:color w:val="000000"/>
                <w:sz w:val="12"/>
                <w:szCs w:val="12"/>
                <w:rtl w:val="0"/>
              </w:rPr>
              <w:t xml:space="preserve">X</w:t>
            </w:r>
            <w:r w:rsidDel="00000000" w:rsidR="00000000" w:rsidRPr="00000000">
              <w:rPr>
                <w:rtl w:val="0"/>
              </w:rPr>
            </w:r>
          </w:p>
        </w:tc>
        <w:tc>
          <w:tcPr>
            <w:shd w:fill="bdd7ee" w:val="clear"/>
            <w:vAlign w:val="center"/>
          </w:tcPr>
          <w:p w:rsidR="00000000" w:rsidDel="00000000" w:rsidP="00000000" w:rsidRDefault="00000000" w:rsidRPr="00000000" w14:paraId="00000154">
            <w:pPr>
              <w:jc w:val="center"/>
              <w:rPr/>
            </w:pPr>
            <w:r w:rsidDel="00000000" w:rsidR="00000000" w:rsidRPr="00000000">
              <w:rPr>
                <w:rFonts w:ascii="Calibri" w:cs="Calibri" w:eastAsia="Calibri" w:hAnsi="Calibri"/>
                <w:b w:val="1"/>
                <w:bCs w:val="1"/>
                <w:color w:val="000000"/>
                <w:sz w:val="12"/>
                <w:szCs w:val="12"/>
                <w:rtl w:val="0"/>
              </w:rPr>
              <w:t xml:space="preserve">X</w:t>
            </w:r>
            <w:r w:rsidDel="00000000" w:rsidR="00000000" w:rsidRPr="00000000">
              <w:rPr>
                <w:rtl w:val="0"/>
              </w:rPr>
            </w:r>
          </w:p>
        </w:tc>
        <w:tc>
          <w:tcPr>
            <w:vAlign w:val="center"/>
          </w:tcPr>
          <w:p w:rsidR="00000000" w:rsidDel="00000000" w:rsidP="00000000" w:rsidRDefault="00000000" w:rsidRPr="00000000" w14:paraId="00000155">
            <w:pPr>
              <w:jc w:val="center"/>
              <w:rPr/>
            </w:pPr>
            <w:r w:rsidDel="00000000" w:rsidR="00000000" w:rsidRPr="00000000">
              <w:rPr>
                <w:rtl w:val="0"/>
              </w:rPr>
            </w:r>
          </w:p>
        </w:tc>
        <w:tc>
          <w:tcPr>
            <w:vAlign w:val="center"/>
          </w:tcPr>
          <w:p w:rsidR="00000000" w:rsidDel="00000000" w:rsidP="00000000" w:rsidRDefault="00000000" w:rsidRPr="00000000" w14:paraId="00000156">
            <w:pPr>
              <w:jc w:val="center"/>
              <w:rPr/>
            </w:pPr>
            <w:r w:rsidDel="00000000" w:rsidR="00000000" w:rsidRPr="00000000">
              <w:rPr>
                <w:rtl w:val="0"/>
              </w:rPr>
            </w:r>
          </w:p>
        </w:tc>
        <w:tc>
          <w:tcPr>
            <w:vAlign w:val="center"/>
          </w:tcPr>
          <w:p w:rsidR="00000000" w:rsidDel="00000000" w:rsidP="00000000" w:rsidRDefault="00000000" w:rsidRPr="00000000" w14:paraId="00000157">
            <w:pPr>
              <w:jc w:val="center"/>
              <w:rPr/>
            </w:pPr>
            <w:r w:rsidDel="00000000" w:rsidR="00000000" w:rsidRPr="00000000">
              <w:rPr>
                <w:rtl w:val="0"/>
              </w:rPr>
            </w:r>
          </w:p>
        </w:tc>
        <w:tc>
          <w:tcPr>
            <w:vAlign w:val="center"/>
          </w:tcPr>
          <w:p w:rsidR="00000000" w:rsidDel="00000000" w:rsidP="00000000" w:rsidRDefault="00000000" w:rsidRPr="00000000" w14:paraId="00000158">
            <w:pPr>
              <w:jc w:val="center"/>
              <w:rPr/>
            </w:pPr>
            <w:r w:rsidDel="00000000" w:rsidR="00000000" w:rsidRPr="00000000">
              <w:rPr>
                <w:rtl w:val="0"/>
              </w:rPr>
            </w:r>
          </w:p>
        </w:tc>
        <w:tc>
          <w:tcPr>
            <w:vAlign w:val="center"/>
          </w:tcPr>
          <w:p w:rsidR="00000000" w:rsidDel="00000000" w:rsidP="00000000" w:rsidRDefault="00000000" w:rsidRPr="00000000" w14:paraId="00000159">
            <w:pPr>
              <w:jc w:val="center"/>
              <w:rPr/>
            </w:pPr>
            <w:r w:rsidDel="00000000" w:rsidR="00000000" w:rsidRPr="00000000">
              <w:rPr>
                <w:rtl w:val="0"/>
              </w:rPr>
            </w:r>
          </w:p>
        </w:tc>
        <w:tc>
          <w:tcPr>
            <w:vAlign w:val="center"/>
          </w:tcPr>
          <w:p w:rsidR="00000000" w:rsidDel="00000000" w:rsidP="00000000" w:rsidRDefault="00000000" w:rsidRPr="00000000" w14:paraId="0000015A">
            <w:pPr>
              <w:jc w:val="center"/>
              <w:rPr/>
            </w:pPr>
            <w:r w:rsidDel="00000000" w:rsidR="00000000" w:rsidRPr="00000000">
              <w:rPr>
                <w:rtl w:val="0"/>
              </w:rPr>
            </w:r>
          </w:p>
        </w:tc>
        <w:tc>
          <w:tcPr>
            <w:vAlign w:val="center"/>
          </w:tcPr>
          <w:p w:rsidR="00000000" w:rsidDel="00000000" w:rsidP="00000000" w:rsidRDefault="00000000" w:rsidRPr="00000000" w14:paraId="0000015B">
            <w:pPr>
              <w:jc w:val="center"/>
              <w:rPr/>
            </w:pPr>
            <w:r w:rsidDel="00000000" w:rsidR="00000000" w:rsidRPr="00000000">
              <w:rPr>
                <w:rtl w:val="0"/>
              </w:rPr>
            </w:r>
          </w:p>
        </w:tc>
        <w:tc>
          <w:tcPr>
            <w:vAlign w:val="center"/>
          </w:tcPr>
          <w:p w:rsidR="00000000" w:rsidDel="00000000" w:rsidP="00000000" w:rsidRDefault="00000000" w:rsidRPr="00000000" w14:paraId="0000015C">
            <w:pPr>
              <w:jc w:val="center"/>
              <w:rPr/>
            </w:pPr>
            <w:r w:rsidDel="00000000" w:rsidR="00000000" w:rsidRPr="00000000">
              <w:rPr>
                <w:rtl w:val="0"/>
              </w:rPr>
            </w:r>
          </w:p>
        </w:tc>
        <w:tc>
          <w:tcPr>
            <w:vAlign w:val="center"/>
          </w:tcPr>
          <w:p w:rsidR="00000000" w:rsidDel="00000000" w:rsidP="00000000" w:rsidRDefault="00000000" w:rsidRPr="00000000" w14:paraId="0000015D">
            <w:pPr>
              <w:jc w:val="center"/>
              <w:rPr/>
            </w:pPr>
            <w:r w:rsidDel="00000000" w:rsidR="00000000" w:rsidRPr="00000000">
              <w:rPr>
                <w:rtl w:val="0"/>
              </w:rPr>
            </w:r>
          </w:p>
        </w:tc>
        <w:tc>
          <w:tcPr>
            <w:vAlign w:val="center"/>
          </w:tcPr>
          <w:p w:rsidR="00000000" w:rsidDel="00000000" w:rsidP="00000000" w:rsidRDefault="00000000" w:rsidRPr="00000000" w14:paraId="0000015E">
            <w:pPr>
              <w:jc w:val="cente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5F">
            <w:pPr>
              <w:rPr/>
            </w:pPr>
            <w:r w:rsidDel="00000000" w:rsidR="00000000" w:rsidRPr="00000000">
              <w:rPr>
                <w:rFonts w:ascii="Calibri" w:cs="Calibri" w:eastAsia="Calibri" w:hAnsi="Calibri"/>
                <w:b w:val="0"/>
                <w:bCs w:val="0"/>
                <w:color w:val="000000"/>
                <w:sz w:val="12"/>
                <w:szCs w:val="12"/>
                <w:rtl w:val="0"/>
              </w:rPr>
              <w:t xml:space="preserve">Tinta y Webpay</w:t>
            </w:r>
            <w:r w:rsidDel="00000000" w:rsidR="00000000" w:rsidRPr="00000000">
              <w:rPr>
                <w:rtl w:val="0"/>
              </w:rPr>
            </w:r>
          </w:p>
        </w:tc>
        <w:tc>
          <w:tcPr>
            <w:vAlign w:val="center"/>
          </w:tcPr>
          <w:p w:rsidR="00000000" w:rsidDel="00000000" w:rsidP="00000000" w:rsidRDefault="00000000" w:rsidRPr="00000000" w14:paraId="00000160">
            <w:pPr>
              <w:jc w:val="center"/>
              <w:rPr/>
            </w:pPr>
            <w:r w:rsidDel="00000000" w:rsidR="00000000" w:rsidRPr="00000000">
              <w:rPr>
                <w:rtl w:val="0"/>
              </w:rPr>
            </w:r>
          </w:p>
        </w:tc>
        <w:tc>
          <w:tcPr>
            <w:vAlign w:val="center"/>
          </w:tcPr>
          <w:p w:rsidR="00000000" w:rsidDel="00000000" w:rsidP="00000000" w:rsidRDefault="00000000" w:rsidRPr="00000000" w14:paraId="00000161">
            <w:pPr>
              <w:jc w:val="center"/>
              <w:rPr/>
            </w:pPr>
            <w:r w:rsidDel="00000000" w:rsidR="00000000" w:rsidRPr="00000000">
              <w:rPr>
                <w:rtl w:val="0"/>
              </w:rPr>
            </w:r>
          </w:p>
        </w:tc>
        <w:tc>
          <w:tcPr>
            <w:vAlign w:val="center"/>
          </w:tcPr>
          <w:p w:rsidR="00000000" w:rsidDel="00000000" w:rsidP="00000000" w:rsidRDefault="00000000" w:rsidRPr="00000000" w14:paraId="00000162">
            <w:pPr>
              <w:jc w:val="center"/>
              <w:rPr/>
            </w:pPr>
            <w:r w:rsidDel="00000000" w:rsidR="00000000" w:rsidRPr="00000000">
              <w:rPr>
                <w:rtl w:val="0"/>
              </w:rPr>
            </w:r>
          </w:p>
        </w:tc>
        <w:tc>
          <w:tcPr>
            <w:vAlign w:val="center"/>
          </w:tcPr>
          <w:p w:rsidR="00000000" w:rsidDel="00000000" w:rsidP="00000000" w:rsidRDefault="00000000" w:rsidRPr="00000000" w14:paraId="00000163">
            <w:pPr>
              <w:jc w:val="center"/>
              <w:rPr/>
            </w:pPr>
            <w:r w:rsidDel="00000000" w:rsidR="00000000" w:rsidRPr="00000000">
              <w:rPr>
                <w:rtl w:val="0"/>
              </w:rPr>
            </w:r>
          </w:p>
        </w:tc>
        <w:tc>
          <w:tcPr>
            <w:vAlign w:val="center"/>
          </w:tcPr>
          <w:p w:rsidR="00000000" w:rsidDel="00000000" w:rsidP="00000000" w:rsidRDefault="00000000" w:rsidRPr="00000000" w14:paraId="00000164">
            <w:pPr>
              <w:jc w:val="center"/>
              <w:rPr/>
            </w:pPr>
            <w:r w:rsidDel="00000000" w:rsidR="00000000" w:rsidRPr="00000000">
              <w:rPr>
                <w:rtl w:val="0"/>
              </w:rPr>
            </w:r>
          </w:p>
        </w:tc>
        <w:tc>
          <w:tcPr>
            <w:vAlign w:val="center"/>
          </w:tcPr>
          <w:p w:rsidR="00000000" w:rsidDel="00000000" w:rsidP="00000000" w:rsidRDefault="00000000" w:rsidRPr="00000000" w14:paraId="00000165">
            <w:pPr>
              <w:jc w:val="center"/>
              <w:rPr/>
            </w:pPr>
            <w:r w:rsidDel="00000000" w:rsidR="00000000" w:rsidRPr="00000000">
              <w:rPr>
                <w:rtl w:val="0"/>
              </w:rPr>
            </w:r>
          </w:p>
        </w:tc>
        <w:tc>
          <w:tcPr>
            <w:vAlign w:val="center"/>
          </w:tcPr>
          <w:p w:rsidR="00000000" w:rsidDel="00000000" w:rsidP="00000000" w:rsidRDefault="00000000" w:rsidRPr="00000000" w14:paraId="00000166">
            <w:pPr>
              <w:jc w:val="center"/>
              <w:rPr/>
            </w:pPr>
            <w:r w:rsidDel="00000000" w:rsidR="00000000" w:rsidRPr="00000000">
              <w:rPr>
                <w:rtl w:val="0"/>
              </w:rPr>
            </w:r>
          </w:p>
        </w:tc>
        <w:tc>
          <w:tcPr>
            <w:shd w:fill="bdd7ee" w:val="clear"/>
            <w:vAlign w:val="center"/>
          </w:tcPr>
          <w:p w:rsidR="00000000" w:rsidDel="00000000" w:rsidP="00000000" w:rsidRDefault="00000000" w:rsidRPr="00000000" w14:paraId="00000167">
            <w:pPr>
              <w:jc w:val="center"/>
              <w:rPr/>
            </w:pPr>
            <w:r w:rsidDel="00000000" w:rsidR="00000000" w:rsidRPr="00000000">
              <w:rPr>
                <w:rFonts w:ascii="Calibri" w:cs="Calibri" w:eastAsia="Calibri" w:hAnsi="Calibri"/>
                <w:b w:val="1"/>
                <w:bCs w:val="1"/>
                <w:color w:val="000000"/>
                <w:sz w:val="12"/>
                <w:szCs w:val="12"/>
                <w:rtl w:val="0"/>
              </w:rPr>
              <w:t xml:space="preserve">X</w:t>
            </w:r>
            <w:r w:rsidDel="00000000" w:rsidR="00000000" w:rsidRPr="00000000">
              <w:rPr>
                <w:rtl w:val="0"/>
              </w:rPr>
            </w:r>
          </w:p>
        </w:tc>
        <w:tc>
          <w:tcPr>
            <w:shd w:fill="bdd7ee" w:val="clear"/>
            <w:vAlign w:val="center"/>
          </w:tcPr>
          <w:p w:rsidR="00000000" w:rsidDel="00000000" w:rsidP="00000000" w:rsidRDefault="00000000" w:rsidRPr="00000000" w14:paraId="00000168">
            <w:pPr>
              <w:jc w:val="center"/>
              <w:rPr/>
            </w:pPr>
            <w:r w:rsidDel="00000000" w:rsidR="00000000" w:rsidRPr="00000000">
              <w:rPr>
                <w:rFonts w:ascii="Calibri" w:cs="Calibri" w:eastAsia="Calibri" w:hAnsi="Calibri"/>
                <w:b w:val="1"/>
                <w:bCs w:val="1"/>
                <w:color w:val="000000"/>
                <w:sz w:val="12"/>
                <w:szCs w:val="12"/>
                <w:rtl w:val="0"/>
              </w:rPr>
              <w:t xml:space="preserve">X</w:t>
            </w:r>
            <w:r w:rsidDel="00000000" w:rsidR="00000000" w:rsidRPr="00000000">
              <w:rPr>
                <w:rtl w:val="0"/>
              </w:rPr>
            </w:r>
          </w:p>
        </w:tc>
        <w:tc>
          <w:tcPr>
            <w:shd w:fill="bdd7ee" w:val="clear"/>
            <w:vAlign w:val="center"/>
          </w:tcPr>
          <w:p w:rsidR="00000000" w:rsidDel="00000000" w:rsidP="00000000" w:rsidRDefault="00000000" w:rsidRPr="00000000" w14:paraId="00000169">
            <w:pPr>
              <w:jc w:val="center"/>
              <w:rPr/>
            </w:pPr>
            <w:r w:rsidDel="00000000" w:rsidR="00000000" w:rsidRPr="00000000">
              <w:rPr>
                <w:rFonts w:ascii="Calibri" w:cs="Calibri" w:eastAsia="Calibri" w:hAnsi="Calibri"/>
                <w:b w:val="1"/>
                <w:bCs w:val="1"/>
                <w:color w:val="000000"/>
                <w:sz w:val="12"/>
                <w:szCs w:val="12"/>
                <w:rtl w:val="0"/>
              </w:rPr>
              <w:t xml:space="preserve">X</w:t>
            </w:r>
            <w:r w:rsidDel="00000000" w:rsidR="00000000" w:rsidRPr="00000000">
              <w:rPr>
                <w:rtl w:val="0"/>
              </w:rPr>
            </w:r>
          </w:p>
        </w:tc>
        <w:tc>
          <w:tcPr>
            <w:shd w:fill="bdd7ee" w:val="clear"/>
            <w:vAlign w:val="center"/>
          </w:tcPr>
          <w:p w:rsidR="00000000" w:rsidDel="00000000" w:rsidP="00000000" w:rsidRDefault="00000000" w:rsidRPr="00000000" w14:paraId="0000016A">
            <w:pPr>
              <w:jc w:val="center"/>
              <w:rPr/>
            </w:pPr>
            <w:r w:rsidDel="00000000" w:rsidR="00000000" w:rsidRPr="00000000">
              <w:rPr>
                <w:rFonts w:ascii="Calibri" w:cs="Calibri" w:eastAsia="Calibri" w:hAnsi="Calibri"/>
                <w:b w:val="1"/>
                <w:bCs w:val="1"/>
                <w:color w:val="000000"/>
                <w:sz w:val="12"/>
                <w:szCs w:val="12"/>
                <w:rtl w:val="0"/>
              </w:rPr>
              <w:t xml:space="preserve">X</w:t>
            </w:r>
            <w:r w:rsidDel="00000000" w:rsidR="00000000" w:rsidRPr="00000000">
              <w:rPr>
                <w:rtl w:val="0"/>
              </w:rPr>
            </w:r>
          </w:p>
        </w:tc>
        <w:tc>
          <w:tcPr>
            <w:vAlign w:val="center"/>
          </w:tcPr>
          <w:p w:rsidR="00000000" w:rsidDel="00000000" w:rsidP="00000000" w:rsidRDefault="00000000" w:rsidRPr="00000000" w14:paraId="0000016B">
            <w:pPr>
              <w:jc w:val="center"/>
              <w:rPr/>
            </w:pPr>
            <w:r w:rsidDel="00000000" w:rsidR="00000000" w:rsidRPr="00000000">
              <w:rPr>
                <w:rtl w:val="0"/>
              </w:rPr>
            </w:r>
          </w:p>
        </w:tc>
        <w:tc>
          <w:tcPr>
            <w:vAlign w:val="center"/>
          </w:tcPr>
          <w:p w:rsidR="00000000" w:rsidDel="00000000" w:rsidP="00000000" w:rsidRDefault="00000000" w:rsidRPr="00000000" w14:paraId="0000016C">
            <w:pPr>
              <w:jc w:val="center"/>
              <w:rPr/>
            </w:pPr>
            <w:r w:rsidDel="00000000" w:rsidR="00000000" w:rsidRPr="00000000">
              <w:rPr>
                <w:rtl w:val="0"/>
              </w:rPr>
            </w:r>
          </w:p>
        </w:tc>
        <w:tc>
          <w:tcPr>
            <w:vAlign w:val="center"/>
          </w:tcPr>
          <w:p w:rsidR="00000000" w:rsidDel="00000000" w:rsidP="00000000" w:rsidRDefault="00000000" w:rsidRPr="00000000" w14:paraId="0000016D">
            <w:pPr>
              <w:jc w:val="center"/>
              <w:rPr/>
            </w:pPr>
            <w:r w:rsidDel="00000000" w:rsidR="00000000" w:rsidRPr="00000000">
              <w:rPr>
                <w:rtl w:val="0"/>
              </w:rPr>
            </w:r>
          </w:p>
        </w:tc>
        <w:tc>
          <w:tcPr>
            <w:vAlign w:val="center"/>
          </w:tcPr>
          <w:p w:rsidR="00000000" w:rsidDel="00000000" w:rsidP="00000000" w:rsidRDefault="00000000" w:rsidRPr="00000000" w14:paraId="0000016E">
            <w:pPr>
              <w:jc w:val="center"/>
              <w:rPr/>
            </w:pPr>
            <w:r w:rsidDel="00000000" w:rsidR="00000000" w:rsidRPr="00000000">
              <w:rPr>
                <w:rtl w:val="0"/>
              </w:rPr>
            </w:r>
          </w:p>
        </w:tc>
        <w:tc>
          <w:tcPr>
            <w:vAlign w:val="center"/>
          </w:tcPr>
          <w:p w:rsidR="00000000" w:rsidDel="00000000" w:rsidP="00000000" w:rsidRDefault="00000000" w:rsidRPr="00000000" w14:paraId="0000016F">
            <w:pPr>
              <w:jc w:val="center"/>
              <w:rPr/>
            </w:pPr>
            <w:r w:rsidDel="00000000" w:rsidR="00000000" w:rsidRPr="00000000">
              <w:rPr>
                <w:rtl w:val="0"/>
              </w:rPr>
            </w:r>
          </w:p>
        </w:tc>
        <w:tc>
          <w:tcPr>
            <w:vAlign w:val="center"/>
          </w:tcPr>
          <w:p w:rsidR="00000000" w:rsidDel="00000000" w:rsidP="00000000" w:rsidRDefault="00000000" w:rsidRPr="00000000" w14:paraId="00000170">
            <w:pPr>
              <w:jc w:val="center"/>
              <w:rPr/>
            </w:pPr>
            <w:r w:rsidDel="00000000" w:rsidR="00000000" w:rsidRPr="00000000">
              <w:rPr>
                <w:rtl w:val="0"/>
              </w:rPr>
            </w:r>
          </w:p>
        </w:tc>
        <w:tc>
          <w:tcPr>
            <w:vAlign w:val="center"/>
          </w:tcPr>
          <w:p w:rsidR="00000000" w:rsidDel="00000000" w:rsidP="00000000" w:rsidRDefault="00000000" w:rsidRPr="00000000" w14:paraId="00000171">
            <w:pPr>
              <w:jc w:val="center"/>
              <w:rPr/>
            </w:pPr>
            <w:r w:rsidDel="00000000" w:rsidR="00000000" w:rsidRPr="00000000">
              <w:rPr>
                <w:rtl w:val="0"/>
              </w:rPr>
            </w:r>
          </w:p>
        </w:tc>
        <w:tc>
          <w:tcPr>
            <w:vAlign w:val="center"/>
          </w:tcPr>
          <w:p w:rsidR="00000000" w:rsidDel="00000000" w:rsidP="00000000" w:rsidRDefault="00000000" w:rsidRPr="00000000" w14:paraId="00000172">
            <w:pPr>
              <w:jc w:val="center"/>
              <w:rPr/>
            </w:pPr>
            <w:r w:rsidDel="00000000" w:rsidR="00000000" w:rsidRPr="00000000">
              <w:rPr>
                <w:rtl w:val="0"/>
              </w:rPr>
            </w:r>
          </w:p>
        </w:tc>
        <w:tc>
          <w:tcPr>
            <w:vAlign w:val="center"/>
          </w:tcPr>
          <w:p w:rsidR="00000000" w:rsidDel="00000000" w:rsidP="00000000" w:rsidRDefault="00000000" w:rsidRPr="00000000" w14:paraId="00000173">
            <w:pPr>
              <w:jc w:val="cente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74">
            <w:pPr>
              <w:rPr/>
            </w:pPr>
            <w:r w:rsidDel="00000000" w:rsidR="00000000" w:rsidRPr="00000000">
              <w:rPr>
                <w:rFonts w:ascii="Calibri" w:cs="Calibri" w:eastAsia="Calibri" w:hAnsi="Calibri"/>
                <w:b w:val="0"/>
                <w:bCs w:val="0"/>
                <w:color w:val="000000"/>
                <w:sz w:val="12"/>
                <w:szCs w:val="12"/>
                <w:rtl w:val="0"/>
              </w:rPr>
              <w:t xml:space="preserve">QA y rendimiento</w:t>
            </w:r>
            <w:r w:rsidDel="00000000" w:rsidR="00000000" w:rsidRPr="00000000">
              <w:rPr>
                <w:rtl w:val="0"/>
              </w:rPr>
            </w:r>
          </w:p>
        </w:tc>
        <w:tc>
          <w:tcPr>
            <w:vAlign w:val="center"/>
          </w:tcPr>
          <w:p w:rsidR="00000000" w:rsidDel="00000000" w:rsidP="00000000" w:rsidRDefault="00000000" w:rsidRPr="00000000" w14:paraId="00000175">
            <w:pPr>
              <w:jc w:val="center"/>
              <w:rPr/>
            </w:pPr>
            <w:r w:rsidDel="00000000" w:rsidR="00000000" w:rsidRPr="00000000">
              <w:rPr>
                <w:rtl w:val="0"/>
              </w:rPr>
            </w:r>
          </w:p>
        </w:tc>
        <w:tc>
          <w:tcPr>
            <w:vAlign w:val="center"/>
          </w:tcPr>
          <w:p w:rsidR="00000000" w:rsidDel="00000000" w:rsidP="00000000" w:rsidRDefault="00000000" w:rsidRPr="00000000" w14:paraId="00000176">
            <w:pPr>
              <w:jc w:val="center"/>
              <w:rPr/>
            </w:pPr>
            <w:r w:rsidDel="00000000" w:rsidR="00000000" w:rsidRPr="00000000">
              <w:rPr>
                <w:rtl w:val="0"/>
              </w:rPr>
            </w:r>
          </w:p>
        </w:tc>
        <w:tc>
          <w:tcPr>
            <w:vAlign w:val="center"/>
          </w:tcPr>
          <w:p w:rsidR="00000000" w:rsidDel="00000000" w:rsidP="00000000" w:rsidRDefault="00000000" w:rsidRPr="00000000" w14:paraId="00000177">
            <w:pPr>
              <w:jc w:val="center"/>
              <w:rPr/>
            </w:pPr>
            <w:r w:rsidDel="00000000" w:rsidR="00000000" w:rsidRPr="00000000">
              <w:rPr>
                <w:rtl w:val="0"/>
              </w:rPr>
            </w:r>
          </w:p>
        </w:tc>
        <w:tc>
          <w:tcPr>
            <w:vAlign w:val="center"/>
          </w:tcPr>
          <w:p w:rsidR="00000000" w:rsidDel="00000000" w:rsidP="00000000" w:rsidRDefault="00000000" w:rsidRPr="00000000" w14:paraId="00000178">
            <w:pPr>
              <w:jc w:val="center"/>
              <w:rPr/>
            </w:pPr>
            <w:r w:rsidDel="00000000" w:rsidR="00000000" w:rsidRPr="00000000">
              <w:rPr>
                <w:rtl w:val="0"/>
              </w:rPr>
            </w:r>
          </w:p>
        </w:tc>
        <w:tc>
          <w:tcPr>
            <w:vAlign w:val="center"/>
          </w:tcPr>
          <w:p w:rsidR="00000000" w:rsidDel="00000000" w:rsidP="00000000" w:rsidRDefault="00000000" w:rsidRPr="00000000" w14:paraId="00000179">
            <w:pPr>
              <w:jc w:val="center"/>
              <w:rPr/>
            </w:pPr>
            <w:r w:rsidDel="00000000" w:rsidR="00000000" w:rsidRPr="00000000">
              <w:rPr>
                <w:rtl w:val="0"/>
              </w:rPr>
            </w:r>
          </w:p>
        </w:tc>
        <w:tc>
          <w:tcPr>
            <w:vAlign w:val="center"/>
          </w:tcPr>
          <w:p w:rsidR="00000000" w:rsidDel="00000000" w:rsidP="00000000" w:rsidRDefault="00000000" w:rsidRPr="00000000" w14:paraId="0000017A">
            <w:pPr>
              <w:jc w:val="center"/>
              <w:rPr/>
            </w:pPr>
            <w:r w:rsidDel="00000000" w:rsidR="00000000" w:rsidRPr="00000000">
              <w:rPr>
                <w:rtl w:val="0"/>
              </w:rPr>
            </w:r>
          </w:p>
        </w:tc>
        <w:tc>
          <w:tcPr>
            <w:vAlign w:val="center"/>
          </w:tcPr>
          <w:p w:rsidR="00000000" w:rsidDel="00000000" w:rsidP="00000000" w:rsidRDefault="00000000" w:rsidRPr="00000000" w14:paraId="0000017B">
            <w:pPr>
              <w:jc w:val="center"/>
              <w:rPr/>
            </w:pPr>
            <w:r w:rsidDel="00000000" w:rsidR="00000000" w:rsidRPr="00000000">
              <w:rPr>
                <w:rtl w:val="0"/>
              </w:rPr>
            </w:r>
          </w:p>
        </w:tc>
        <w:tc>
          <w:tcPr>
            <w:vAlign w:val="center"/>
          </w:tcPr>
          <w:p w:rsidR="00000000" w:rsidDel="00000000" w:rsidP="00000000" w:rsidRDefault="00000000" w:rsidRPr="00000000" w14:paraId="0000017C">
            <w:pPr>
              <w:jc w:val="center"/>
              <w:rPr/>
            </w:pPr>
            <w:r w:rsidDel="00000000" w:rsidR="00000000" w:rsidRPr="00000000">
              <w:rPr>
                <w:rtl w:val="0"/>
              </w:rPr>
            </w:r>
          </w:p>
        </w:tc>
        <w:tc>
          <w:tcPr>
            <w:shd w:fill="bdd7ee" w:val="clear"/>
            <w:vAlign w:val="center"/>
          </w:tcPr>
          <w:p w:rsidR="00000000" w:rsidDel="00000000" w:rsidP="00000000" w:rsidRDefault="00000000" w:rsidRPr="00000000" w14:paraId="0000017D">
            <w:pPr>
              <w:jc w:val="center"/>
              <w:rPr/>
            </w:pPr>
            <w:r w:rsidDel="00000000" w:rsidR="00000000" w:rsidRPr="00000000">
              <w:rPr>
                <w:rFonts w:ascii="Calibri" w:cs="Calibri" w:eastAsia="Calibri" w:hAnsi="Calibri"/>
                <w:b w:val="1"/>
                <w:bCs w:val="1"/>
                <w:color w:val="000000"/>
                <w:sz w:val="12"/>
                <w:szCs w:val="12"/>
                <w:rtl w:val="0"/>
              </w:rPr>
              <w:t xml:space="preserve">X</w:t>
            </w:r>
            <w:r w:rsidDel="00000000" w:rsidR="00000000" w:rsidRPr="00000000">
              <w:rPr>
                <w:rtl w:val="0"/>
              </w:rPr>
            </w:r>
          </w:p>
        </w:tc>
        <w:tc>
          <w:tcPr>
            <w:shd w:fill="bdd7ee" w:val="clear"/>
            <w:vAlign w:val="center"/>
          </w:tcPr>
          <w:p w:rsidR="00000000" w:rsidDel="00000000" w:rsidP="00000000" w:rsidRDefault="00000000" w:rsidRPr="00000000" w14:paraId="0000017E">
            <w:pPr>
              <w:jc w:val="center"/>
              <w:rPr/>
            </w:pPr>
            <w:r w:rsidDel="00000000" w:rsidR="00000000" w:rsidRPr="00000000">
              <w:rPr>
                <w:rFonts w:ascii="Calibri" w:cs="Calibri" w:eastAsia="Calibri" w:hAnsi="Calibri"/>
                <w:b w:val="1"/>
                <w:bCs w:val="1"/>
                <w:color w:val="000000"/>
                <w:sz w:val="12"/>
                <w:szCs w:val="12"/>
                <w:rtl w:val="0"/>
              </w:rPr>
              <w:t xml:space="preserve">X</w:t>
            </w:r>
            <w:r w:rsidDel="00000000" w:rsidR="00000000" w:rsidRPr="00000000">
              <w:rPr>
                <w:rtl w:val="0"/>
              </w:rPr>
            </w:r>
          </w:p>
        </w:tc>
        <w:tc>
          <w:tcPr>
            <w:shd w:fill="bdd7ee" w:val="clear"/>
            <w:vAlign w:val="center"/>
          </w:tcPr>
          <w:p w:rsidR="00000000" w:rsidDel="00000000" w:rsidP="00000000" w:rsidRDefault="00000000" w:rsidRPr="00000000" w14:paraId="0000017F">
            <w:pPr>
              <w:jc w:val="center"/>
              <w:rPr/>
            </w:pPr>
            <w:r w:rsidDel="00000000" w:rsidR="00000000" w:rsidRPr="00000000">
              <w:rPr>
                <w:rFonts w:ascii="Calibri" w:cs="Calibri" w:eastAsia="Calibri" w:hAnsi="Calibri"/>
                <w:b w:val="1"/>
                <w:bCs w:val="1"/>
                <w:color w:val="000000"/>
                <w:sz w:val="12"/>
                <w:szCs w:val="12"/>
                <w:rtl w:val="0"/>
              </w:rPr>
              <w:t xml:space="preserve">X</w:t>
            </w:r>
            <w:r w:rsidDel="00000000" w:rsidR="00000000" w:rsidRPr="00000000">
              <w:rPr>
                <w:rtl w:val="0"/>
              </w:rPr>
            </w:r>
          </w:p>
        </w:tc>
        <w:tc>
          <w:tcPr>
            <w:shd w:fill="bdd7ee" w:val="clear"/>
            <w:vAlign w:val="center"/>
          </w:tcPr>
          <w:p w:rsidR="00000000" w:rsidDel="00000000" w:rsidP="00000000" w:rsidRDefault="00000000" w:rsidRPr="00000000" w14:paraId="00000180">
            <w:pPr>
              <w:jc w:val="center"/>
              <w:rPr/>
            </w:pPr>
            <w:r w:rsidDel="00000000" w:rsidR="00000000" w:rsidRPr="00000000">
              <w:rPr>
                <w:rFonts w:ascii="Calibri" w:cs="Calibri" w:eastAsia="Calibri" w:hAnsi="Calibri"/>
                <w:b w:val="1"/>
                <w:bCs w:val="1"/>
                <w:color w:val="000000"/>
                <w:sz w:val="12"/>
                <w:szCs w:val="12"/>
                <w:rtl w:val="0"/>
              </w:rPr>
              <w:t xml:space="preserve">X</w:t>
            </w:r>
            <w:r w:rsidDel="00000000" w:rsidR="00000000" w:rsidRPr="00000000">
              <w:rPr>
                <w:rtl w:val="0"/>
              </w:rPr>
            </w:r>
          </w:p>
        </w:tc>
        <w:tc>
          <w:tcPr>
            <w:shd w:fill="bdd7ee" w:val="clear"/>
            <w:vAlign w:val="center"/>
          </w:tcPr>
          <w:p w:rsidR="00000000" w:rsidDel="00000000" w:rsidP="00000000" w:rsidRDefault="00000000" w:rsidRPr="00000000" w14:paraId="00000181">
            <w:pPr>
              <w:jc w:val="center"/>
              <w:rPr/>
            </w:pPr>
            <w:r w:rsidDel="00000000" w:rsidR="00000000" w:rsidRPr="00000000">
              <w:rPr>
                <w:rFonts w:ascii="Calibri" w:cs="Calibri" w:eastAsia="Calibri" w:hAnsi="Calibri"/>
                <w:b w:val="1"/>
                <w:bCs w:val="1"/>
                <w:color w:val="000000"/>
                <w:sz w:val="12"/>
                <w:szCs w:val="12"/>
                <w:rtl w:val="0"/>
              </w:rPr>
              <w:t xml:space="preserve">X</w:t>
            </w:r>
            <w:r w:rsidDel="00000000" w:rsidR="00000000" w:rsidRPr="00000000">
              <w:rPr>
                <w:rtl w:val="0"/>
              </w:rPr>
            </w:r>
          </w:p>
        </w:tc>
        <w:tc>
          <w:tcPr>
            <w:shd w:fill="bdd7ee" w:val="clear"/>
            <w:vAlign w:val="center"/>
          </w:tcPr>
          <w:p w:rsidR="00000000" w:rsidDel="00000000" w:rsidP="00000000" w:rsidRDefault="00000000" w:rsidRPr="00000000" w14:paraId="00000182">
            <w:pPr>
              <w:jc w:val="center"/>
              <w:rPr/>
            </w:pPr>
            <w:r w:rsidDel="00000000" w:rsidR="00000000" w:rsidRPr="00000000">
              <w:rPr>
                <w:rFonts w:ascii="Calibri" w:cs="Calibri" w:eastAsia="Calibri" w:hAnsi="Calibri"/>
                <w:b w:val="1"/>
                <w:bCs w:val="1"/>
                <w:color w:val="000000"/>
                <w:sz w:val="12"/>
                <w:szCs w:val="12"/>
                <w:rtl w:val="0"/>
              </w:rPr>
              <w:t xml:space="preserve">X</w:t>
            </w:r>
            <w:r w:rsidDel="00000000" w:rsidR="00000000" w:rsidRPr="00000000">
              <w:rPr>
                <w:rtl w:val="0"/>
              </w:rPr>
            </w:r>
          </w:p>
        </w:tc>
        <w:tc>
          <w:tcPr>
            <w:vAlign w:val="center"/>
          </w:tcPr>
          <w:p w:rsidR="00000000" w:rsidDel="00000000" w:rsidP="00000000" w:rsidRDefault="00000000" w:rsidRPr="00000000" w14:paraId="00000183">
            <w:pPr>
              <w:jc w:val="center"/>
              <w:rPr/>
            </w:pPr>
            <w:r w:rsidDel="00000000" w:rsidR="00000000" w:rsidRPr="00000000">
              <w:rPr>
                <w:rtl w:val="0"/>
              </w:rPr>
            </w:r>
          </w:p>
        </w:tc>
        <w:tc>
          <w:tcPr>
            <w:vAlign w:val="center"/>
          </w:tcPr>
          <w:p w:rsidR="00000000" w:rsidDel="00000000" w:rsidP="00000000" w:rsidRDefault="00000000" w:rsidRPr="00000000" w14:paraId="00000184">
            <w:pPr>
              <w:jc w:val="center"/>
              <w:rPr/>
            </w:pPr>
            <w:r w:rsidDel="00000000" w:rsidR="00000000" w:rsidRPr="00000000">
              <w:rPr>
                <w:rtl w:val="0"/>
              </w:rPr>
            </w:r>
          </w:p>
        </w:tc>
        <w:tc>
          <w:tcPr>
            <w:vAlign w:val="center"/>
          </w:tcPr>
          <w:p w:rsidR="00000000" w:rsidDel="00000000" w:rsidP="00000000" w:rsidRDefault="00000000" w:rsidRPr="00000000" w14:paraId="00000185">
            <w:pPr>
              <w:jc w:val="center"/>
              <w:rPr/>
            </w:pPr>
            <w:r w:rsidDel="00000000" w:rsidR="00000000" w:rsidRPr="00000000">
              <w:rPr>
                <w:rtl w:val="0"/>
              </w:rPr>
            </w:r>
          </w:p>
        </w:tc>
        <w:tc>
          <w:tcPr>
            <w:vAlign w:val="center"/>
          </w:tcPr>
          <w:p w:rsidR="00000000" w:rsidDel="00000000" w:rsidP="00000000" w:rsidRDefault="00000000" w:rsidRPr="00000000" w14:paraId="00000186">
            <w:pPr>
              <w:jc w:val="center"/>
              <w:rPr/>
            </w:pPr>
            <w:r w:rsidDel="00000000" w:rsidR="00000000" w:rsidRPr="00000000">
              <w:rPr>
                <w:rtl w:val="0"/>
              </w:rPr>
            </w:r>
          </w:p>
        </w:tc>
        <w:tc>
          <w:tcPr>
            <w:vAlign w:val="center"/>
          </w:tcPr>
          <w:p w:rsidR="00000000" w:rsidDel="00000000" w:rsidP="00000000" w:rsidRDefault="00000000" w:rsidRPr="00000000" w14:paraId="00000187">
            <w:pPr>
              <w:jc w:val="center"/>
              <w:rPr/>
            </w:pPr>
            <w:r w:rsidDel="00000000" w:rsidR="00000000" w:rsidRPr="00000000">
              <w:rPr>
                <w:rtl w:val="0"/>
              </w:rPr>
            </w:r>
          </w:p>
        </w:tc>
        <w:tc>
          <w:tcPr>
            <w:vAlign w:val="center"/>
          </w:tcPr>
          <w:p w:rsidR="00000000" w:rsidDel="00000000" w:rsidP="00000000" w:rsidRDefault="00000000" w:rsidRPr="00000000" w14:paraId="00000188">
            <w:pPr>
              <w:jc w:val="cente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89">
            <w:pPr>
              <w:rPr/>
            </w:pPr>
            <w:r w:rsidDel="00000000" w:rsidR="00000000" w:rsidRPr="00000000">
              <w:rPr>
                <w:rFonts w:ascii="Calibri" w:cs="Calibri" w:eastAsia="Calibri" w:hAnsi="Calibri"/>
                <w:b w:val="0"/>
                <w:bCs w:val="0"/>
                <w:color w:val="000000"/>
                <w:sz w:val="12"/>
                <w:szCs w:val="12"/>
                <w:rtl w:val="0"/>
              </w:rPr>
              <w:t xml:space="preserve">Administración y métricas</w:t>
            </w:r>
            <w:r w:rsidDel="00000000" w:rsidR="00000000" w:rsidRPr="00000000">
              <w:rPr>
                <w:rtl w:val="0"/>
              </w:rPr>
            </w:r>
          </w:p>
        </w:tc>
        <w:tc>
          <w:tcPr>
            <w:vAlign w:val="center"/>
          </w:tcPr>
          <w:p w:rsidR="00000000" w:rsidDel="00000000" w:rsidP="00000000" w:rsidRDefault="00000000" w:rsidRPr="00000000" w14:paraId="0000018A">
            <w:pPr>
              <w:jc w:val="center"/>
              <w:rPr/>
            </w:pPr>
            <w:r w:rsidDel="00000000" w:rsidR="00000000" w:rsidRPr="00000000">
              <w:rPr>
                <w:rtl w:val="0"/>
              </w:rPr>
            </w:r>
          </w:p>
        </w:tc>
        <w:tc>
          <w:tcPr>
            <w:vAlign w:val="center"/>
          </w:tcPr>
          <w:p w:rsidR="00000000" w:rsidDel="00000000" w:rsidP="00000000" w:rsidRDefault="00000000" w:rsidRPr="00000000" w14:paraId="0000018B">
            <w:pPr>
              <w:jc w:val="center"/>
              <w:rPr/>
            </w:pPr>
            <w:r w:rsidDel="00000000" w:rsidR="00000000" w:rsidRPr="00000000">
              <w:rPr>
                <w:rtl w:val="0"/>
              </w:rPr>
            </w:r>
          </w:p>
        </w:tc>
        <w:tc>
          <w:tcPr>
            <w:vAlign w:val="center"/>
          </w:tcPr>
          <w:p w:rsidR="00000000" w:rsidDel="00000000" w:rsidP="00000000" w:rsidRDefault="00000000" w:rsidRPr="00000000" w14:paraId="0000018C">
            <w:pPr>
              <w:jc w:val="center"/>
              <w:rPr/>
            </w:pPr>
            <w:r w:rsidDel="00000000" w:rsidR="00000000" w:rsidRPr="00000000">
              <w:rPr>
                <w:rtl w:val="0"/>
              </w:rPr>
            </w:r>
          </w:p>
        </w:tc>
        <w:tc>
          <w:tcPr>
            <w:vAlign w:val="center"/>
          </w:tcPr>
          <w:p w:rsidR="00000000" w:rsidDel="00000000" w:rsidP="00000000" w:rsidRDefault="00000000" w:rsidRPr="00000000" w14:paraId="0000018D">
            <w:pPr>
              <w:jc w:val="center"/>
              <w:rPr/>
            </w:pPr>
            <w:r w:rsidDel="00000000" w:rsidR="00000000" w:rsidRPr="00000000">
              <w:rPr>
                <w:rtl w:val="0"/>
              </w:rPr>
            </w:r>
          </w:p>
        </w:tc>
        <w:tc>
          <w:tcPr>
            <w:vAlign w:val="center"/>
          </w:tcPr>
          <w:p w:rsidR="00000000" w:rsidDel="00000000" w:rsidP="00000000" w:rsidRDefault="00000000" w:rsidRPr="00000000" w14:paraId="0000018E">
            <w:pPr>
              <w:jc w:val="center"/>
              <w:rPr/>
            </w:pPr>
            <w:r w:rsidDel="00000000" w:rsidR="00000000" w:rsidRPr="00000000">
              <w:rPr>
                <w:rtl w:val="0"/>
              </w:rPr>
            </w:r>
          </w:p>
        </w:tc>
        <w:tc>
          <w:tcPr>
            <w:vAlign w:val="center"/>
          </w:tcPr>
          <w:p w:rsidR="00000000" w:rsidDel="00000000" w:rsidP="00000000" w:rsidRDefault="00000000" w:rsidRPr="00000000" w14:paraId="0000018F">
            <w:pPr>
              <w:jc w:val="center"/>
              <w:rPr/>
            </w:pPr>
            <w:r w:rsidDel="00000000" w:rsidR="00000000" w:rsidRPr="00000000">
              <w:rPr>
                <w:rtl w:val="0"/>
              </w:rPr>
            </w:r>
          </w:p>
        </w:tc>
        <w:tc>
          <w:tcPr>
            <w:vAlign w:val="center"/>
          </w:tcPr>
          <w:p w:rsidR="00000000" w:rsidDel="00000000" w:rsidP="00000000" w:rsidRDefault="00000000" w:rsidRPr="00000000" w14:paraId="00000190">
            <w:pPr>
              <w:jc w:val="center"/>
              <w:rPr/>
            </w:pPr>
            <w:r w:rsidDel="00000000" w:rsidR="00000000" w:rsidRPr="00000000">
              <w:rPr>
                <w:rtl w:val="0"/>
              </w:rPr>
            </w:r>
          </w:p>
        </w:tc>
        <w:tc>
          <w:tcPr>
            <w:vAlign w:val="center"/>
          </w:tcPr>
          <w:p w:rsidR="00000000" w:rsidDel="00000000" w:rsidP="00000000" w:rsidRDefault="00000000" w:rsidRPr="00000000" w14:paraId="00000191">
            <w:pPr>
              <w:jc w:val="center"/>
              <w:rPr/>
            </w:pPr>
            <w:r w:rsidDel="00000000" w:rsidR="00000000" w:rsidRPr="00000000">
              <w:rPr>
                <w:rtl w:val="0"/>
              </w:rPr>
            </w:r>
          </w:p>
        </w:tc>
        <w:tc>
          <w:tcPr>
            <w:vAlign w:val="center"/>
          </w:tcPr>
          <w:p w:rsidR="00000000" w:rsidDel="00000000" w:rsidP="00000000" w:rsidRDefault="00000000" w:rsidRPr="00000000" w14:paraId="00000192">
            <w:pPr>
              <w:jc w:val="center"/>
              <w:rPr/>
            </w:pPr>
            <w:r w:rsidDel="00000000" w:rsidR="00000000" w:rsidRPr="00000000">
              <w:rPr>
                <w:rtl w:val="0"/>
              </w:rPr>
            </w:r>
          </w:p>
        </w:tc>
        <w:tc>
          <w:tcPr>
            <w:shd w:fill="bdd7ee" w:val="clear"/>
            <w:vAlign w:val="center"/>
          </w:tcPr>
          <w:p w:rsidR="00000000" w:rsidDel="00000000" w:rsidP="00000000" w:rsidRDefault="00000000" w:rsidRPr="00000000" w14:paraId="00000193">
            <w:pPr>
              <w:jc w:val="center"/>
              <w:rPr/>
            </w:pPr>
            <w:r w:rsidDel="00000000" w:rsidR="00000000" w:rsidRPr="00000000">
              <w:rPr>
                <w:rFonts w:ascii="Calibri" w:cs="Calibri" w:eastAsia="Calibri" w:hAnsi="Calibri"/>
                <w:b w:val="1"/>
                <w:bCs w:val="1"/>
                <w:color w:val="000000"/>
                <w:sz w:val="12"/>
                <w:szCs w:val="12"/>
                <w:rtl w:val="0"/>
              </w:rPr>
              <w:t xml:space="preserve">X</w:t>
            </w:r>
            <w:r w:rsidDel="00000000" w:rsidR="00000000" w:rsidRPr="00000000">
              <w:rPr>
                <w:rtl w:val="0"/>
              </w:rPr>
            </w:r>
          </w:p>
        </w:tc>
        <w:tc>
          <w:tcPr>
            <w:shd w:fill="bdd7ee" w:val="clear"/>
            <w:vAlign w:val="center"/>
          </w:tcPr>
          <w:p w:rsidR="00000000" w:rsidDel="00000000" w:rsidP="00000000" w:rsidRDefault="00000000" w:rsidRPr="00000000" w14:paraId="00000194">
            <w:pPr>
              <w:jc w:val="center"/>
              <w:rPr/>
            </w:pPr>
            <w:r w:rsidDel="00000000" w:rsidR="00000000" w:rsidRPr="00000000">
              <w:rPr>
                <w:rFonts w:ascii="Calibri" w:cs="Calibri" w:eastAsia="Calibri" w:hAnsi="Calibri"/>
                <w:b w:val="1"/>
                <w:bCs w:val="1"/>
                <w:color w:val="000000"/>
                <w:sz w:val="12"/>
                <w:szCs w:val="12"/>
                <w:rtl w:val="0"/>
              </w:rPr>
              <w:t xml:space="preserve">X</w:t>
            </w:r>
            <w:r w:rsidDel="00000000" w:rsidR="00000000" w:rsidRPr="00000000">
              <w:rPr>
                <w:rtl w:val="0"/>
              </w:rPr>
            </w:r>
          </w:p>
        </w:tc>
        <w:tc>
          <w:tcPr>
            <w:shd w:fill="bdd7ee" w:val="clear"/>
            <w:vAlign w:val="center"/>
          </w:tcPr>
          <w:p w:rsidR="00000000" w:rsidDel="00000000" w:rsidP="00000000" w:rsidRDefault="00000000" w:rsidRPr="00000000" w14:paraId="00000195">
            <w:pPr>
              <w:jc w:val="center"/>
              <w:rPr/>
            </w:pPr>
            <w:r w:rsidDel="00000000" w:rsidR="00000000" w:rsidRPr="00000000">
              <w:rPr>
                <w:rFonts w:ascii="Calibri" w:cs="Calibri" w:eastAsia="Calibri" w:hAnsi="Calibri"/>
                <w:b w:val="1"/>
                <w:bCs w:val="1"/>
                <w:color w:val="000000"/>
                <w:sz w:val="12"/>
                <w:szCs w:val="12"/>
                <w:rtl w:val="0"/>
              </w:rPr>
              <w:t xml:space="preserve">X</w:t>
            </w:r>
            <w:r w:rsidDel="00000000" w:rsidR="00000000" w:rsidRPr="00000000">
              <w:rPr>
                <w:rtl w:val="0"/>
              </w:rPr>
            </w:r>
          </w:p>
        </w:tc>
        <w:tc>
          <w:tcPr>
            <w:shd w:fill="bdd7ee" w:val="clear"/>
            <w:vAlign w:val="center"/>
          </w:tcPr>
          <w:p w:rsidR="00000000" w:rsidDel="00000000" w:rsidP="00000000" w:rsidRDefault="00000000" w:rsidRPr="00000000" w14:paraId="00000196">
            <w:pPr>
              <w:jc w:val="center"/>
              <w:rPr/>
            </w:pPr>
            <w:r w:rsidDel="00000000" w:rsidR="00000000" w:rsidRPr="00000000">
              <w:rPr>
                <w:rFonts w:ascii="Calibri" w:cs="Calibri" w:eastAsia="Calibri" w:hAnsi="Calibri"/>
                <w:b w:val="1"/>
                <w:bCs w:val="1"/>
                <w:color w:val="000000"/>
                <w:sz w:val="12"/>
                <w:szCs w:val="12"/>
                <w:rtl w:val="0"/>
              </w:rPr>
              <w:t xml:space="preserve">X</w:t>
            </w:r>
            <w:r w:rsidDel="00000000" w:rsidR="00000000" w:rsidRPr="00000000">
              <w:rPr>
                <w:rtl w:val="0"/>
              </w:rPr>
            </w:r>
          </w:p>
        </w:tc>
        <w:tc>
          <w:tcPr>
            <w:shd w:fill="bdd7ee" w:val="clear"/>
            <w:vAlign w:val="center"/>
          </w:tcPr>
          <w:p w:rsidR="00000000" w:rsidDel="00000000" w:rsidP="00000000" w:rsidRDefault="00000000" w:rsidRPr="00000000" w14:paraId="00000197">
            <w:pPr>
              <w:jc w:val="center"/>
              <w:rPr/>
            </w:pPr>
            <w:r w:rsidDel="00000000" w:rsidR="00000000" w:rsidRPr="00000000">
              <w:rPr>
                <w:rFonts w:ascii="Calibri" w:cs="Calibri" w:eastAsia="Calibri" w:hAnsi="Calibri"/>
                <w:b w:val="1"/>
                <w:bCs w:val="1"/>
                <w:color w:val="000000"/>
                <w:sz w:val="12"/>
                <w:szCs w:val="12"/>
                <w:rtl w:val="0"/>
              </w:rPr>
              <w:t xml:space="preserve">X</w:t>
            </w:r>
            <w:r w:rsidDel="00000000" w:rsidR="00000000" w:rsidRPr="00000000">
              <w:rPr>
                <w:rtl w:val="0"/>
              </w:rPr>
            </w:r>
          </w:p>
        </w:tc>
        <w:tc>
          <w:tcPr>
            <w:vAlign w:val="center"/>
          </w:tcPr>
          <w:p w:rsidR="00000000" w:rsidDel="00000000" w:rsidP="00000000" w:rsidRDefault="00000000" w:rsidRPr="00000000" w14:paraId="00000198">
            <w:pPr>
              <w:jc w:val="center"/>
              <w:rPr/>
            </w:pPr>
            <w:r w:rsidDel="00000000" w:rsidR="00000000" w:rsidRPr="00000000">
              <w:rPr>
                <w:rtl w:val="0"/>
              </w:rPr>
            </w:r>
          </w:p>
        </w:tc>
        <w:tc>
          <w:tcPr>
            <w:vAlign w:val="center"/>
          </w:tcPr>
          <w:p w:rsidR="00000000" w:rsidDel="00000000" w:rsidP="00000000" w:rsidRDefault="00000000" w:rsidRPr="00000000" w14:paraId="00000199">
            <w:pPr>
              <w:jc w:val="center"/>
              <w:rPr/>
            </w:pPr>
            <w:r w:rsidDel="00000000" w:rsidR="00000000" w:rsidRPr="00000000">
              <w:rPr>
                <w:rtl w:val="0"/>
              </w:rPr>
            </w:r>
          </w:p>
        </w:tc>
        <w:tc>
          <w:tcPr>
            <w:vAlign w:val="center"/>
          </w:tcPr>
          <w:p w:rsidR="00000000" w:rsidDel="00000000" w:rsidP="00000000" w:rsidRDefault="00000000" w:rsidRPr="00000000" w14:paraId="0000019A">
            <w:pPr>
              <w:jc w:val="center"/>
              <w:rPr/>
            </w:pPr>
            <w:r w:rsidDel="00000000" w:rsidR="00000000" w:rsidRPr="00000000">
              <w:rPr>
                <w:rtl w:val="0"/>
              </w:rPr>
            </w:r>
          </w:p>
        </w:tc>
        <w:tc>
          <w:tcPr>
            <w:vAlign w:val="center"/>
          </w:tcPr>
          <w:p w:rsidR="00000000" w:rsidDel="00000000" w:rsidP="00000000" w:rsidRDefault="00000000" w:rsidRPr="00000000" w14:paraId="0000019B">
            <w:pPr>
              <w:jc w:val="center"/>
              <w:rPr/>
            </w:pPr>
            <w:r w:rsidDel="00000000" w:rsidR="00000000" w:rsidRPr="00000000">
              <w:rPr>
                <w:rtl w:val="0"/>
              </w:rPr>
            </w:r>
          </w:p>
        </w:tc>
        <w:tc>
          <w:tcPr>
            <w:vAlign w:val="center"/>
          </w:tcPr>
          <w:p w:rsidR="00000000" w:rsidDel="00000000" w:rsidP="00000000" w:rsidRDefault="00000000" w:rsidRPr="00000000" w14:paraId="0000019C">
            <w:pPr>
              <w:jc w:val="center"/>
              <w:rPr/>
            </w:pPr>
            <w:r w:rsidDel="00000000" w:rsidR="00000000" w:rsidRPr="00000000">
              <w:rPr>
                <w:rtl w:val="0"/>
              </w:rPr>
            </w:r>
          </w:p>
        </w:tc>
        <w:tc>
          <w:tcPr>
            <w:vAlign w:val="center"/>
          </w:tcPr>
          <w:p w:rsidR="00000000" w:rsidDel="00000000" w:rsidP="00000000" w:rsidRDefault="00000000" w:rsidRPr="00000000" w14:paraId="0000019D">
            <w:pPr>
              <w:jc w:val="cente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9E">
            <w:pPr>
              <w:rPr/>
            </w:pPr>
            <w:r w:rsidDel="00000000" w:rsidR="00000000" w:rsidRPr="00000000">
              <w:rPr>
                <w:rFonts w:ascii="Calibri" w:cs="Calibri" w:eastAsia="Calibri" w:hAnsi="Calibri"/>
                <w:b w:val="0"/>
                <w:bCs w:val="0"/>
                <w:color w:val="000000"/>
                <w:sz w:val="12"/>
                <w:szCs w:val="12"/>
                <w:rtl w:val="0"/>
              </w:rPr>
              <w:t xml:space="preserve">Integración y validación</w:t>
            </w:r>
            <w:r w:rsidDel="00000000" w:rsidR="00000000" w:rsidRPr="00000000">
              <w:rPr>
                <w:rtl w:val="0"/>
              </w:rPr>
            </w:r>
          </w:p>
        </w:tc>
        <w:tc>
          <w:tcPr>
            <w:vAlign w:val="center"/>
          </w:tcPr>
          <w:p w:rsidR="00000000" w:rsidDel="00000000" w:rsidP="00000000" w:rsidRDefault="00000000" w:rsidRPr="00000000" w14:paraId="0000019F">
            <w:pPr>
              <w:jc w:val="center"/>
              <w:rPr/>
            </w:pPr>
            <w:r w:rsidDel="00000000" w:rsidR="00000000" w:rsidRPr="00000000">
              <w:rPr>
                <w:rtl w:val="0"/>
              </w:rPr>
            </w:r>
          </w:p>
        </w:tc>
        <w:tc>
          <w:tcPr>
            <w:vAlign w:val="center"/>
          </w:tcPr>
          <w:p w:rsidR="00000000" w:rsidDel="00000000" w:rsidP="00000000" w:rsidRDefault="00000000" w:rsidRPr="00000000" w14:paraId="000001A0">
            <w:pPr>
              <w:jc w:val="center"/>
              <w:rPr/>
            </w:pPr>
            <w:r w:rsidDel="00000000" w:rsidR="00000000" w:rsidRPr="00000000">
              <w:rPr>
                <w:rtl w:val="0"/>
              </w:rPr>
            </w:r>
          </w:p>
        </w:tc>
        <w:tc>
          <w:tcPr>
            <w:vAlign w:val="center"/>
          </w:tcPr>
          <w:p w:rsidR="00000000" w:rsidDel="00000000" w:rsidP="00000000" w:rsidRDefault="00000000" w:rsidRPr="00000000" w14:paraId="000001A1">
            <w:pPr>
              <w:jc w:val="center"/>
              <w:rPr/>
            </w:pPr>
            <w:r w:rsidDel="00000000" w:rsidR="00000000" w:rsidRPr="00000000">
              <w:rPr>
                <w:rtl w:val="0"/>
              </w:rPr>
            </w:r>
          </w:p>
        </w:tc>
        <w:tc>
          <w:tcPr>
            <w:vAlign w:val="center"/>
          </w:tcPr>
          <w:p w:rsidR="00000000" w:rsidDel="00000000" w:rsidP="00000000" w:rsidRDefault="00000000" w:rsidRPr="00000000" w14:paraId="000001A2">
            <w:pPr>
              <w:jc w:val="center"/>
              <w:rPr/>
            </w:pPr>
            <w:r w:rsidDel="00000000" w:rsidR="00000000" w:rsidRPr="00000000">
              <w:rPr>
                <w:rtl w:val="0"/>
              </w:rPr>
            </w:r>
          </w:p>
        </w:tc>
        <w:tc>
          <w:tcPr>
            <w:vAlign w:val="center"/>
          </w:tcPr>
          <w:p w:rsidR="00000000" w:rsidDel="00000000" w:rsidP="00000000" w:rsidRDefault="00000000" w:rsidRPr="00000000" w14:paraId="000001A3">
            <w:pPr>
              <w:jc w:val="center"/>
              <w:rPr/>
            </w:pPr>
            <w:r w:rsidDel="00000000" w:rsidR="00000000" w:rsidRPr="00000000">
              <w:rPr>
                <w:rtl w:val="0"/>
              </w:rPr>
            </w:r>
          </w:p>
        </w:tc>
        <w:tc>
          <w:tcPr>
            <w:vAlign w:val="center"/>
          </w:tcPr>
          <w:p w:rsidR="00000000" w:rsidDel="00000000" w:rsidP="00000000" w:rsidRDefault="00000000" w:rsidRPr="00000000" w14:paraId="000001A4">
            <w:pPr>
              <w:jc w:val="center"/>
              <w:rPr/>
            </w:pPr>
            <w:r w:rsidDel="00000000" w:rsidR="00000000" w:rsidRPr="00000000">
              <w:rPr>
                <w:rtl w:val="0"/>
              </w:rPr>
            </w:r>
          </w:p>
        </w:tc>
        <w:tc>
          <w:tcPr>
            <w:vAlign w:val="center"/>
          </w:tcPr>
          <w:p w:rsidR="00000000" w:rsidDel="00000000" w:rsidP="00000000" w:rsidRDefault="00000000" w:rsidRPr="00000000" w14:paraId="000001A5">
            <w:pPr>
              <w:jc w:val="center"/>
              <w:rPr/>
            </w:pPr>
            <w:r w:rsidDel="00000000" w:rsidR="00000000" w:rsidRPr="00000000">
              <w:rPr>
                <w:rtl w:val="0"/>
              </w:rPr>
            </w:r>
          </w:p>
        </w:tc>
        <w:tc>
          <w:tcPr>
            <w:vAlign w:val="center"/>
          </w:tcPr>
          <w:p w:rsidR="00000000" w:rsidDel="00000000" w:rsidP="00000000" w:rsidRDefault="00000000" w:rsidRPr="00000000" w14:paraId="000001A6">
            <w:pPr>
              <w:jc w:val="center"/>
              <w:rPr/>
            </w:pPr>
            <w:r w:rsidDel="00000000" w:rsidR="00000000" w:rsidRPr="00000000">
              <w:rPr>
                <w:rtl w:val="0"/>
              </w:rPr>
            </w:r>
          </w:p>
        </w:tc>
        <w:tc>
          <w:tcPr>
            <w:vAlign w:val="center"/>
          </w:tcPr>
          <w:p w:rsidR="00000000" w:rsidDel="00000000" w:rsidP="00000000" w:rsidRDefault="00000000" w:rsidRPr="00000000" w14:paraId="000001A7">
            <w:pPr>
              <w:jc w:val="center"/>
              <w:rPr/>
            </w:pPr>
            <w:r w:rsidDel="00000000" w:rsidR="00000000" w:rsidRPr="00000000">
              <w:rPr>
                <w:rtl w:val="0"/>
              </w:rPr>
            </w:r>
          </w:p>
        </w:tc>
        <w:tc>
          <w:tcPr>
            <w:vAlign w:val="center"/>
          </w:tcPr>
          <w:p w:rsidR="00000000" w:rsidDel="00000000" w:rsidP="00000000" w:rsidRDefault="00000000" w:rsidRPr="00000000" w14:paraId="000001A8">
            <w:pPr>
              <w:jc w:val="center"/>
              <w:rPr/>
            </w:pPr>
            <w:r w:rsidDel="00000000" w:rsidR="00000000" w:rsidRPr="00000000">
              <w:rPr>
                <w:rtl w:val="0"/>
              </w:rPr>
            </w:r>
          </w:p>
        </w:tc>
        <w:tc>
          <w:tcPr>
            <w:vAlign w:val="center"/>
          </w:tcPr>
          <w:p w:rsidR="00000000" w:rsidDel="00000000" w:rsidP="00000000" w:rsidRDefault="00000000" w:rsidRPr="00000000" w14:paraId="000001A9">
            <w:pPr>
              <w:jc w:val="center"/>
              <w:rPr/>
            </w:pPr>
            <w:r w:rsidDel="00000000" w:rsidR="00000000" w:rsidRPr="00000000">
              <w:rPr>
                <w:rtl w:val="0"/>
              </w:rPr>
            </w:r>
          </w:p>
        </w:tc>
        <w:tc>
          <w:tcPr>
            <w:vAlign w:val="center"/>
          </w:tcPr>
          <w:p w:rsidR="00000000" w:rsidDel="00000000" w:rsidP="00000000" w:rsidRDefault="00000000" w:rsidRPr="00000000" w14:paraId="000001AA">
            <w:pPr>
              <w:jc w:val="center"/>
              <w:rPr/>
            </w:pPr>
            <w:r w:rsidDel="00000000" w:rsidR="00000000" w:rsidRPr="00000000">
              <w:rPr>
                <w:rtl w:val="0"/>
              </w:rPr>
            </w:r>
          </w:p>
        </w:tc>
        <w:tc>
          <w:tcPr>
            <w:shd w:fill="bdd7ee" w:val="clear"/>
            <w:vAlign w:val="center"/>
          </w:tcPr>
          <w:p w:rsidR="00000000" w:rsidDel="00000000" w:rsidP="00000000" w:rsidRDefault="00000000" w:rsidRPr="00000000" w14:paraId="000001AB">
            <w:pPr>
              <w:jc w:val="center"/>
              <w:rPr/>
            </w:pPr>
            <w:r w:rsidDel="00000000" w:rsidR="00000000" w:rsidRPr="00000000">
              <w:rPr>
                <w:rFonts w:ascii="Calibri" w:cs="Calibri" w:eastAsia="Calibri" w:hAnsi="Calibri"/>
                <w:b w:val="1"/>
                <w:bCs w:val="1"/>
                <w:color w:val="000000"/>
                <w:sz w:val="12"/>
                <w:szCs w:val="12"/>
                <w:rtl w:val="0"/>
              </w:rPr>
              <w:t xml:space="preserve">X</w:t>
            </w:r>
            <w:r w:rsidDel="00000000" w:rsidR="00000000" w:rsidRPr="00000000">
              <w:rPr>
                <w:rtl w:val="0"/>
              </w:rPr>
            </w:r>
          </w:p>
        </w:tc>
        <w:tc>
          <w:tcPr>
            <w:shd w:fill="bdd7ee" w:val="clear"/>
            <w:vAlign w:val="center"/>
          </w:tcPr>
          <w:p w:rsidR="00000000" w:rsidDel="00000000" w:rsidP="00000000" w:rsidRDefault="00000000" w:rsidRPr="00000000" w14:paraId="000001AC">
            <w:pPr>
              <w:jc w:val="center"/>
              <w:rPr/>
            </w:pPr>
            <w:r w:rsidDel="00000000" w:rsidR="00000000" w:rsidRPr="00000000">
              <w:rPr>
                <w:rFonts w:ascii="Calibri" w:cs="Calibri" w:eastAsia="Calibri" w:hAnsi="Calibri"/>
                <w:b w:val="1"/>
                <w:bCs w:val="1"/>
                <w:color w:val="000000"/>
                <w:sz w:val="12"/>
                <w:szCs w:val="12"/>
                <w:rtl w:val="0"/>
              </w:rPr>
              <w:t xml:space="preserve">X</w:t>
            </w:r>
            <w:r w:rsidDel="00000000" w:rsidR="00000000" w:rsidRPr="00000000">
              <w:rPr>
                <w:rtl w:val="0"/>
              </w:rPr>
            </w:r>
          </w:p>
        </w:tc>
        <w:tc>
          <w:tcPr>
            <w:shd w:fill="bdd7ee" w:val="clear"/>
            <w:vAlign w:val="center"/>
          </w:tcPr>
          <w:p w:rsidR="00000000" w:rsidDel="00000000" w:rsidP="00000000" w:rsidRDefault="00000000" w:rsidRPr="00000000" w14:paraId="000001AD">
            <w:pPr>
              <w:jc w:val="center"/>
              <w:rPr/>
            </w:pPr>
            <w:r w:rsidDel="00000000" w:rsidR="00000000" w:rsidRPr="00000000">
              <w:rPr>
                <w:rFonts w:ascii="Calibri" w:cs="Calibri" w:eastAsia="Calibri" w:hAnsi="Calibri"/>
                <w:b w:val="1"/>
                <w:bCs w:val="1"/>
                <w:color w:val="000000"/>
                <w:sz w:val="12"/>
                <w:szCs w:val="12"/>
                <w:rtl w:val="0"/>
              </w:rPr>
              <w:t xml:space="preserve">X</w:t>
            </w:r>
            <w:r w:rsidDel="00000000" w:rsidR="00000000" w:rsidRPr="00000000">
              <w:rPr>
                <w:rtl w:val="0"/>
              </w:rPr>
            </w:r>
          </w:p>
        </w:tc>
        <w:tc>
          <w:tcPr>
            <w:shd w:fill="bdd7ee" w:val="clear"/>
            <w:vAlign w:val="center"/>
          </w:tcPr>
          <w:p w:rsidR="00000000" w:rsidDel="00000000" w:rsidP="00000000" w:rsidRDefault="00000000" w:rsidRPr="00000000" w14:paraId="000001AE">
            <w:pPr>
              <w:jc w:val="center"/>
              <w:rPr/>
            </w:pPr>
            <w:r w:rsidDel="00000000" w:rsidR="00000000" w:rsidRPr="00000000">
              <w:rPr>
                <w:rFonts w:ascii="Calibri" w:cs="Calibri" w:eastAsia="Calibri" w:hAnsi="Calibri"/>
                <w:b w:val="1"/>
                <w:bCs w:val="1"/>
                <w:color w:val="000000"/>
                <w:sz w:val="12"/>
                <w:szCs w:val="12"/>
                <w:rtl w:val="0"/>
              </w:rPr>
              <w:t xml:space="preserve">X</w:t>
            </w:r>
            <w:r w:rsidDel="00000000" w:rsidR="00000000" w:rsidRPr="00000000">
              <w:rPr>
                <w:rtl w:val="0"/>
              </w:rPr>
            </w:r>
          </w:p>
        </w:tc>
        <w:tc>
          <w:tcPr>
            <w:shd w:fill="bdd7ee" w:val="clear"/>
            <w:vAlign w:val="center"/>
          </w:tcPr>
          <w:p w:rsidR="00000000" w:rsidDel="00000000" w:rsidP="00000000" w:rsidRDefault="00000000" w:rsidRPr="00000000" w14:paraId="000001AF">
            <w:pPr>
              <w:jc w:val="center"/>
              <w:rPr/>
            </w:pPr>
            <w:r w:rsidDel="00000000" w:rsidR="00000000" w:rsidRPr="00000000">
              <w:rPr>
                <w:rFonts w:ascii="Calibri" w:cs="Calibri" w:eastAsia="Calibri" w:hAnsi="Calibri"/>
                <w:b w:val="1"/>
                <w:bCs w:val="1"/>
                <w:color w:val="000000"/>
                <w:sz w:val="12"/>
                <w:szCs w:val="12"/>
                <w:rtl w:val="0"/>
              </w:rPr>
              <w:t xml:space="preserve">X</w:t>
            </w:r>
            <w:r w:rsidDel="00000000" w:rsidR="00000000" w:rsidRPr="00000000">
              <w:rPr>
                <w:rtl w:val="0"/>
              </w:rPr>
            </w:r>
          </w:p>
        </w:tc>
        <w:tc>
          <w:tcPr>
            <w:vAlign w:val="center"/>
          </w:tcPr>
          <w:p w:rsidR="00000000" w:rsidDel="00000000" w:rsidP="00000000" w:rsidRDefault="00000000" w:rsidRPr="00000000" w14:paraId="000001B0">
            <w:pPr>
              <w:jc w:val="center"/>
              <w:rPr/>
            </w:pPr>
            <w:r w:rsidDel="00000000" w:rsidR="00000000" w:rsidRPr="00000000">
              <w:rPr>
                <w:rtl w:val="0"/>
              </w:rPr>
            </w:r>
          </w:p>
        </w:tc>
        <w:tc>
          <w:tcPr>
            <w:vAlign w:val="center"/>
          </w:tcPr>
          <w:p w:rsidR="00000000" w:rsidDel="00000000" w:rsidP="00000000" w:rsidRDefault="00000000" w:rsidRPr="00000000" w14:paraId="000001B1">
            <w:pPr>
              <w:jc w:val="center"/>
              <w:rPr/>
            </w:pPr>
            <w:r w:rsidDel="00000000" w:rsidR="00000000" w:rsidRPr="00000000">
              <w:rPr>
                <w:rtl w:val="0"/>
              </w:rPr>
            </w:r>
          </w:p>
        </w:tc>
        <w:tc>
          <w:tcPr>
            <w:vAlign w:val="center"/>
          </w:tcPr>
          <w:p w:rsidR="00000000" w:rsidDel="00000000" w:rsidP="00000000" w:rsidRDefault="00000000" w:rsidRPr="00000000" w14:paraId="000001B2">
            <w:pPr>
              <w:jc w:val="cente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B3">
            <w:pPr>
              <w:rPr/>
            </w:pPr>
            <w:r w:rsidDel="00000000" w:rsidR="00000000" w:rsidRPr="00000000">
              <w:rPr>
                <w:rFonts w:ascii="Calibri" w:cs="Calibri" w:eastAsia="Calibri" w:hAnsi="Calibri"/>
                <w:b w:val="0"/>
                <w:bCs w:val="0"/>
                <w:color w:val="000000"/>
                <w:sz w:val="12"/>
                <w:szCs w:val="12"/>
                <w:rtl w:val="0"/>
              </w:rPr>
              <w:t xml:space="preserve">Cierre y entrega</w:t>
            </w:r>
            <w:r w:rsidDel="00000000" w:rsidR="00000000" w:rsidRPr="00000000">
              <w:rPr>
                <w:rtl w:val="0"/>
              </w:rPr>
            </w:r>
          </w:p>
        </w:tc>
        <w:tc>
          <w:tcPr>
            <w:vAlign w:val="center"/>
          </w:tcPr>
          <w:p w:rsidR="00000000" w:rsidDel="00000000" w:rsidP="00000000" w:rsidRDefault="00000000" w:rsidRPr="00000000" w14:paraId="000001B4">
            <w:pPr>
              <w:jc w:val="center"/>
              <w:rPr/>
            </w:pPr>
            <w:r w:rsidDel="00000000" w:rsidR="00000000" w:rsidRPr="00000000">
              <w:rPr>
                <w:rtl w:val="0"/>
              </w:rPr>
            </w:r>
          </w:p>
        </w:tc>
        <w:tc>
          <w:tcPr>
            <w:vAlign w:val="center"/>
          </w:tcPr>
          <w:p w:rsidR="00000000" w:rsidDel="00000000" w:rsidP="00000000" w:rsidRDefault="00000000" w:rsidRPr="00000000" w14:paraId="000001B5">
            <w:pPr>
              <w:jc w:val="center"/>
              <w:rPr/>
            </w:pPr>
            <w:r w:rsidDel="00000000" w:rsidR="00000000" w:rsidRPr="00000000">
              <w:rPr>
                <w:rtl w:val="0"/>
              </w:rPr>
            </w:r>
          </w:p>
        </w:tc>
        <w:tc>
          <w:tcPr>
            <w:vAlign w:val="center"/>
          </w:tcPr>
          <w:p w:rsidR="00000000" w:rsidDel="00000000" w:rsidP="00000000" w:rsidRDefault="00000000" w:rsidRPr="00000000" w14:paraId="000001B6">
            <w:pPr>
              <w:jc w:val="center"/>
              <w:rPr/>
            </w:pPr>
            <w:r w:rsidDel="00000000" w:rsidR="00000000" w:rsidRPr="00000000">
              <w:rPr>
                <w:rtl w:val="0"/>
              </w:rPr>
            </w:r>
          </w:p>
        </w:tc>
        <w:tc>
          <w:tcPr>
            <w:vAlign w:val="center"/>
          </w:tcPr>
          <w:p w:rsidR="00000000" w:rsidDel="00000000" w:rsidP="00000000" w:rsidRDefault="00000000" w:rsidRPr="00000000" w14:paraId="000001B7">
            <w:pPr>
              <w:jc w:val="center"/>
              <w:rPr/>
            </w:pPr>
            <w:r w:rsidDel="00000000" w:rsidR="00000000" w:rsidRPr="00000000">
              <w:rPr>
                <w:rtl w:val="0"/>
              </w:rPr>
            </w:r>
          </w:p>
        </w:tc>
        <w:tc>
          <w:tcPr>
            <w:vAlign w:val="center"/>
          </w:tcPr>
          <w:p w:rsidR="00000000" w:rsidDel="00000000" w:rsidP="00000000" w:rsidRDefault="00000000" w:rsidRPr="00000000" w14:paraId="000001B8">
            <w:pPr>
              <w:jc w:val="center"/>
              <w:rPr/>
            </w:pPr>
            <w:r w:rsidDel="00000000" w:rsidR="00000000" w:rsidRPr="00000000">
              <w:rPr>
                <w:rtl w:val="0"/>
              </w:rPr>
            </w:r>
          </w:p>
        </w:tc>
        <w:tc>
          <w:tcPr>
            <w:vAlign w:val="center"/>
          </w:tcPr>
          <w:p w:rsidR="00000000" w:rsidDel="00000000" w:rsidP="00000000" w:rsidRDefault="00000000" w:rsidRPr="00000000" w14:paraId="000001B9">
            <w:pPr>
              <w:jc w:val="center"/>
              <w:rPr/>
            </w:pPr>
            <w:r w:rsidDel="00000000" w:rsidR="00000000" w:rsidRPr="00000000">
              <w:rPr>
                <w:rtl w:val="0"/>
              </w:rPr>
            </w:r>
          </w:p>
        </w:tc>
        <w:tc>
          <w:tcPr>
            <w:vAlign w:val="center"/>
          </w:tcPr>
          <w:p w:rsidR="00000000" w:rsidDel="00000000" w:rsidP="00000000" w:rsidRDefault="00000000" w:rsidRPr="00000000" w14:paraId="000001BA">
            <w:pPr>
              <w:jc w:val="center"/>
              <w:rPr/>
            </w:pPr>
            <w:r w:rsidDel="00000000" w:rsidR="00000000" w:rsidRPr="00000000">
              <w:rPr>
                <w:rtl w:val="0"/>
              </w:rPr>
            </w:r>
          </w:p>
        </w:tc>
        <w:tc>
          <w:tcPr>
            <w:vAlign w:val="center"/>
          </w:tcPr>
          <w:p w:rsidR="00000000" w:rsidDel="00000000" w:rsidP="00000000" w:rsidRDefault="00000000" w:rsidRPr="00000000" w14:paraId="000001BB">
            <w:pPr>
              <w:jc w:val="center"/>
              <w:rPr/>
            </w:pPr>
            <w:r w:rsidDel="00000000" w:rsidR="00000000" w:rsidRPr="00000000">
              <w:rPr>
                <w:rtl w:val="0"/>
              </w:rPr>
            </w:r>
          </w:p>
        </w:tc>
        <w:tc>
          <w:tcPr>
            <w:vAlign w:val="center"/>
          </w:tcPr>
          <w:p w:rsidR="00000000" w:rsidDel="00000000" w:rsidP="00000000" w:rsidRDefault="00000000" w:rsidRPr="00000000" w14:paraId="000001BC">
            <w:pPr>
              <w:jc w:val="center"/>
              <w:rPr/>
            </w:pPr>
            <w:r w:rsidDel="00000000" w:rsidR="00000000" w:rsidRPr="00000000">
              <w:rPr>
                <w:rtl w:val="0"/>
              </w:rPr>
            </w:r>
          </w:p>
        </w:tc>
        <w:tc>
          <w:tcPr>
            <w:vAlign w:val="center"/>
          </w:tcPr>
          <w:p w:rsidR="00000000" w:rsidDel="00000000" w:rsidP="00000000" w:rsidRDefault="00000000" w:rsidRPr="00000000" w14:paraId="000001BD">
            <w:pPr>
              <w:jc w:val="center"/>
              <w:rPr/>
            </w:pPr>
            <w:r w:rsidDel="00000000" w:rsidR="00000000" w:rsidRPr="00000000">
              <w:rPr>
                <w:rtl w:val="0"/>
              </w:rPr>
            </w:r>
          </w:p>
        </w:tc>
        <w:tc>
          <w:tcPr>
            <w:vAlign w:val="center"/>
          </w:tcPr>
          <w:p w:rsidR="00000000" w:rsidDel="00000000" w:rsidP="00000000" w:rsidRDefault="00000000" w:rsidRPr="00000000" w14:paraId="000001BE">
            <w:pPr>
              <w:jc w:val="center"/>
              <w:rPr/>
            </w:pPr>
            <w:r w:rsidDel="00000000" w:rsidR="00000000" w:rsidRPr="00000000">
              <w:rPr>
                <w:rtl w:val="0"/>
              </w:rPr>
            </w:r>
          </w:p>
        </w:tc>
        <w:tc>
          <w:tcPr>
            <w:vAlign w:val="center"/>
          </w:tcPr>
          <w:p w:rsidR="00000000" w:rsidDel="00000000" w:rsidP="00000000" w:rsidRDefault="00000000" w:rsidRPr="00000000" w14:paraId="000001BF">
            <w:pPr>
              <w:jc w:val="center"/>
              <w:rPr/>
            </w:pPr>
            <w:r w:rsidDel="00000000" w:rsidR="00000000" w:rsidRPr="00000000">
              <w:rPr>
                <w:rtl w:val="0"/>
              </w:rPr>
            </w:r>
          </w:p>
        </w:tc>
        <w:tc>
          <w:tcPr>
            <w:vAlign w:val="center"/>
          </w:tcPr>
          <w:p w:rsidR="00000000" w:rsidDel="00000000" w:rsidP="00000000" w:rsidRDefault="00000000" w:rsidRPr="00000000" w14:paraId="000001C0">
            <w:pPr>
              <w:jc w:val="center"/>
              <w:rPr/>
            </w:pPr>
            <w:r w:rsidDel="00000000" w:rsidR="00000000" w:rsidRPr="00000000">
              <w:rPr>
                <w:rtl w:val="0"/>
              </w:rPr>
            </w:r>
          </w:p>
        </w:tc>
        <w:tc>
          <w:tcPr>
            <w:vAlign w:val="center"/>
          </w:tcPr>
          <w:p w:rsidR="00000000" w:rsidDel="00000000" w:rsidP="00000000" w:rsidRDefault="00000000" w:rsidRPr="00000000" w14:paraId="000001C1">
            <w:pPr>
              <w:jc w:val="center"/>
              <w:rPr/>
            </w:pPr>
            <w:r w:rsidDel="00000000" w:rsidR="00000000" w:rsidRPr="00000000">
              <w:rPr>
                <w:rtl w:val="0"/>
              </w:rPr>
            </w:r>
          </w:p>
        </w:tc>
        <w:tc>
          <w:tcPr>
            <w:shd w:fill="bdd7ee" w:val="clear"/>
            <w:vAlign w:val="center"/>
          </w:tcPr>
          <w:p w:rsidR="00000000" w:rsidDel="00000000" w:rsidP="00000000" w:rsidRDefault="00000000" w:rsidRPr="00000000" w14:paraId="000001C2">
            <w:pPr>
              <w:jc w:val="center"/>
              <w:rPr/>
            </w:pPr>
            <w:r w:rsidDel="00000000" w:rsidR="00000000" w:rsidRPr="00000000">
              <w:rPr>
                <w:rFonts w:ascii="Calibri" w:cs="Calibri" w:eastAsia="Calibri" w:hAnsi="Calibri"/>
                <w:b w:val="1"/>
                <w:bCs w:val="1"/>
                <w:color w:val="000000"/>
                <w:sz w:val="12"/>
                <w:szCs w:val="12"/>
                <w:rtl w:val="0"/>
              </w:rPr>
              <w:t xml:space="preserve">X</w:t>
            </w:r>
            <w:r w:rsidDel="00000000" w:rsidR="00000000" w:rsidRPr="00000000">
              <w:rPr>
                <w:rtl w:val="0"/>
              </w:rPr>
            </w:r>
          </w:p>
        </w:tc>
        <w:tc>
          <w:tcPr>
            <w:shd w:fill="bdd7ee" w:val="clear"/>
            <w:vAlign w:val="center"/>
          </w:tcPr>
          <w:p w:rsidR="00000000" w:rsidDel="00000000" w:rsidP="00000000" w:rsidRDefault="00000000" w:rsidRPr="00000000" w14:paraId="000001C3">
            <w:pPr>
              <w:jc w:val="center"/>
              <w:rPr/>
            </w:pPr>
            <w:r w:rsidDel="00000000" w:rsidR="00000000" w:rsidRPr="00000000">
              <w:rPr>
                <w:rFonts w:ascii="Calibri" w:cs="Calibri" w:eastAsia="Calibri" w:hAnsi="Calibri"/>
                <w:b w:val="1"/>
                <w:bCs w:val="1"/>
                <w:color w:val="000000"/>
                <w:sz w:val="12"/>
                <w:szCs w:val="12"/>
                <w:rtl w:val="0"/>
              </w:rPr>
              <w:t xml:space="preserve">X</w:t>
            </w:r>
            <w:r w:rsidDel="00000000" w:rsidR="00000000" w:rsidRPr="00000000">
              <w:rPr>
                <w:rtl w:val="0"/>
              </w:rPr>
            </w:r>
          </w:p>
        </w:tc>
        <w:tc>
          <w:tcPr>
            <w:shd w:fill="bdd7ee" w:val="clear"/>
            <w:vAlign w:val="center"/>
          </w:tcPr>
          <w:p w:rsidR="00000000" w:rsidDel="00000000" w:rsidP="00000000" w:rsidRDefault="00000000" w:rsidRPr="00000000" w14:paraId="000001C4">
            <w:pPr>
              <w:jc w:val="center"/>
              <w:rPr/>
            </w:pPr>
            <w:r w:rsidDel="00000000" w:rsidR="00000000" w:rsidRPr="00000000">
              <w:rPr>
                <w:rFonts w:ascii="Calibri" w:cs="Calibri" w:eastAsia="Calibri" w:hAnsi="Calibri"/>
                <w:b w:val="1"/>
                <w:bCs w:val="1"/>
                <w:color w:val="000000"/>
                <w:sz w:val="12"/>
                <w:szCs w:val="12"/>
                <w:rtl w:val="0"/>
              </w:rPr>
              <w:t xml:space="preserve">X</w:t>
            </w:r>
            <w:r w:rsidDel="00000000" w:rsidR="00000000" w:rsidRPr="00000000">
              <w:rPr>
                <w:rtl w:val="0"/>
              </w:rPr>
            </w:r>
          </w:p>
        </w:tc>
        <w:tc>
          <w:tcPr>
            <w:shd w:fill="bdd7ee" w:val="clear"/>
            <w:vAlign w:val="center"/>
          </w:tcPr>
          <w:p w:rsidR="00000000" w:rsidDel="00000000" w:rsidP="00000000" w:rsidRDefault="00000000" w:rsidRPr="00000000" w14:paraId="000001C5">
            <w:pPr>
              <w:jc w:val="center"/>
              <w:rPr/>
            </w:pPr>
            <w:r w:rsidDel="00000000" w:rsidR="00000000" w:rsidRPr="00000000">
              <w:rPr>
                <w:rFonts w:ascii="Calibri" w:cs="Calibri" w:eastAsia="Calibri" w:hAnsi="Calibri"/>
                <w:b w:val="1"/>
                <w:bCs w:val="1"/>
                <w:color w:val="000000"/>
                <w:sz w:val="12"/>
                <w:szCs w:val="12"/>
                <w:rtl w:val="0"/>
              </w:rPr>
              <w:t xml:space="preserve">X</w:t>
            </w:r>
            <w:r w:rsidDel="00000000" w:rsidR="00000000" w:rsidRPr="00000000">
              <w:rPr>
                <w:rtl w:val="0"/>
              </w:rPr>
            </w:r>
          </w:p>
        </w:tc>
        <w:tc>
          <w:tcPr>
            <w:shd w:fill="bdd7ee" w:val="clear"/>
            <w:vAlign w:val="center"/>
          </w:tcPr>
          <w:p w:rsidR="00000000" w:rsidDel="00000000" w:rsidP="00000000" w:rsidRDefault="00000000" w:rsidRPr="00000000" w14:paraId="000001C6">
            <w:pPr>
              <w:jc w:val="center"/>
              <w:rPr/>
            </w:pPr>
            <w:r w:rsidDel="00000000" w:rsidR="00000000" w:rsidRPr="00000000">
              <w:rPr>
                <w:rFonts w:ascii="Calibri" w:cs="Calibri" w:eastAsia="Calibri" w:hAnsi="Calibri"/>
                <w:b w:val="1"/>
                <w:bCs w:val="1"/>
                <w:color w:val="000000"/>
                <w:sz w:val="12"/>
                <w:szCs w:val="12"/>
                <w:rtl w:val="0"/>
              </w:rPr>
              <w:t xml:space="preserve">X</w:t>
            </w:r>
            <w:r w:rsidDel="00000000" w:rsidR="00000000" w:rsidRPr="00000000">
              <w:rPr>
                <w:rtl w:val="0"/>
              </w:rPr>
            </w:r>
          </w:p>
        </w:tc>
        <w:tc>
          <w:tcPr>
            <w:vAlign w:val="center"/>
          </w:tcPr>
          <w:p w:rsidR="00000000" w:rsidDel="00000000" w:rsidP="00000000" w:rsidRDefault="00000000" w:rsidRPr="00000000" w14:paraId="000001C7">
            <w:pPr>
              <w:jc w:val="center"/>
              <w:rPr/>
            </w:pPr>
            <w:r w:rsidDel="00000000" w:rsidR="00000000" w:rsidRPr="00000000">
              <w:rPr>
                <w:rtl w:val="0"/>
              </w:rPr>
            </w:r>
          </w:p>
        </w:tc>
      </w:tr>
    </w:tbl>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br w:type="page"/>
      </w:r>
      <w:r w:rsidDel="00000000" w:rsidR="00000000" w:rsidRPr="00000000">
        <w:rPr>
          <w:rtl w:val="0"/>
        </w:rPr>
      </w:r>
    </w:p>
    <w:sectPr>
      <w:headerReference r:id="rId7"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0"/>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B">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CC">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D">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C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table" w:styleId="Table18">
    <w:basedOn w:val="TableNormal"/>
    <w:rPr>
      <w:sz w:val="22"/>
      <w:szCs w:val="22"/>
    </w:rPr>
    <w:tblPr>
      <w:tblStyleRowBandSize w:val="1"/>
      <w:tblStyleColBandSize w:val="1"/>
      <w:tblCellMar>
        <w:top w:w="0.0" w:type="dxa"/>
        <w:left w:w="108.0" w:type="dxa"/>
        <w:bottom w:w="0.0" w:type="dxa"/>
        <w:right w:w="108.0" w:type="dxa"/>
      </w:tblCellMar>
    </w:tblPr>
  </w:style>
  <w:style w:type="table" w:styleId="Table19">
    <w:basedOn w:val="TableNormal"/>
    <w:rPr>
      <w:sz w:val="22"/>
      <w:szCs w:val="22"/>
    </w:rPr>
    <w:tblPr>
      <w:tblStyleRowBandSize w:val="1"/>
      <w:tblStyleColBandSize w:val="1"/>
      <w:tblCellMar>
        <w:top w:w="0.0" w:type="dxa"/>
        <w:left w:w="108.0" w:type="dxa"/>
        <w:bottom w:w="0.0" w:type="dxa"/>
        <w:right w:w="108.0" w:type="dxa"/>
      </w:tblCellMar>
    </w:tblPr>
  </w:style>
  <w:style w:type="table" w:styleId="Table20">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table" w:styleId="Table18">
    <w:basedOn w:val="TableNormal"/>
    <w:rPr>
      <w:sz w:val="22"/>
      <w:szCs w:val="22"/>
    </w:rPr>
    <w:tblPr>
      <w:tblStyleRowBandSize w:val="1"/>
      <w:tblStyleColBandSize w:val="1"/>
      <w:tblCellMar>
        <w:top w:w="0.0" w:type="dxa"/>
        <w:left w:w="108.0" w:type="dxa"/>
        <w:bottom w:w="0.0" w:type="dxa"/>
        <w:right w:w="108.0" w:type="dxa"/>
      </w:tblCellMar>
    </w:tblPr>
  </w:style>
  <w:style w:type="table" w:styleId="Table19">
    <w:basedOn w:val="TableNormal"/>
    <w:rPr>
      <w:sz w:val="22"/>
      <w:szCs w:val="22"/>
    </w:rPr>
    <w:tblPr>
      <w:tblStyleRowBandSize w:val="1"/>
      <w:tblStyleColBandSize w:val="1"/>
      <w:tblCellMar>
        <w:top w:w="0.0" w:type="dxa"/>
        <w:left w:w="108.0" w:type="dxa"/>
        <w:bottom w:w="0.0" w:type="dxa"/>
        <w:right w:w="108.0" w:type="dxa"/>
      </w:tblCellMar>
    </w:tblPr>
  </w:style>
  <w:style w:type="table" w:styleId="Table20">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3ZE1vyjazan/0YSwYRnU4WX4mw==">CgMxLjA4AHIhMU96OU5iQzctNWtSdU5BZC1CaVBPRG0zb1JueHQwMzZ5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