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</w:tbl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Literatus Novelist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Ingeniería y Desarrollo de Software Full Stack: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 Diseño, desarrollo e integración de aplicaciones web interactivas (SPA/PWA) y APIs REST escalables.</w:t>
            </w:r>
          </w:p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Integración de Tecnologías Emergentes e Inteligencia Artificial: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 Implementación y orquestación de modelos de lenguaje (LLMs) y servicios multimedia aplicados a la experiencia de usuario.</w:t>
            </w:r>
          </w:p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Gestión, Modelamiento y Seguridad de Datos: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 Diseño y administración de bases de datos relacionales con soporte transaccional seguro.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Desarrollar soluciones de software robustas y escalables: Implementar arquitecturas cliente-servidor desacopladas utilizando tecnologías modernas (Frontend en Angular y Backend API en Django REST Framework).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Integrar servicios de Inteligencia Artificial y APIs de terceros: Orquestar servicios externos (Google Gemini, DeepSeek y pasarelas de pago) dentro de reglas de negocio seguras y eficientes.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Modelar y administrar bases de datos relacionales: Diseñar esquemas relacionales normalizados en PostgreSQL, garantizando integridad referencial, persistencia de inventario y atomicidad en pagos.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Aplicar metodologías ágiles y estándares de calidad: Gestionar el ciclo de vida del software mediante marcos ágiles (Scrum/Kanban), control de versiones Git y aseguramiento de calidad (QA).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 el mercado tecnológico actual, la industria demanda ingenieros y desarrolladores capaces de ir más allá de sistemas convencionales (CRUD básicos). Requiere profesionales que puedan integrar Inteligencia Artificial generativa aplicada, procesamiento de lenguaje natural y pasarelas de pago reales en arquitecturas web modernas, seguras y accesibles. Literatus Novelist aborda este reto integrando micro-servicios de IA en un entorno de producción que resuelve un problema cultural y pedagógico concreto: la transformación de contenidos digitales estáticos hacia experiencias interactivas.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 situación se sitúa a nivel nacional en Chile y en el ámbito académico hispanohablante, enfocado especialmente en instituciones educativas (enseñanza media y superior, como Duoc UC) y en la comunidad lectora general. Las características principales de este entorno son: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Alto acceso y dependencia de dispositivos móviles y computadores portátiles.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Consumo habitual de plataformas digitales de entretenimiento rápido (redes sociales, videos cortos).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Menor hábito de lectura profunda y prolongada, agravado por plataformas digitales tradicionales que solo distribuyen archivos planos (PDFs o textos crudos) sin interactividad ni apoyo al lector.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proyecto aporta una solución integral de acceso libre y democratizado a más de 1.000 obras de dominio público en español, transformando la lectura pasiva en una experiencia interactiva y accesible. El valor se fundamenta en: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Inclusión y accesibilidad: Implementación de modos visuales para dislexia (OpenDyslexic), lectura biónica, alto contraste y asistencia por narración por voz.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Mediación contextual con IA: Permite a los estudiantes dialogar directamente con avatares de personajes y autores clásicos (como Gregor Samsa, El Principito o Edgar Allan Poe), resolviendo dudas y profundizando en el contexto de la obra sin salir del libro.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Fomento y retención del hábito lector: Incorporación de gamificación (rachas de lectura, logros, misiones) y una economía virtual gamificada ("Tinta").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Objetivo General: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Desarrollar e implementar una plataforma web interactiva y accesible (Full Stack) que promueva el acceso, comprensión y hábito de lectura de obras clásicas de dominio público en español, mediante la integración de Inteligencia Artificial generativa contextual para la interacción con personajes, herramientas de lectura asistida y un ecosistema de gamificación con pasarela de pago real.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Objetivos Específicos: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Construir una arquitectura de software desacoplada y escalable: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 Desarrollar un backend con API REST en Django y un frontend SPA/PWA en Angular 17, conectado a una base de datos PostgreSQL, garantizando autenticación segura vía JWT.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Diseñar un visor de lectura accesible y personalizable: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 Implementar un lector web por capítulos con soporte para tipografías para dislexia, lectura biónica, ajuste de contraste y persistencia de progreso y marcadores.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Integrar un motor conversacional de IA por obra: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 Conectar modelos de lenguaje (Google Gemini y DeepSeek de respaldo) parametrizados con perfiles psicológicos e históricos para permitir el diálogo en tiempo real con los personajes del catálogo.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Desarrollar un sistema de economía virtual y pagos electrónicos: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 Integrar la pasarela Transbank Webpay Plus junto con un sistema de moneda virtual ("Tinta") para gestionar recargas seguras e incentivar la interacción en la plataforma.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Crear un panel de administración centralizado (Dashboard):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 Proveer herramientas para la gestión de catálogo, libros, autores, avatares de IA y métricas de uso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 utilizó el marco ágil de trabajo 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Scrum combinado con tablero Kanban (Scrumban)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, organizando el desarrollo en ciclos iterativos e incrementales (Sprints) orientados a entregar incrementos funcionales de software.</w:t>
            </w:r>
          </w:p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Scrum/Kanban resultó pertinente debido a la naturaleza dinámica e integrada del proyecto, el cual dependía de tecnologías externas con cuotas y latencias variables (APIs de LLMs y pasarelas bancarias). La metodología ágil permitió:</w:t>
            </w:r>
          </w:p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Probar e integrar de forma temprana los flujos críticos (autenticación, llamada al    LLM y pago).</w:t>
            </w:r>
          </w:p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Adaptar los requerimientos de interfaz de usuario de acuerdo con pruebas continuas de usabilidad.</w:t>
            </w:r>
          </w:p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Priorizar y reenfocar tareas en cada Sprint, asegurando que ante cualquier contratiempo técnico con APIs externas se mantuviera la entrega de un producto mínimo viable (MVP) completamente operativo.</w:t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b w:val="1"/>
                <w:bCs w:val="1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Etapas: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Modelamiento e implementación de la base de datos PostgreSQL (tablas de libros, autores, ediciones, capítulos, usuarios, inventario, avatares de chat y transacciones).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Desarrollo de la API RESTful en Django REST Framework con documentación OpenAPI/Swagger.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Implementación de la interfaz de usuario en Angular 17 con Angular CDK, diseño responsivo y compatibilidad PWA.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Construcción del lector web por capítulos con algoritmos de lectura biónica y alternancia de temas (claro, sepia, oscuro, alto contraste).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Implementación de la lógica de orquestación de IA para dotar a los avatares de restricciones de conocimiento (evitando alucinaciones y manteniendo la voz del personaje).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Integración del flujo de pago Webpay Plus con verificación de firma, redirección y abono automático de saldo virtual.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Construcción del panel de control administrativo para supervisión de métricas y contenidos.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b w:val="1"/>
                <w:bCs w:val="1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Facilidades: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 robustez del ecosistema 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Django y Django REST Framework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que aceleró la gestión de usuarios, el ORM de base de datos y la seguridad de las APIs.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 modularidad y tipado estricto de 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Angular 17 con TypeScript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lo que redujo errores en tiempo de ejecución al manejar estados complejos en el lector y en la biblioteca.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 disponibilidad de modelos de IA de alta velocidad y bajo costo (como Google Gemini Flash), que permitieron respuestas en tiempo real sin requerir costosa infraestructura local de cómputo.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uso de herramientas de control de versiones (Git/GitHub) y el despliegue continuo en servicios cloud modernos.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b w:val="1"/>
                <w:bCs w:val="1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Dificultades: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Límites de cuota (rate limits) y latencia en servicios de IA: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 Riesgo de interrupción del chat cuando la cuota de la API se agotaba o presentaba retrasos de red.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Rendimiento al renderizar capítulos extensos: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 El visor web experimentaba degradación de velocidad al intentar cargar volúmenes completos de texto en navegadores móviles.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Complejidad del ciclo de pago en Webpay: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 Manejo de retornos de transacción, posibles abandonos de usuario y prevención de duplicación de abonos.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Ajustes realizados: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Ajuste 1: Arquitectura Multi-Provider de IA (Fallback):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 Se diseñó un servicio desacoplado en el backend; si la llamada a la API primaria de Gemini falla o agota su cuota, el sistema conmuta automáticamente a una llave secundaria o al proveedor alternativo (DeepSeek), manteniendo el servicio activo sin que el usuario perciba el error.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Ajuste 2: Paginación y carga modular por capítulos: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 Se reestructuró el almacenamiento y consumo del texto para que el lector cargue únicamente el capítulo en lectura, guardando el progreso en el backend y en la caché local del navegador, logrando tiempos de carga instantáneos.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Ajuste 3: Catálogo 100% libre y Tinta para interacciones: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 Para no restringir el valor pedagógico, se ajustó la regla de negocio: todos los libros del catálogo se habilitaron para lectura gratuita, focalizando el consumo de "Tinta" únicamente en las funciones conversacionales con IA.</w:t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ind w:left="0" w:firstLine="0"/>
              <w:rPr>
                <w:rFonts w:ascii="Calibri" w:cs="Calibri" w:eastAsia="Calibri" w:hAnsi="Calibri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6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Plataforma web productiva y operativa (Demo en vivo): Despliegue público en el dominio https://literatus-novelist-v2.vercel.app/, donde se puede comprobar en tiempo real el catálogo de más de 1.000 libros, el registro de usuarios, el lector y el chat con personajes.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6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Capturas de pantalla del sistema en ejecución:</w:t>
            </w:r>
          </w:p>
          <w:p w:rsidR="00000000" w:rsidDel="00000000" w:rsidP="00000000" w:rsidRDefault="00000000" w:rsidRPr="00000000" w14:paraId="00000056">
            <w:pPr>
              <w:numPr>
                <w:ilvl w:val="1"/>
                <w:numId w:val="6"/>
              </w:numPr>
              <w:ind w:left="1440" w:hanging="36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Portada interactiva y catálogo con filtros de género y autor.</w:t>
            </w:r>
          </w:p>
          <w:p w:rsidR="00000000" w:rsidDel="00000000" w:rsidP="00000000" w:rsidRDefault="00000000" w:rsidRPr="00000000" w14:paraId="00000057">
            <w:pPr>
              <w:numPr>
                <w:ilvl w:val="1"/>
                <w:numId w:val="6"/>
              </w:numPr>
              <w:ind w:left="1440" w:hanging="36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Visor del lector mostrando las adaptaciones de accesibilidad (modo alto contraste, fuente para dislexia y lectura biónica).</w:t>
            </w:r>
          </w:p>
          <w:p w:rsidR="00000000" w:rsidDel="00000000" w:rsidP="00000000" w:rsidRDefault="00000000" w:rsidRPr="00000000" w14:paraId="00000058">
            <w:pPr>
              <w:numPr>
                <w:ilvl w:val="1"/>
                <w:numId w:val="6"/>
              </w:numPr>
              <w:ind w:left="1440" w:hanging="36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Interfaz de conversación en tiempo real con el avatar de un personaje literario (ej. El Principito o Sherlock Holmes).</w:t>
            </w:r>
          </w:p>
          <w:p w:rsidR="00000000" w:rsidDel="00000000" w:rsidP="00000000" w:rsidRDefault="00000000" w:rsidRPr="00000000" w14:paraId="00000059">
            <w:pPr>
              <w:numPr>
                <w:ilvl w:val="1"/>
                <w:numId w:val="6"/>
              </w:numPr>
              <w:ind w:left="1440" w:hanging="36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Panel de administración (Dashboard/Nexus) con métricas de usuarios, obras y transacciones.</w:t>
            </w:r>
          </w:p>
          <w:p w:rsidR="00000000" w:rsidDel="00000000" w:rsidP="00000000" w:rsidRDefault="00000000" w:rsidRPr="00000000" w14:paraId="0000005A">
            <w:pPr>
              <w:numPr>
                <w:ilvl w:val="1"/>
                <w:numId w:val="6"/>
              </w:numPr>
              <w:ind w:left="1440" w:hanging="36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Comprobante de flujo de compra y confirmación con Transbank Webpay Plus.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6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Repositorio de código fuente (GitHub): Registro cronológico de commits, ramas de trabajo y estructura del proyecto (backend Django REST y frontend Angular).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6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Documentación de ingeniería y aseguramiento de calidad (QA):</w:t>
            </w:r>
          </w:p>
          <w:p w:rsidR="00000000" w:rsidDel="00000000" w:rsidP="00000000" w:rsidRDefault="00000000" w:rsidRPr="00000000" w14:paraId="0000005D">
            <w:pPr>
              <w:numPr>
                <w:ilvl w:val="1"/>
                <w:numId w:val="6"/>
              </w:numPr>
              <w:ind w:left="1440" w:hanging="36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Diagrama de arquitectura de software y Diagrama Entidad-Relación de la base de datos.</w:t>
            </w:r>
          </w:p>
          <w:p w:rsidR="00000000" w:rsidDel="00000000" w:rsidP="00000000" w:rsidRDefault="00000000" w:rsidRPr="00000000" w14:paraId="0000005E">
            <w:pPr>
              <w:numPr>
                <w:ilvl w:val="1"/>
                <w:numId w:val="6"/>
              </w:numPr>
              <w:ind w:left="1440" w:hanging="36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Documentación interactiva de la API en Swagger/OpenAPI.</w:t>
            </w:r>
          </w:p>
          <w:p w:rsidR="00000000" w:rsidDel="00000000" w:rsidP="00000000" w:rsidRDefault="00000000" w:rsidRPr="00000000" w14:paraId="0000005F">
            <w:pPr>
              <w:numPr>
                <w:ilvl w:val="1"/>
                <w:numId w:val="6"/>
              </w:numPr>
              <w:ind w:left="1440" w:hanging="36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Matrices de Casos de Prueba (QA) y manuales de usuario e implementación.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b w:val="1"/>
                <w:bCs w:val="1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Reflexión del equipo: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desarrollo de Literatus Novelist permitió experimentar de primera mano los desafíos reales de la ingeniería de software: desde la arquitectura del sistema y la seguridad transaccional, hasta la integración de modelos de lenguaje e interfaces accesibles.</w:t>
              <w:br w:type="textWrapping"/>
              <w:t xml:space="preserve">Al inicio de la asignatura, el interés solía estar centrado en el desarrollo web tradicional o en la programación de interfaces estándar. Sin embargo, al culminar el proyecto, el interés ha evolucionado hacia la Arquitectura de Software Full Stack, la Ingeniería de IA Aplicada y el desarrollo de sistemas con accesibilidad e impacto social. Resolver problemas de latencia, orquestar APIs de IA y garantizar una experiencia fluida y universal para personas neurodivergentes demostró que el software adquiere su mayor valor cuando combina solidez técnica con diseño centrado en el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equipo, nos interesa profundizar en arquitectura cloud y DevOps (Docker, CI/CD), integración avanzada de Inteligencia Artificial mediante sistemas RAG y desarrollo de interfaces web con altos estándares de accesibilidad y ciberseguridad transaccional.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equipo, nos proyectamos integrándonos al mercado laboral tecnológico como profesionales de desarrollo de software (Full Stack, Backend, Frontend e Integración de IA), preparados para desempeñarnos tanto de manera individual en células ágiles de trabajo como formando equipos multidisciplinarios de alto rendimiento.</w:t>
            </w:r>
          </w:p>
          <w:p w:rsidR="00000000" w:rsidDel="00000000" w:rsidP="00000000" w:rsidRDefault="00000000" w:rsidRPr="00000000" w14:paraId="0000006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Haber completado este proyecto Capstone nos permitió experimentar el ciclo de vida completo de una solución tecnológica compleja: desde el diagnóstico de una necesidad real y el modelamiento de datos, hasta la resolución de problemas de latencia, seguridad y orquestación de servicios modernos (Django, Angular, PostgreSQL y modelos LLM).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D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6E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3Char" w:customStyle="1">
    <w:name w:val="Heading 3 Char"/>
    <w:basedOn w:val="DefaultParagraphFont"/>
    <w:link w:val="Heading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eGrid">
    <w:name w:val="Table Grid"/>
    <w:basedOn w:val="Table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Footer">
    <w:name w:val="footer"/>
    <w:basedOn w:val="Normal"/>
    <w:link w:val="FooterCh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202BF"/>
    <w:rPr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 w:val="1"/>
    <w:rsid w:val="001202BF"/>
    <w:pPr>
      <w:ind w:left="720"/>
      <w:contextualSpacing w:val="1"/>
    </w:pPr>
  </w:style>
  <w:style w:type="character" w:styleId="ListParagraphChar" w:customStyle="1">
    <w:name w:val="List Paragraph Char"/>
    <w:link w:val="ListParagraph"/>
    <w:uiPriority w:val="34"/>
    <w:rsid w:val="001202BF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eNormal"/>
    <w:next w:val="TableGrid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6B76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6B764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6B7645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6B7645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DefaultParagraphFont"/>
    <w:rsid w:val="00B4008E"/>
  </w:style>
  <w:style w:type="character" w:styleId="eop" w:customStyle="1">
    <w:name w:val="eop"/>
    <w:basedOn w:val="DefaultParagraphFont"/>
    <w:rsid w:val="00B4008E"/>
  </w:style>
  <w:style w:type="character" w:styleId="Hyperlink">
    <w:name w:val="Hyperlink"/>
    <w:basedOn w:val="DefaultParagraphFont"/>
    <w:uiPriority w:val="99"/>
    <w:unhideWhenUsed w:val="1"/>
    <w:rsid w:val="005E7F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E7FD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984xo7LP4HqjNaPNcuAzPKGEXA==">CgMxLjA4AHIhMXo0dFc0Z2paMi00M3hZVE5tcjUxZHlGbG0tNWhaclNp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