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591" w:rsidRPr="00754591" w:rsidRDefault="00754591" w:rsidP="00754591">
      <w:pPr>
        <w:pStyle w:val="Nadpis1"/>
        <w:rPr>
          <w:rFonts w:ascii="Arial" w:eastAsia="Times New Roman" w:hAnsi="Arial" w:cs="Arial"/>
          <w:color w:val="000000"/>
          <w:kern w:val="36"/>
          <w:sz w:val="48"/>
          <w:szCs w:val="48"/>
          <w:lang w:eastAsia="cs-CZ"/>
        </w:rPr>
      </w:pPr>
      <w:r w:rsidRPr="00754591">
        <w:rPr>
          <w:rFonts w:eastAsia="Times New Roman"/>
          <w:kern w:val="36"/>
          <w:lang w:eastAsia="cs-CZ"/>
        </w:rPr>
        <w:t>Plán testů</w:t>
      </w:r>
    </w:p>
    <w:p w:rsidR="00754591" w:rsidRPr="00754591" w:rsidRDefault="00754591" w:rsidP="00754591">
      <w:pPr>
        <w:pStyle w:val="Nadpis2"/>
        <w:rPr>
          <w:rFonts w:ascii="Times New Roman" w:eastAsia="Times New Roman" w:hAnsi="Times New Roman" w:cs="Times New Roman"/>
          <w:kern w:val="36"/>
          <w:sz w:val="48"/>
          <w:szCs w:val="48"/>
          <w:lang w:eastAsia="cs-CZ"/>
        </w:rPr>
      </w:pPr>
      <w:r w:rsidRPr="00754591">
        <w:rPr>
          <w:rFonts w:eastAsia="Times New Roman"/>
          <w:kern w:val="36"/>
          <w:lang w:eastAsia="cs-CZ"/>
        </w:rPr>
        <w:t>Úvod</w:t>
      </w:r>
    </w:p>
    <w:p w:rsidR="00754591" w:rsidRPr="00754591" w:rsidRDefault="00754591" w:rsidP="00754591">
      <w:pPr>
        <w:ind w:firstLine="708"/>
        <w:rPr>
          <w:rFonts w:ascii="Times New Roman" w:eastAsia="Times New Roman" w:hAnsi="Times New Roman" w:cs="Times New Roman"/>
          <w:sz w:val="24"/>
          <w:szCs w:val="24"/>
          <w:lang w:eastAsia="cs-CZ"/>
        </w:rPr>
      </w:pPr>
      <w:r w:rsidRPr="00754591">
        <w:rPr>
          <w:rFonts w:eastAsia="Times New Roman"/>
          <w:lang w:eastAsia="cs-CZ"/>
        </w:rPr>
        <w:t>Testování a kontrola kvality jsou nedílnou součástí každého informačního systému. Přispívají ke zlepšení, zkvalitnění a správné funkčnosti celého systému. Při vytváření informačního systému platí obecně známé pravidlo: “Čím dříve chybu opravíme, tím budou ve svém důsledku celkové nižší náklady na její opravu”. Z toho plyne, že testování a kontrola jakosti musí probíhat současně se vznikajícím projektem, aby se zabránilo zbytečným finančním a časovým ztrátám.</w:t>
      </w:r>
    </w:p>
    <w:p w:rsidR="00754591" w:rsidRPr="00754591" w:rsidRDefault="00754591" w:rsidP="00754591">
      <w:pPr>
        <w:pStyle w:val="Nadpis2"/>
        <w:rPr>
          <w:rFonts w:ascii="Times New Roman" w:eastAsia="Times New Roman" w:hAnsi="Times New Roman" w:cs="Times New Roman"/>
          <w:lang w:eastAsia="cs-CZ"/>
        </w:rPr>
      </w:pPr>
      <w:r w:rsidRPr="00754591">
        <w:rPr>
          <w:rFonts w:eastAsia="Times New Roman"/>
          <w:lang w:eastAsia="cs-CZ"/>
        </w:rPr>
        <w:t>Rozdělení testů</w:t>
      </w:r>
    </w:p>
    <w:p w:rsidR="00754591" w:rsidRPr="00754591" w:rsidRDefault="00754591" w:rsidP="00754591">
      <w:pPr>
        <w:rPr>
          <w:rFonts w:ascii="Times New Roman" w:eastAsia="Times New Roman" w:hAnsi="Times New Roman" w:cs="Times New Roman"/>
          <w:sz w:val="24"/>
          <w:szCs w:val="24"/>
          <w:lang w:eastAsia="cs-CZ"/>
        </w:rPr>
      </w:pPr>
      <w:r w:rsidRPr="00754591">
        <w:rPr>
          <w:rFonts w:eastAsia="Times New Roman"/>
          <w:sz w:val="24"/>
          <w:szCs w:val="24"/>
          <w:lang w:eastAsia="cs-CZ"/>
        </w:rPr>
        <w:t xml:space="preserve">       </w:t>
      </w:r>
      <w:r w:rsidRPr="00754591">
        <w:rPr>
          <w:rFonts w:eastAsia="Times New Roman"/>
          <w:lang w:eastAsia="cs-CZ"/>
        </w:rPr>
        <w:t>Testy můžeme rozdělit do několika skupin:</w:t>
      </w:r>
    </w:p>
    <w:p w:rsidR="00754591" w:rsidRPr="00754591" w:rsidRDefault="00754591" w:rsidP="00754591">
      <w:pPr>
        <w:pStyle w:val="Odstavecseseznamem"/>
        <w:numPr>
          <w:ilvl w:val="0"/>
          <w:numId w:val="3"/>
        </w:numPr>
        <w:rPr>
          <w:rFonts w:eastAsia="Times New Roman"/>
          <w:b/>
          <w:bCs/>
          <w:lang w:eastAsia="cs-CZ"/>
        </w:rPr>
      </w:pPr>
      <w:r w:rsidRPr="00754591">
        <w:rPr>
          <w:rFonts w:eastAsia="Times New Roman"/>
          <w:b/>
          <w:bCs/>
          <w:lang w:eastAsia="cs-CZ"/>
        </w:rPr>
        <w:t xml:space="preserve">Jednotkový test </w:t>
      </w:r>
      <w:r w:rsidRPr="00754591">
        <w:rPr>
          <w:rFonts w:eastAsia="Times New Roman"/>
          <w:lang w:eastAsia="cs-CZ"/>
        </w:rPr>
        <w:t>– testování důležitých cest v modulu (WhiteBox)</w:t>
      </w:r>
    </w:p>
    <w:p w:rsidR="00754591" w:rsidRPr="00754591" w:rsidRDefault="00754591" w:rsidP="00754591">
      <w:pPr>
        <w:pStyle w:val="Odstavecseseznamem"/>
        <w:numPr>
          <w:ilvl w:val="0"/>
          <w:numId w:val="3"/>
        </w:numPr>
        <w:rPr>
          <w:rFonts w:eastAsia="Times New Roman"/>
          <w:b/>
          <w:bCs/>
          <w:lang w:eastAsia="cs-CZ"/>
        </w:rPr>
      </w:pPr>
      <w:r w:rsidRPr="00754591">
        <w:rPr>
          <w:rFonts w:eastAsia="Times New Roman"/>
          <w:b/>
          <w:bCs/>
          <w:lang w:eastAsia="cs-CZ"/>
        </w:rPr>
        <w:t xml:space="preserve">Integrační test </w:t>
      </w:r>
      <w:r w:rsidRPr="00754591">
        <w:rPr>
          <w:rFonts w:eastAsia="Times New Roman"/>
          <w:lang w:eastAsia="cs-CZ"/>
        </w:rPr>
        <w:t>– testování modulů jako celku</w:t>
      </w:r>
    </w:p>
    <w:p w:rsidR="00754591" w:rsidRPr="00754591" w:rsidRDefault="00754591" w:rsidP="00754591">
      <w:pPr>
        <w:pStyle w:val="Odstavecseseznamem"/>
        <w:numPr>
          <w:ilvl w:val="0"/>
          <w:numId w:val="3"/>
        </w:numPr>
        <w:rPr>
          <w:rFonts w:eastAsia="Times New Roman"/>
          <w:b/>
          <w:bCs/>
          <w:lang w:eastAsia="cs-CZ"/>
        </w:rPr>
      </w:pPr>
      <w:r w:rsidRPr="00754591">
        <w:rPr>
          <w:rFonts w:eastAsia="Times New Roman"/>
          <w:b/>
          <w:bCs/>
          <w:lang w:eastAsia="cs-CZ"/>
        </w:rPr>
        <w:t xml:space="preserve">Validační test </w:t>
      </w:r>
      <w:r w:rsidRPr="00754591">
        <w:rPr>
          <w:rFonts w:eastAsia="Times New Roman"/>
          <w:lang w:eastAsia="cs-CZ"/>
        </w:rPr>
        <w:t>- ověření, zda program vyhovuje požadavkům na funkci a chování (alfa i beta testy)</w:t>
      </w:r>
    </w:p>
    <w:p w:rsidR="00754591" w:rsidRPr="00754591" w:rsidRDefault="00754591" w:rsidP="00754591">
      <w:pPr>
        <w:pStyle w:val="Odstavecseseznamem"/>
        <w:numPr>
          <w:ilvl w:val="0"/>
          <w:numId w:val="3"/>
        </w:numPr>
        <w:rPr>
          <w:rFonts w:eastAsia="Times New Roman"/>
          <w:b/>
          <w:bCs/>
          <w:lang w:eastAsia="cs-CZ"/>
        </w:rPr>
      </w:pPr>
      <w:r w:rsidRPr="00754591">
        <w:rPr>
          <w:rFonts w:eastAsia="Times New Roman"/>
          <w:b/>
          <w:bCs/>
          <w:lang w:eastAsia="cs-CZ"/>
        </w:rPr>
        <w:t xml:space="preserve">Systémový test </w:t>
      </w:r>
      <w:r w:rsidRPr="00754591">
        <w:rPr>
          <w:rFonts w:eastAsia="Times New Roman"/>
          <w:lang w:eastAsia="cs-CZ"/>
        </w:rPr>
        <w:t>- test v kombinaci s ostatními systémovými prvky - HW, systém zákazníka</w:t>
      </w:r>
    </w:p>
    <w:p w:rsidR="00754591" w:rsidRPr="00754591" w:rsidRDefault="00754591" w:rsidP="00754591">
      <w:pPr>
        <w:spacing w:after="240" w:line="240" w:lineRule="auto"/>
        <w:rPr>
          <w:rFonts w:ascii="Times New Roman" w:eastAsia="Times New Roman" w:hAnsi="Times New Roman" w:cs="Times New Roman"/>
          <w:sz w:val="24"/>
          <w:szCs w:val="24"/>
          <w:lang w:eastAsia="cs-CZ"/>
        </w:rPr>
      </w:pPr>
    </w:p>
    <w:p w:rsidR="00754591" w:rsidRPr="00754591" w:rsidRDefault="00754591" w:rsidP="00754591">
      <w:pPr>
        <w:pStyle w:val="Nadpis2"/>
        <w:rPr>
          <w:rFonts w:ascii="Times New Roman" w:eastAsia="Times New Roman" w:hAnsi="Times New Roman" w:cs="Times New Roman"/>
          <w:lang w:eastAsia="cs-CZ"/>
        </w:rPr>
      </w:pPr>
      <w:r w:rsidRPr="00754591">
        <w:rPr>
          <w:rFonts w:eastAsia="Times New Roman"/>
          <w:lang w:eastAsia="cs-CZ"/>
        </w:rPr>
        <w:t>Jednotkový test</w:t>
      </w:r>
    </w:p>
    <w:p w:rsidR="00754591" w:rsidRPr="00754591" w:rsidRDefault="00754591" w:rsidP="00754591">
      <w:pPr>
        <w:ind w:firstLine="708"/>
        <w:rPr>
          <w:rFonts w:ascii="Times New Roman" w:eastAsia="Times New Roman" w:hAnsi="Times New Roman" w:cs="Times New Roman"/>
          <w:sz w:val="24"/>
          <w:szCs w:val="24"/>
          <w:lang w:eastAsia="cs-CZ"/>
        </w:rPr>
      </w:pPr>
      <w:r w:rsidRPr="00754591">
        <w:rPr>
          <w:rFonts w:eastAsia="Times New Roman"/>
          <w:lang w:eastAsia="cs-CZ"/>
        </w:rPr>
        <w:t>Je tvořen zejména White box testováním. V našem případě se zaměřujeme především na testování QVT transformací, které jsou základním stavebním prvkem naší aplikace. Zaměřujeme se na jednotlivé transformace a testujeme jejich správnou funkčnost pro jednotlivé vstupní a výstupní modely.</w:t>
      </w:r>
    </w:p>
    <w:p w:rsidR="00754591" w:rsidRPr="00754591" w:rsidRDefault="00754591" w:rsidP="00754591">
      <w:pPr>
        <w:spacing w:after="0" w:line="240" w:lineRule="auto"/>
        <w:rPr>
          <w:rFonts w:ascii="Times New Roman" w:eastAsia="Times New Roman" w:hAnsi="Times New Roman" w:cs="Times New Roman"/>
          <w:sz w:val="24"/>
          <w:szCs w:val="24"/>
          <w:lang w:eastAsia="cs-CZ"/>
        </w:rPr>
      </w:pPr>
    </w:p>
    <w:p w:rsidR="00754591" w:rsidRPr="00754591" w:rsidRDefault="00754591" w:rsidP="00754591">
      <w:pPr>
        <w:pStyle w:val="Nadpis2"/>
        <w:rPr>
          <w:rFonts w:ascii="Times New Roman" w:eastAsia="Times New Roman" w:hAnsi="Times New Roman" w:cs="Times New Roman"/>
          <w:lang w:eastAsia="cs-CZ"/>
        </w:rPr>
      </w:pPr>
      <w:r w:rsidRPr="00754591">
        <w:rPr>
          <w:rFonts w:eastAsia="Times New Roman"/>
          <w:lang w:eastAsia="cs-CZ"/>
        </w:rPr>
        <w:t>Integrační test</w:t>
      </w:r>
    </w:p>
    <w:p w:rsidR="00754591" w:rsidRPr="00754591" w:rsidRDefault="00754591" w:rsidP="00754591">
      <w:pPr>
        <w:ind w:firstLine="708"/>
        <w:rPr>
          <w:rFonts w:ascii="Times New Roman" w:eastAsia="Times New Roman" w:hAnsi="Times New Roman" w:cs="Times New Roman"/>
          <w:sz w:val="24"/>
          <w:szCs w:val="24"/>
          <w:lang w:eastAsia="cs-CZ"/>
        </w:rPr>
      </w:pPr>
      <w:r w:rsidRPr="00754591">
        <w:rPr>
          <w:rFonts w:eastAsia="Times New Roman"/>
          <w:lang w:eastAsia="cs-CZ"/>
        </w:rPr>
        <w:t>Integrační test představuje verifikaci programové konstrukce (black box a white box testování) – test správnosti komunikace všech komponent. V našem případě nejlépe vyhovuje Integrace zdola nahoru. Nejprve spojujeme nejmenší moduly k sobě a vytváříme z nich větší celky. Po každém spojení otestujeme jejich funkcionalitu.  Pro danou aplikaci se jedná o propojení vstupních a výstupních modelů s QVT transformací a generování výstupních SQL skriptů.</w:t>
      </w:r>
    </w:p>
    <w:p w:rsidR="00754591" w:rsidRPr="00754591" w:rsidRDefault="00754591" w:rsidP="00754591">
      <w:pPr>
        <w:rPr>
          <w:rFonts w:ascii="Times New Roman" w:eastAsia="Times New Roman" w:hAnsi="Times New Roman" w:cs="Times New Roman"/>
          <w:sz w:val="24"/>
          <w:szCs w:val="24"/>
          <w:lang w:eastAsia="cs-CZ"/>
        </w:rPr>
      </w:pPr>
    </w:p>
    <w:p w:rsidR="00754591" w:rsidRPr="00754591" w:rsidRDefault="00754591" w:rsidP="00754591">
      <w:pPr>
        <w:pStyle w:val="Nadpis2"/>
        <w:rPr>
          <w:rFonts w:ascii="Times New Roman" w:eastAsia="Times New Roman" w:hAnsi="Times New Roman" w:cs="Times New Roman"/>
          <w:lang w:eastAsia="cs-CZ"/>
        </w:rPr>
      </w:pPr>
      <w:r w:rsidRPr="00754591">
        <w:rPr>
          <w:rFonts w:eastAsia="Times New Roman"/>
          <w:lang w:eastAsia="cs-CZ"/>
        </w:rPr>
        <w:t>Validační test</w:t>
      </w:r>
    </w:p>
    <w:p w:rsidR="00754591" w:rsidRPr="00754591" w:rsidRDefault="00754591" w:rsidP="00754591">
      <w:pPr>
        <w:ind w:firstLine="708"/>
        <w:rPr>
          <w:rFonts w:ascii="Times New Roman" w:eastAsia="Times New Roman" w:hAnsi="Times New Roman" w:cs="Times New Roman"/>
          <w:sz w:val="24"/>
          <w:szCs w:val="24"/>
          <w:lang w:eastAsia="cs-CZ"/>
        </w:rPr>
      </w:pPr>
      <w:r w:rsidRPr="00754591">
        <w:rPr>
          <w:rFonts w:eastAsia="Times New Roman"/>
          <w:lang w:eastAsia="cs-CZ"/>
        </w:rPr>
        <w:t xml:space="preserve">Validační test ověřuje, že program vyhovuje požadavkům na funkci (dané funkčními požadavky), chování a provedení (black box). Black box testování vypadá tím způsobem, že máme k dispozici dva modely. První z modelů je model vstupní, který má naše aplikace transformovat. Druhý model vyjadřuje očekávaný výstup po provedení transformací. Porovnáme, zda tento model odpovídá modelu, který vytvořila naše aplikace. Shodnost těchto dvou modelů zaručuje, že provedené transformace proběhly v pořádku. Test rozdělíme na dvě části – alfa testování (test zákazníka u dodavatele s programátorem), a beta testování (test přímo u zákazníka bez přítomnosti </w:t>
      </w:r>
      <w:r w:rsidRPr="00754591">
        <w:rPr>
          <w:rFonts w:eastAsia="Times New Roman"/>
          <w:lang w:eastAsia="cs-CZ"/>
        </w:rPr>
        <w:lastRenderedPageBreak/>
        <w:t>programátora. V průběhu validačního testování zákazník sepíše případné chyby a předá dodavateli k nápravě).</w:t>
      </w:r>
    </w:p>
    <w:p w:rsidR="00754591" w:rsidRPr="00754591" w:rsidRDefault="00754591" w:rsidP="00754591">
      <w:pPr>
        <w:pStyle w:val="Nadpis2"/>
        <w:rPr>
          <w:rFonts w:ascii="Times New Roman" w:eastAsia="Times New Roman" w:hAnsi="Times New Roman" w:cs="Times New Roman"/>
          <w:lang w:eastAsia="cs-CZ"/>
        </w:rPr>
      </w:pPr>
      <w:r w:rsidRPr="00754591">
        <w:rPr>
          <w:rFonts w:eastAsia="Times New Roman"/>
          <w:lang w:eastAsia="cs-CZ"/>
        </w:rPr>
        <w:t>Systémový test</w:t>
      </w:r>
    </w:p>
    <w:p w:rsidR="00754591" w:rsidRPr="00754591" w:rsidRDefault="00754591" w:rsidP="00754591">
      <w:pPr>
        <w:ind w:firstLine="360"/>
        <w:rPr>
          <w:rFonts w:ascii="Times New Roman" w:eastAsia="Times New Roman" w:hAnsi="Times New Roman" w:cs="Times New Roman"/>
          <w:sz w:val="24"/>
          <w:szCs w:val="24"/>
          <w:lang w:eastAsia="cs-CZ"/>
        </w:rPr>
      </w:pPr>
      <w:r w:rsidRPr="00754591">
        <w:rPr>
          <w:rFonts w:eastAsia="Times New Roman"/>
          <w:lang w:eastAsia="cs-CZ"/>
        </w:rPr>
        <w:t>Test v kombinaci s ostatními systémovými prvky – HW, systém zákazníka. Jde o test simulující reálné problémy. Zahrnuje:</w:t>
      </w:r>
    </w:p>
    <w:p w:rsidR="00754591" w:rsidRPr="00754591" w:rsidRDefault="00754591" w:rsidP="00754591">
      <w:pPr>
        <w:pStyle w:val="Odstavecseseznamem"/>
        <w:numPr>
          <w:ilvl w:val="0"/>
          <w:numId w:val="4"/>
        </w:numPr>
        <w:rPr>
          <w:rFonts w:eastAsia="Times New Roman"/>
          <w:lang w:eastAsia="cs-CZ"/>
        </w:rPr>
      </w:pPr>
      <w:r w:rsidRPr="00754591">
        <w:rPr>
          <w:rFonts w:eastAsia="Times New Roman"/>
          <w:b/>
          <w:bCs/>
          <w:lang w:eastAsia="cs-CZ"/>
        </w:rPr>
        <w:t>Bezpečnostní test</w:t>
      </w:r>
      <w:r w:rsidRPr="00754591">
        <w:rPr>
          <w:rFonts w:eastAsia="Times New Roman"/>
          <w:lang w:eastAsia="cs-CZ"/>
        </w:rPr>
        <w:t xml:space="preserve"> – důraz je kladen na bezpečnost migrovaných dat. Hlavní prioritou tohoto testu je, aby nedocházelo ke ztrátám dat při jednotlivých transformacích.</w:t>
      </w:r>
    </w:p>
    <w:p w:rsidR="00754591" w:rsidRPr="00754591" w:rsidRDefault="00754591" w:rsidP="00754591">
      <w:pPr>
        <w:pStyle w:val="Odstavecseseznamem"/>
        <w:numPr>
          <w:ilvl w:val="0"/>
          <w:numId w:val="4"/>
        </w:numPr>
        <w:rPr>
          <w:rFonts w:eastAsia="Times New Roman"/>
          <w:lang w:eastAsia="cs-CZ"/>
        </w:rPr>
      </w:pPr>
      <w:r w:rsidRPr="00754591">
        <w:rPr>
          <w:rFonts w:eastAsia="Times New Roman"/>
          <w:b/>
          <w:bCs/>
          <w:lang w:eastAsia="cs-CZ"/>
        </w:rPr>
        <w:t xml:space="preserve">Integrační test </w:t>
      </w:r>
      <w:r w:rsidRPr="00754591">
        <w:rPr>
          <w:rFonts w:eastAsia="Times New Roman"/>
          <w:lang w:eastAsia="cs-CZ"/>
        </w:rPr>
        <w:t>– testujeme, zda bude aplikace správně fungovat v prostředí zákazníkova systému</w:t>
      </w:r>
    </w:p>
    <w:p w:rsidR="00754591" w:rsidRPr="00754591" w:rsidRDefault="00754591" w:rsidP="00754591">
      <w:pPr>
        <w:spacing w:after="0" w:line="240" w:lineRule="auto"/>
        <w:rPr>
          <w:rFonts w:ascii="Times New Roman" w:eastAsia="Times New Roman" w:hAnsi="Times New Roman" w:cs="Times New Roman"/>
          <w:sz w:val="24"/>
          <w:szCs w:val="24"/>
          <w:lang w:eastAsia="cs-CZ"/>
        </w:rPr>
      </w:pPr>
    </w:p>
    <w:p w:rsidR="00754591" w:rsidRPr="00754591" w:rsidRDefault="00754591" w:rsidP="00754591">
      <w:pPr>
        <w:ind w:firstLine="360"/>
        <w:rPr>
          <w:rFonts w:ascii="Times New Roman" w:eastAsia="Times New Roman" w:hAnsi="Times New Roman" w:cs="Times New Roman"/>
          <w:sz w:val="24"/>
          <w:szCs w:val="24"/>
          <w:lang w:eastAsia="cs-CZ"/>
        </w:rPr>
      </w:pPr>
      <w:r w:rsidRPr="00754591">
        <w:rPr>
          <w:rFonts w:eastAsia="Times New Roman"/>
          <w:lang w:eastAsia="cs-CZ"/>
        </w:rPr>
        <w:t>Výsledný produkt musí projít všemi testy. Lze ho považovat za hotový, pokud v testech nevykazoval chyby a splňuje požadavky zadané zákazníkem na HW, funkčnost a použitelnost.</w:t>
      </w:r>
    </w:p>
    <w:p w:rsidR="008545FF" w:rsidRDefault="008545FF" w:rsidP="00754591"/>
    <w:sectPr w:rsidR="008545FF" w:rsidSect="008545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716" w:rsidRDefault="00FC3716" w:rsidP="00871B53">
      <w:pPr>
        <w:spacing w:after="0" w:line="240" w:lineRule="auto"/>
      </w:pPr>
      <w:r>
        <w:separator/>
      </w:r>
    </w:p>
  </w:endnote>
  <w:endnote w:type="continuationSeparator" w:id="0">
    <w:p w:rsidR="00FC3716" w:rsidRDefault="00FC3716" w:rsidP="00871B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C9" w:rsidRDefault="00017BC9">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7435"/>
      <w:docPartObj>
        <w:docPartGallery w:val="Page Numbers (Bottom of Page)"/>
        <w:docPartUnique/>
      </w:docPartObj>
    </w:sdtPr>
    <w:sdtContent>
      <w:p w:rsidR="00871B53" w:rsidRDefault="00CC0DDC">
        <w:pPr>
          <w:pStyle w:val="Zpat"/>
          <w:jc w:val="right"/>
        </w:pPr>
        <w:fldSimple w:instr=" PAGE   \* MERGEFORMAT ">
          <w:r w:rsidR="00017BC9">
            <w:rPr>
              <w:noProof/>
            </w:rPr>
            <w:t>1</w:t>
          </w:r>
        </w:fldSimple>
      </w:p>
    </w:sdtContent>
  </w:sdt>
  <w:p w:rsidR="00871B53" w:rsidRDefault="00871B53">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C9" w:rsidRDefault="00017BC9">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716" w:rsidRDefault="00FC3716" w:rsidP="00871B53">
      <w:pPr>
        <w:spacing w:after="0" w:line="240" w:lineRule="auto"/>
      </w:pPr>
      <w:r>
        <w:separator/>
      </w:r>
    </w:p>
  </w:footnote>
  <w:footnote w:type="continuationSeparator" w:id="0">
    <w:p w:rsidR="00FC3716" w:rsidRDefault="00FC3716" w:rsidP="00871B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C9" w:rsidRDefault="00017BC9">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B53" w:rsidRPr="00017BC9" w:rsidRDefault="00871B53" w:rsidP="00017BC9">
    <w:pPr>
      <w:pStyle w:val="Podtitul"/>
      <w:jc w:val="center"/>
      <w:rPr>
        <w:rFonts w:ascii="Calibri" w:hAnsi="Calibri" w:cs="Calibri"/>
        <w:i w:val="0"/>
        <w:iCs w:val="0"/>
        <w:color w:val="808080" w:themeColor="text1" w:themeTint="7F"/>
      </w:rPr>
    </w:pPr>
    <w:bookmarkStart w:id="0" w:name="h.yyfn0h-xp17n3"/>
    <w:bookmarkStart w:id="1" w:name="_Toc276934754"/>
    <w:bookmarkStart w:id="2" w:name="_Toc276934985"/>
    <w:bookmarkEnd w:id="0"/>
    <w:r>
      <w:rPr>
        <w:rStyle w:val="Zdraznnjemn"/>
        <w:rFonts w:ascii="Calibri" w:hAnsi="Calibri" w:cs="Calibri"/>
      </w:rPr>
      <w:t>MigDB • Fakulta elektrotechnická • ČVUT v Praze</w:t>
    </w:r>
    <w:bookmarkEnd w:id="1"/>
    <w:bookmarkEnd w:id="2"/>
    <w:r>
      <w:rPr>
        <w:rStyle w:val="Zdraznnjemn"/>
        <w:rFonts w:ascii="Calibri" w:hAnsi="Calibri" w:cs="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BC9" w:rsidRDefault="00017BC9">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5022"/>
    <w:multiLevelType w:val="hybridMultilevel"/>
    <w:tmpl w:val="D6D2F0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1060891"/>
    <w:multiLevelType w:val="multilevel"/>
    <w:tmpl w:val="916A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BA6E54"/>
    <w:multiLevelType w:val="hybridMultilevel"/>
    <w:tmpl w:val="CAA813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7FEF56BC"/>
    <w:multiLevelType w:val="multilevel"/>
    <w:tmpl w:val="A2B0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754591"/>
    <w:rsid w:val="00017BC9"/>
    <w:rsid w:val="00754591"/>
    <w:rsid w:val="008545FF"/>
    <w:rsid w:val="00871B53"/>
    <w:rsid w:val="00877132"/>
    <w:rsid w:val="00CC0DDC"/>
    <w:rsid w:val="00D04304"/>
    <w:rsid w:val="00FC371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54591"/>
  </w:style>
  <w:style w:type="paragraph" w:styleId="Nadpis1">
    <w:name w:val="heading 1"/>
    <w:basedOn w:val="Normln"/>
    <w:next w:val="Normln"/>
    <w:link w:val="Nadpis1Char"/>
    <w:uiPriority w:val="9"/>
    <w:qFormat/>
    <w:rsid w:val="007545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754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semiHidden/>
    <w:unhideWhenUsed/>
    <w:qFormat/>
    <w:rsid w:val="00754591"/>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754591"/>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754591"/>
    <w:pPr>
      <w:keepNext/>
      <w:keepLines/>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7545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7545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7545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dpis9">
    <w:name w:val="heading 9"/>
    <w:basedOn w:val="Normln"/>
    <w:next w:val="Normln"/>
    <w:link w:val="Nadpis9Char"/>
    <w:uiPriority w:val="9"/>
    <w:semiHidden/>
    <w:unhideWhenUsed/>
    <w:qFormat/>
    <w:rsid w:val="007545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54591"/>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754591"/>
    <w:rPr>
      <w:rFonts w:asciiTheme="majorHAnsi" w:eastAsiaTheme="majorEastAsia" w:hAnsiTheme="majorHAnsi" w:cstheme="majorBidi"/>
      <w:b/>
      <w:bCs/>
      <w:color w:val="4F81BD" w:themeColor="accent1"/>
      <w:sz w:val="26"/>
      <w:szCs w:val="26"/>
    </w:rPr>
  </w:style>
  <w:style w:type="paragraph" w:styleId="Normlnweb">
    <w:name w:val="Normal (Web)"/>
    <w:basedOn w:val="Normln"/>
    <w:uiPriority w:val="99"/>
    <w:semiHidden/>
    <w:unhideWhenUsed/>
    <w:rsid w:val="00754591"/>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3Char">
    <w:name w:val="Nadpis 3 Char"/>
    <w:basedOn w:val="Standardnpsmoodstavce"/>
    <w:link w:val="Nadpis3"/>
    <w:uiPriority w:val="9"/>
    <w:rsid w:val="0075459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75459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75459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rsid w:val="0075459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rsid w:val="0075459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rsid w:val="00754591"/>
    <w:rPr>
      <w:rFonts w:asciiTheme="majorHAnsi" w:eastAsiaTheme="majorEastAsia" w:hAnsiTheme="majorHAnsi" w:cstheme="majorBidi"/>
      <w:color w:val="4F81BD" w:themeColor="accent1"/>
      <w:sz w:val="20"/>
      <w:szCs w:val="20"/>
    </w:rPr>
  </w:style>
  <w:style w:type="character" w:customStyle="1" w:styleId="Nadpis9Char">
    <w:name w:val="Nadpis 9 Char"/>
    <w:basedOn w:val="Standardnpsmoodstavce"/>
    <w:link w:val="Nadpis9"/>
    <w:uiPriority w:val="9"/>
    <w:rsid w:val="00754591"/>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semiHidden/>
    <w:unhideWhenUsed/>
    <w:qFormat/>
    <w:rsid w:val="00754591"/>
    <w:pPr>
      <w:spacing w:line="240" w:lineRule="auto"/>
    </w:pPr>
    <w:rPr>
      <w:b/>
      <w:bCs/>
      <w:color w:val="4F81BD" w:themeColor="accent1"/>
      <w:sz w:val="18"/>
      <w:szCs w:val="18"/>
    </w:rPr>
  </w:style>
  <w:style w:type="paragraph" w:styleId="Nzev">
    <w:name w:val="Title"/>
    <w:basedOn w:val="Normln"/>
    <w:next w:val="Normln"/>
    <w:link w:val="NzevChar"/>
    <w:uiPriority w:val="10"/>
    <w:qFormat/>
    <w:rsid w:val="007545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754591"/>
    <w:rPr>
      <w:rFonts w:asciiTheme="majorHAnsi" w:eastAsiaTheme="majorEastAsia" w:hAnsiTheme="majorHAnsi" w:cstheme="majorBidi"/>
      <w:color w:val="17365D" w:themeColor="text2" w:themeShade="BF"/>
      <w:spacing w:val="5"/>
      <w:kern w:val="28"/>
      <w:sz w:val="52"/>
      <w:szCs w:val="52"/>
    </w:rPr>
  </w:style>
  <w:style w:type="paragraph" w:styleId="Podtitul">
    <w:name w:val="Subtitle"/>
    <w:basedOn w:val="Normln"/>
    <w:next w:val="Normln"/>
    <w:link w:val="PodtitulChar"/>
    <w:uiPriority w:val="11"/>
    <w:qFormat/>
    <w:rsid w:val="007545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754591"/>
    <w:rPr>
      <w:rFonts w:asciiTheme="majorHAnsi" w:eastAsiaTheme="majorEastAsia" w:hAnsiTheme="majorHAnsi" w:cstheme="majorBidi"/>
      <w:i/>
      <w:iCs/>
      <w:color w:val="4F81BD" w:themeColor="accent1"/>
      <w:spacing w:val="15"/>
      <w:sz w:val="24"/>
      <w:szCs w:val="24"/>
    </w:rPr>
  </w:style>
  <w:style w:type="character" w:styleId="Siln">
    <w:name w:val="Strong"/>
    <w:basedOn w:val="Standardnpsmoodstavce"/>
    <w:uiPriority w:val="22"/>
    <w:qFormat/>
    <w:rsid w:val="00754591"/>
    <w:rPr>
      <w:b/>
      <w:bCs/>
    </w:rPr>
  </w:style>
  <w:style w:type="character" w:styleId="Zvraznn">
    <w:name w:val="Emphasis"/>
    <w:basedOn w:val="Standardnpsmoodstavce"/>
    <w:uiPriority w:val="20"/>
    <w:qFormat/>
    <w:rsid w:val="00754591"/>
    <w:rPr>
      <w:i/>
      <w:iCs/>
    </w:rPr>
  </w:style>
  <w:style w:type="paragraph" w:styleId="Bezmezer">
    <w:name w:val="No Spacing"/>
    <w:uiPriority w:val="1"/>
    <w:qFormat/>
    <w:rsid w:val="00754591"/>
    <w:pPr>
      <w:spacing w:after="0" w:line="240" w:lineRule="auto"/>
    </w:pPr>
  </w:style>
  <w:style w:type="paragraph" w:styleId="Odstavecseseznamem">
    <w:name w:val="List Paragraph"/>
    <w:basedOn w:val="Normln"/>
    <w:uiPriority w:val="34"/>
    <w:qFormat/>
    <w:rsid w:val="00754591"/>
    <w:pPr>
      <w:ind w:left="720"/>
      <w:contextualSpacing/>
    </w:pPr>
  </w:style>
  <w:style w:type="paragraph" w:styleId="Citace">
    <w:name w:val="Quote"/>
    <w:basedOn w:val="Normln"/>
    <w:next w:val="Normln"/>
    <w:link w:val="CitaceChar"/>
    <w:uiPriority w:val="29"/>
    <w:qFormat/>
    <w:rsid w:val="00754591"/>
    <w:rPr>
      <w:i/>
      <w:iCs/>
      <w:color w:val="000000" w:themeColor="text1"/>
    </w:rPr>
  </w:style>
  <w:style w:type="character" w:customStyle="1" w:styleId="CitaceChar">
    <w:name w:val="Citace Char"/>
    <w:basedOn w:val="Standardnpsmoodstavce"/>
    <w:link w:val="Citace"/>
    <w:uiPriority w:val="29"/>
    <w:rsid w:val="00754591"/>
    <w:rPr>
      <w:i/>
      <w:iCs/>
      <w:color w:val="000000" w:themeColor="text1"/>
    </w:rPr>
  </w:style>
  <w:style w:type="paragraph" w:styleId="Citaceintenzivn">
    <w:name w:val="Intense Quote"/>
    <w:basedOn w:val="Normln"/>
    <w:next w:val="Normln"/>
    <w:link w:val="CitaceintenzivnChar"/>
    <w:uiPriority w:val="30"/>
    <w:qFormat/>
    <w:rsid w:val="00754591"/>
    <w:pPr>
      <w:pBdr>
        <w:bottom w:val="single" w:sz="4" w:space="4" w:color="4F81BD" w:themeColor="accent1"/>
      </w:pBdr>
      <w:spacing w:before="200" w:after="280"/>
      <w:ind w:left="936" w:right="936"/>
    </w:pPr>
    <w:rPr>
      <w:b/>
      <w:bCs/>
      <w:i/>
      <w:iCs/>
      <w:color w:val="4F81BD" w:themeColor="accent1"/>
    </w:rPr>
  </w:style>
  <w:style w:type="character" w:customStyle="1" w:styleId="CitaceintenzivnChar">
    <w:name w:val="Citace – intenzivní Char"/>
    <w:basedOn w:val="Standardnpsmoodstavce"/>
    <w:link w:val="Citaceintenzivn"/>
    <w:uiPriority w:val="30"/>
    <w:rsid w:val="00754591"/>
    <w:rPr>
      <w:b/>
      <w:bCs/>
      <w:i/>
      <w:iCs/>
      <w:color w:val="4F81BD" w:themeColor="accent1"/>
    </w:rPr>
  </w:style>
  <w:style w:type="character" w:styleId="Zdraznnjemn">
    <w:name w:val="Subtle Emphasis"/>
    <w:basedOn w:val="Standardnpsmoodstavce"/>
    <w:uiPriority w:val="19"/>
    <w:qFormat/>
    <w:rsid w:val="00754591"/>
    <w:rPr>
      <w:i/>
      <w:iCs/>
      <w:color w:val="808080" w:themeColor="text1" w:themeTint="7F"/>
    </w:rPr>
  </w:style>
  <w:style w:type="character" w:styleId="Zdraznnintenzivn">
    <w:name w:val="Intense Emphasis"/>
    <w:basedOn w:val="Standardnpsmoodstavce"/>
    <w:uiPriority w:val="21"/>
    <w:qFormat/>
    <w:rsid w:val="00754591"/>
    <w:rPr>
      <w:b/>
      <w:bCs/>
      <w:i/>
      <w:iCs/>
      <w:color w:val="4F81BD" w:themeColor="accent1"/>
    </w:rPr>
  </w:style>
  <w:style w:type="character" w:styleId="Odkazjemn">
    <w:name w:val="Subtle Reference"/>
    <w:basedOn w:val="Standardnpsmoodstavce"/>
    <w:uiPriority w:val="31"/>
    <w:qFormat/>
    <w:rsid w:val="00754591"/>
    <w:rPr>
      <w:smallCaps/>
      <w:color w:val="C0504D" w:themeColor="accent2"/>
      <w:u w:val="single"/>
    </w:rPr>
  </w:style>
  <w:style w:type="character" w:styleId="Odkazintenzivn">
    <w:name w:val="Intense Reference"/>
    <w:basedOn w:val="Standardnpsmoodstavce"/>
    <w:uiPriority w:val="32"/>
    <w:qFormat/>
    <w:rsid w:val="00754591"/>
    <w:rPr>
      <w:b/>
      <w:bCs/>
      <w:smallCaps/>
      <w:color w:val="C0504D" w:themeColor="accent2"/>
      <w:spacing w:val="5"/>
      <w:u w:val="single"/>
    </w:rPr>
  </w:style>
  <w:style w:type="character" w:styleId="Nzevknihy">
    <w:name w:val="Book Title"/>
    <w:basedOn w:val="Standardnpsmoodstavce"/>
    <w:uiPriority w:val="33"/>
    <w:qFormat/>
    <w:rsid w:val="00754591"/>
    <w:rPr>
      <w:b/>
      <w:bCs/>
      <w:smallCaps/>
      <w:spacing w:val="5"/>
    </w:rPr>
  </w:style>
  <w:style w:type="paragraph" w:styleId="Nadpisobsahu">
    <w:name w:val="TOC Heading"/>
    <w:basedOn w:val="Nadpis1"/>
    <w:next w:val="Normln"/>
    <w:uiPriority w:val="39"/>
    <w:semiHidden/>
    <w:unhideWhenUsed/>
    <w:qFormat/>
    <w:rsid w:val="00754591"/>
    <w:pPr>
      <w:outlineLvl w:val="9"/>
    </w:pPr>
  </w:style>
  <w:style w:type="paragraph" w:styleId="Zhlav">
    <w:name w:val="header"/>
    <w:basedOn w:val="Normln"/>
    <w:link w:val="ZhlavChar"/>
    <w:uiPriority w:val="99"/>
    <w:semiHidden/>
    <w:unhideWhenUsed/>
    <w:rsid w:val="00871B53"/>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71B53"/>
  </w:style>
  <w:style w:type="paragraph" w:styleId="Zpat">
    <w:name w:val="footer"/>
    <w:basedOn w:val="Normln"/>
    <w:link w:val="ZpatChar"/>
    <w:uiPriority w:val="99"/>
    <w:unhideWhenUsed/>
    <w:rsid w:val="00871B53"/>
    <w:pPr>
      <w:tabs>
        <w:tab w:val="center" w:pos="4536"/>
        <w:tab w:val="right" w:pos="9072"/>
      </w:tabs>
      <w:spacing w:after="0" w:line="240" w:lineRule="auto"/>
    </w:pPr>
  </w:style>
  <w:style w:type="character" w:customStyle="1" w:styleId="ZpatChar">
    <w:name w:val="Zápatí Char"/>
    <w:basedOn w:val="Standardnpsmoodstavce"/>
    <w:link w:val="Zpat"/>
    <w:uiPriority w:val="99"/>
    <w:rsid w:val="00871B53"/>
  </w:style>
</w:styles>
</file>

<file path=word/webSettings.xml><?xml version="1.0" encoding="utf-8"?>
<w:webSettings xmlns:r="http://schemas.openxmlformats.org/officeDocument/2006/relationships" xmlns:w="http://schemas.openxmlformats.org/wordprocessingml/2006/main">
  <w:divs>
    <w:div w:id="30307617">
      <w:bodyDiv w:val="1"/>
      <w:marLeft w:val="0"/>
      <w:marRight w:val="0"/>
      <w:marTop w:val="0"/>
      <w:marBottom w:val="0"/>
      <w:divBdr>
        <w:top w:val="none" w:sz="0" w:space="0" w:color="auto"/>
        <w:left w:val="none" w:sz="0" w:space="0" w:color="auto"/>
        <w:bottom w:val="none" w:sz="0" w:space="0" w:color="auto"/>
        <w:right w:val="none" w:sz="0" w:space="0" w:color="auto"/>
      </w:divBdr>
    </w:div>
    <w:div w:id="156024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2521</Characters>
  <Application>Microsoft Office Word</Application>
  <DocSecurity>0</DocSecurity>
  <Lines>21</Lines>
  <Paragraphs>5</Paragraphs>
  <ScaleCrop>false</ScaleCrop>
  <Company>Hewlett-Packard</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2010-12-13T01:25:00Z</dcterms:created>
  <dcterms:modified xsi:type="dcterms:W3CDTF">2010-12-13T13:35:00Z</dcterms:modified>
</cp:coreProperties>
</file>