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986D" w14:textId="41DEB2CF" w:rsidR="00EE6B7B" w:rsidRDefault="00EE6B7B" w:rsidP="00EE6B7B">
      <w:pPr>
        <w:rPr>
          <w:lang w:val="en-US"/>
        </w:rPr>
      </w:pPr>
      <w:r w:rsidRPr="005A1845">
        <w:rPr>
          <w:lang w:val="en-US"/>
        </w:rPr>
        <w:t>1. LINQ to Objects using an int array [Fig. 9.2]:</w:t>
      </w:r>
    </w:p>
    <w:p w14:paraId="3E80FF1E" w14:textId="2D562AB1" w:rsidR="005A1845" w:rsidRPr="005A1845" w:rsidRDefault="005A1845" w:rsidP="00EE6B7B">
      <w:pPr>
        <w:rPr>
          <w:lang w:val="en-US"/>
        </w:rPr>
      </w:pPr>
      <w:r>
        <w:rPr>
          <w:lang w:val="en-US"/>
        </w:rPr>
        <w:t xml:space="preserve"> </w:t>
      </w:r>
      <w:r w:rsidRPr="005A1845">
        <w:rPr>
          <w:lang w:val="en-US"/>
        </w:rPr>
        <w:drawing>
          <wp:inline distT="0" distB="0" distL="0" distR="0" wp14:anchorId="51756B7D" wp14:editId="114F7EB4">
            <wp:extent cx="6016794" cy="21431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1822" cy="21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4283" w14:textId="77777777" w:rsidR="005A1845" w:rsidRDefault="005A1845">
      <w:pPr>
        <w:rPr>
          <w:lang w:val="en-US"/>
        </w:rPr>
      </w:pPr>
      <w:r>
        <w:rPr>
          <w:lang w:val="en-US"/>
        </w:rPr>
        <w:br w:type="page"/>
      </w:r>
    </w:p>
    <w:p w14:paraId="01577F58" w14:textId="4F94E587" w:rsidR="00EE6B7B" w:rsidRDefault="00EE6B7B" w:rsidP="00EE6B7B">
      <w:pPr>
        <w:rPr>
          <w:lang w:val="en-US"/>
        </w:rPr>
      </w:pPr>
      <w:r w:rsidRPr="005A1845">
        <w:rPr>
          <w:lang w:val="en-US"/>
        </w:rPr>
        <w:lastRenderedPageBreak/>
        <w:t xml:space="preserve">2. LINQ to Objects querying an array of Employee [Fig. 9.3, 9.4]: </w:t>
      </w:r>
    </w:p>
    <w:p w14:paraId="26E870CE" w14:textId="2E681420" w:rsidR="005A1845" w:rsidRPr="005A1845" w:rsidRDefault="005A1845" w:rsidP="00EE6B7B">
      <w:pPr>
        <w:rPr>
          <w:lang w:val="en-US"/>
        </w:rPr>
      </w:pPr>
      <w:r w:rsidRPr="005A1845">
        <w:rPr>
          <w:lang w:val="en-US"/>
        </w:rPr>
        <w:drawing>
          <wp:inline distT="0" distB="0" distL="0" distR="0" wp14:anchorId="69D8DAC7" wp14:editId="181DCFE0">
            <wp:extent cx="5467350" cy="707866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873" cy="70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A83D" w14:textId="77777777" w:rsidR="005A1845" w:rsidRDefault="005A1845">
      <w:pPr>
        <w:rPr>
          <w:lang w:val="en-US"/>
        </w:rPr>
      </w:pPr>
      <w:r>
        <w:rPr>
          <w:lang w:val="en-US"/>
        </w:rPr>
        <w:br w:type="page"/>
      </w:r>
    </w:p>
    <w:p w14:paraId="44A66A6F" w14:textId="22A26698" w:rsidR="00224C9F" w:rsidRDefault="00EE6B7B" w:rsidP="00EE6B7B">
      <w:pPr>
        <w:rPr>
          <w:lang w:val="en-US"/>
        </w:rPr>
      </w:pPr>
      <w:r w:rsidRPr="005A1845">
        <w:rPr>
          <w:lang w:val="en-US"/>
        </w:rPr>
        <w:lastRenderedPageBreak/>
        <w:t>3.  Generic LIST&lt;T&gt; collection demonstration [Fig. 9.6</w:t>
      </w:r>
      <w:proofErr w:type="gramStart"/>
      <w:r w:rsidRPr="005A1845">
        <w:rPr>
          <w:lang w:val="en-US"/>
        </w:rPr>
        <w:t>] :</w:t>
      </w:r>
      <w:proofErr w:type="gramEnd"/>
    </w:p>
    <w:p w14:paraId="53BB6E9A" w14:textId="2C33E2CC" w:rsidR="005A1845" w:rsidRPr="005A1845" w:rsidRDefault="005A1845" w:rsidP="00EE6B7B">
      <w:pPr>
        <w:rPr>
          <w:lang w:val="en-US"/>
        </w:rPr>
      </w:pPr>
      <w:r w:rsidRPr="005A1845">
        <w:rPr>
          <w:lang w:val="en-US"/>
        </w:rPr>
        <w:drawing>
          <wp:inline distT="0" distB="0" distL="0" distR="0" wp14:anchorId="5D9073E4" wp14:editId="57A504D8">
            <wp:extent cx="5902613" cy="38957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96" cy="38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5A4B" w14:textId="7053EA9D" w:rsidR="008356A6" w:rsidRDefault="00224C9F">
      <w:pPr>
        <w:rPr>
          <w:lang w:val="en-US"/>
        </w:rPr>
      </w:pPr>
      <w:r w:rsidRPr="005A1845">
        <w:rPr>
          <w:lang w:val="en-US"/>
        </w:rPr>
        <w:t>4. LINQ to Objects using a List&lt;string&gt; [Fig.9.7]:</w:t>
      </w:r>
    </w:p>
    <w:p w14:paraId="4317307B" w14:textId="07B67DEC" w:rsidR="005A1845" w:rsidRPr="005A1845" w:rsidRDefault="005A1845">
      <w:pPr>
        <w:rPr>
          <w:lang w:val="en-US"/>
        </w:rPr>
      </w:pPr>
      <w:r w:rsidRPr="005A1845">
        <w:rPr>
          <w:lang w:val="en-US"/>
        </w:rPr>
        <w:drawing>
          <wp:inline distT="0" distB="0" distL="0" distR="0" wp14:anchorId="7F096C1F" wp14:editId="299DCDD7">
            <wp:extent cx="5972541" cy="340042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463" cy="341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845" w:rsidRPr="005A184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C837B" w14:textId="77777777" w:rsidR="005A1845" w:rsidRDefault="005A1845" w:rsidP="005A1845">
      <w:pPr>
        <w:spacing w:after="0" w:line="240" w:lineRule="auto"/>
      </w:pPr>
      <w:r>
        <w:separator/>
      </w:r>
    </w:p>
  </w:endnote>
  <w:endnote w:type="continuationSeparator" w:id="0">
    <w:p w14:paraId="107EFD8A" w14:textId="77777777" w:rsidR="005A1845" w:rsidRDefault="005A1845" w:rsidP="005A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AC50" w14:textId="77777777" w:rsidR="005A1845" w:rsidRDefault="005A1845" w:rsidP="005A1845">
      <w:pPr>
        <w:spacing w:after="0" w:line="240" w:lineRule="auto"/>
      </w:pPr>
      <w:r>
        <w:separator/>
      </w:r>
    </w:p>
  </w:footnote>
  <w:footnote w:type="continuationSeparator" w:id="0">
    <w:p w14:paraId="14742DA1" w14:textId="77777777" w:rsidR="005A1845" w:rsidRDefault="005A1845" w:rsidP="005A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21E6" w14:textId="5292999F" w:rsidR="005A1845" w:rsidRDefault="005A1845">
    <w:pPr>
      <w:pStyle w:val="Header"/>
    </w:pPr>
    <w:r>
      <w:t>Cyril Efren Fabro (6243515)</w:t>
    </w:r>
  </w:p>
  <w:p w14:paraId="1ED80F45" w14:textId="2C5792E0" w:rsidR="005A1845" w:rsidRDefault="005A1845">
    <w:pPr>
      <w:pStyle w:val="Header"/>
    </w:pPr>
    <w:r>
      <w:t>Lab 02: Introduction to LINQ and the List Collection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7B"/>
    <w:rsid w:val="00005007"/>
    <w:rsid w:val="00015ED9"/>
    <w:rsid w:val="000E3E6D"/>
    <w:rsid w:val="002038A9"/>
    <w:rsid w:val="00224C9F"/>
    <w:rsid w:val="003945E7"/>
    <w:rsid w:val="004E0534"/>
    <w:rsid w:val="005A1845"/>
    <w:rsid w:val="00790BC4"/>
    <w:rsid w:val="008356A6"/>
    <w:rsid w:val="008E4559"/>
    <w:rsid w:val="00C87F1E"/>
    <w:rsid w:val="00EE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209BB"/>
  <w15:chartTrackingRefBased/>
  <w15:docId w15:val="{37ABC8D3-6A4B-4A8F-A4D5-02A3C7A1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7B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7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7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7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7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7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7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7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EE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7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7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EE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7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EE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7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EE6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84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5A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84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38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6</cp:revision>
  <dcterms:created xsi:type="dcterms:W3CDTF">2025-09-26T00:44:00Z</dcterms:created>
  <dcterms:modified xsi:type="dcterms:W3CDTF">2025-09-30T16:02:00Z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43f99264-c782-4593-9dab-55dc0e2c25ca</vt:lpwstr>
  </property>
</Properties>
</file>