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0"/>
        <w:rPr/>
      </w:pPr>
      <w:r>
        <w:rPr>
          <w:rFonts w:eastAsia="Calibri"/>
          <w:b/>
          <w:i w:val="false"/>
          <w:color w:val="1F4E79"/>
          <w:sz w:val="20"/>
        </w:rPr>
        <w:t>VANIER COLLEGE  ·  ADVANCED NETWORKS</w:t>
      </w:r>
    </w:p>
    <w:p>
      <w:pPr>
        <w:pStyle w:val="Normal"/>
        <w:spacing w:lineRule="auto" w:line="259" w:before="0" w:after="40"/>
        <w:rPr/>
      </w:pPr>
      <w:r>
        <w:rPr>
          <w:rFonts w:eastAsia="Calibri"/>
          <w:b w:val="false"/>
          <w:i w:val="false"/>
          <w:color w:val="444444"/>
          <w:sz w:val="22"/>
        </w:rPr>
        <w:t>Teacher: Tiago Bortoletto Vaz          Fall 2026</w:t>
      </w:r>
    </w:p>
    <w:p>
      <w:pPr>
        <w:pStyle w:val="Normal"/>
        <w:spacing w:lineRule="auto" w:line="259" w:before="40" w:after="40"/>
        <w:rPr/>
      </w:pPr>
      <w:r>
        <w:rPr>
          <w:rFonts w:eastAsia="Calibri"/>
          <w:b/>
          <w:i w:val="false"/>
          <w:color w:val="1F4E79"/>
          <w:sz w:val="40"/>
        </w:rPr>
        <w:t>Lab 4: VLANs, Trunking &amp; Inter-VLAN Routing</w:t>
      </w:r>
    </w:p>
    <w:p>
      <w:pPr>
        <w:pStyle w:val="Normal"/>
        <w:spacing w:lineRule="auto" w:line="259" w:before="40" w:after="160"/>
        <w:rPr/>
      </w:pPr>
      <w:r>
        <w:rPr>
          <w:rFonts w:eastAsia="Calibri"/>
          <w:b w:val="false"/>
          <w:i w:val="false"/>
          <w:sz w:val="22"/>
        </w:rPr>
        <w:t>Name: _______________________________          Date: _________________</w:t>
      </w:r>
    </w:p>
    <w:p>
      <w:pPr>
        <w:pStyle w:val="Normal"/>
        <w:keepNext w:val="true"/>
        <w:pBdr>
          <w:bottom w:val="single" w:sz="8" w:space="1" w:color="1F4E79"/>
        </w:pBdr>
        <w:spacing w:lineRule="auto" w:line="259" w:before="160" w:after="60"/>
        <w:rPr/>
      </w:pPr>
      <w:r>
        <w:rPr>
          <w:rFonts w:eastAsia="Calibri"/>
          <w:b/>
          <w:i w:val="false"/>
          <w:color w:val="1F4E79"/>
          <w:sz w:val="28"/>
        </w:rPr>
        <w:t>General instructions</w:t>
      </w:r>
    </w:p>
    <w:p>
      <w:pPr>
        <w:pStyle w:val="Normal"/>
        <w:spacing w:lineRule="auto" w:line="252" w:before="0" w:after="20"/>
        <w:ind w:hanging="288" w:start="504"/>
        <w:rPr/>
      </w:pPr>
      <w:r>
        <w:rPr>
          <w:rFonts w:eastAsia="Calibri"/>
          <w:b w:val="false"/>
          <w:i w:val="false"/>
          <w:sz w:val="22"/>
        </w:rPr>
        <w:t xml:space="preserve">•  </w:t>
      </w:r>
      <w:r>
        <w:rPr>
          <w:rFonts w:eastAsia="Calibri"/>
          <w:b w:val="false"/>
          <w:i w:val="false"/>
          <w:sz w:val="22"/>
        </w:rPr>
        <w:t>Open the provided Packet Tracer file (.pkt) and build your network directly from it. Do not start from scratch.</w:t>
      </w:r>
    </w:p>
    <w:p>
      <w:pPr>
        <w:pStyle w:val="Normal"/>
        <w:spacing w:lineRule="auto" w:line="252" w:before="0" w:after="20"/>
        <w:ind w:hanging="288" w:start="504"/>
        <w:rPr/>
      </w:pPr>
      <w:r>
        <w:rPr>
          <w:rFonts w:eastAsia="Calibri"/>
          <w:b w:val="false"/>
          <w:i w:val="false"/>
          <w:sz w:val="22"/>
        </w:rPr>
        <w:t xml:space="preserve">•  </w:t>
      </w:r>
      <w:r>
        <w:rPr>
          <w:rFonts w:eastAsia="Calibri"/>
          <w:b w:val="false"/>
          <w:i w:val="false"/>
          <w:sz w:val="22"/>
        </w:rPr>
        <w:t>For the written document, values from the previous lab are already filled in below. Only new fields are left blank.</w:t>
      </w:r>
    </w:p>
    <w:p>
      <w:pPr>
        <w:pStyle w:val="Normal"/>
        <w:spacing w:lineRule="auto" w:line="252" w:before="0" w:after="20"/>
        <w:ind w:hanging="288" w:start="504"/>
        <w:rPr/>
      </w:pPr>
      <w:r>
        <w:rPr>
          <w:rFonts w:eastAsia="Calibri"/>
          <w:b w:val="false"/>
          <w:i w:val="false"/>
          <w:sz w:val="22"/>
        </w:rPr>
        <w:t xml:space="preserve">•  </w:t>
      </w:r>
      <w:r>
        <w:rPr>
          <w:rFonts w:eastAsia="Calibri"/>
          <w:b w:val="false"/>
          <w:i w:val="false"/>
          <w:sz w:val="22"/>
        </w:rPr>
        <w:t>Name the new devices you add consistently with the current network names in the provided PT file.</w:t>
      </w:r>
    </w:p>
    <w:p>
      <w:pPr>
        <w:pStyle w:val="Normal"/>
        <w:spacing w:lineRule="auto" w:line="252" w:before="0" w:after="20"/>
        <w:ind w:hanging="288" w:start="504"/>
        <w:rPr/>
      </w:pPr>
      <w:r>
        <w:rPr>
          <w:rFonts w:eastAsia="Calibri"/>
          <w:b w:val="false"/>
          <w:i w:val="false"/>
          <w:sz w:val="22"/>
        </w:rPr>
        <w:t xml:space="preserve">•  </w:t>
      </w:r>
      <w:r>
        <w:rPr>
          <w:rFonts w:eastAsia="Calibri"/>
          <w:b w:val="false"/>
          <w:i w:val="false"/>
          <w:sz w:val="22"/>
        </w:rPr>
        <w:t>Packet Tracer has no GUI option for router subinterfaces, so Step 3 gives you the commands to type.</w:t>
      </w:r>
    </w:p>
    <w:p>
      <w:pPr>
        <w:pStyle w:val="Normal"/>
        <w:keepNext w:val="true"/>
        <w:pBdr>
          <w:bottom w:val="single" w:sz="8" w:space="1" w:color="1F4E79"/>
        </w:pBdr>
        <w:spacing w:lineRule="auto" w:line="259" w:before="160" w:after="60"/>
        <w:rPr/>
      </w:pPr>
      <w:r>
        <w:rPr>
          <w:rFonts w:eastAsia="Calibri"/>
          <w:b/>
          <w:i w:val="false"/>
          <w:color w:val="1F4E79"/>
          <w:sz w:val="28"/>
        </w:rPr>
        <w:t>Scenario</w:t>
      </w:r>
    </w:p>
    <w:p>
      <w:pPr>
        <w:pStyle w:val="Normal"/>
        <w:keepNext w:val="false"/>
        <w:spacing w:lineRule="auto" w:line="259" w:before="20" w:after="80"/>
        <w:rPr/>
      </w:pPr>
      <w:r>
        <w:rPr>
          <w:rFonts w:eastAsia="Calibri"/>
          <w:b w:val="false"/>
          <w:i w:val="false"/>
          <w:sz w:val="22"/>
        </w:rPr>
        <w:t>A VLAN separates traffic at Layer 2. An IP subnet separates networks at Layer 3. In a typical enterprise design, each VLAN is assigned its own IP subnet, so a router or Layer 3 switch can route traffic between VLANs.</w:t>
      </w:r>
    </w:p>
    <w:p>
      <w:pPr>
        <w:pStyle w:val="Normal"/>
        <w:keepNext w:val="false"/>
        <w:spacing w:lineRule="auto" w:line="259" w:before="20" w:after="80"/>
        <w:rPr/>
      </w:pPr>
      <w:r>
        <w:rPr>
          <w:rFonts w:eastAsia="Calibri"/>
          <w:b w:val="false"/>
          <w:i w:val="false"/>
          <w:sz w:val="22"/>
        </w:rPr>
        <w:t>The company added a Finance department (10 hosts) and moved the main office (MO) to an open-plan floor. One switch has broken, so only two switches are now available in MO. The router in the main office (R-MO) can spare just one link for all four departments. VLANs let these departments share that hardware and stay logically separate.</w:t>
      </w:r>
    </w:p>
    <w:p>
      <w:pPr>
        <w:pStyle w:val="Normal"/>
        <w:keepNext w:val="true"/>
        <w:pBdr>
          <w:bottom w:val="single" w:sz="8" w:space="1" w:color="1F4E79"/>
        </w:pBdr>
        <w:spacing w:lineRule="auto" w:line="259" w:before="160" w:after="60"/>
        <w:rPr/>
      </w:pPr>
      <w:r>
        <w:rPr>
          <w:rFonts w:eastAsia="Calibri"/>
          <w:b/>
          <w:i w:val="false"/>
          <w:color w:val="1F4E79"/>
          <w:sz w:val="28"/>
        </w:rPr>
        <w:t>Given requirements</w:t>
      </w:r>
    </w:p>
    <w:tbl>
      <w:tblPr>
        <w:tblStyle w:val="TableGrid"/>
        <w:tblW w:w="10224"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2446"/>
        <w:gridCol w:w="1946"/>
        <w:gridCol w:w="5832"/>
      </w:tblGrid>
      <w:tr>
        <w:trPr>
          <w:tblHeader w:val="true"/>
          <w:cantSplit/>
        </w:trPr>
        <w:tc>
          <w:tcPr>
            <w:tcW w:w="2446" w:type="dxa"/>
            <w:tcBorders>
              <w:top w:val="single" w:sz="4" w:space="0" w:color="BFCFDF"/>
              <w:start w:val="single" w:sz="4" w:space="0" w:color="BFCFDF"/>
              <w:bottom w:val="single" w:sz="4" w:space="0" w:color="BFCFDF"/>
              <w:end w:val="single" w:sz="4" w:space="0" w:color="BFCFDF"/>
            </w:tcBorders>
            <w:shd w:color="auto" w:fill="1F4E79" w:val="clear"/>
          </w:tcPr>
          <w:p>
            <w:pPr>
              <w:pStyle w:val="Normal"/>
              <w:widowControl/>
              <w:suppressAutoHyphens w:val="true"/>
              <w:spacing w:lineRule="auto" w:line="240" w:before="0" w:after="0"/>
              <w:jc w:val="center"/>
              <w:rPr>
                <w:rFonts w:cs=""/>
                <w:kern w:val="0"/>
                <w:szCs w:val="22"/>
                <w:lang w:val="en-US" w:eastAsia="en-US" w:bidi="ar-SA"/>
              </w:rPr>
            </w:pPr>
            <w:r>
              <w:rPr>
                <w:rFonts w:eastAsia="Calibri" w:cs=""/>
                <w:b/>
                <w:i w:val="false"/>
                <w:color w:val="FFFFFF"/>
                <w:kern w:val="0"/>
                <w:sz w:val="18"/>
                <w:szCs w:val="22"/>
                <w:lang w:val="en-US" w:eastAsia="en-US" w:bidi="ar-SA"/>
              </w:rPr>
              <w:t>Segment</w:t>
            </w:r>
          </w:p>
        </w:tc>
        <w:tc>
          <w:tcPr>
            <w:tcW w:w="1946" w:type="dxa"/>
            <w:tcBorders>
              <w:top w:val="single" w:sz="4" w:space="0" w:color="BFCFDF"/>
              <w:start w:val="single" w:sz="4" w:space="0" w:color="BFCFDF"/>
              <w:bottom w:val="single" w:sz="4" w:space="0" w:color="BFCFDF"/>
              <w:end w:val="single" w:sz="4" w:space="0" w:color="BFCFDF"/>
            </w:tcBorders>
            <w:shd w:color="auto" w:fill="1F4E79"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color w:val="FFFFFF"/>
                <w:kern w:val="0"/>
                <w:sz w:val="18"/>
                <w:szCs w:val="22"/>
                <w:lang w:val="en-US" w:eastAsia="en-US" w:bidi="ar-SA"/>
              </w:rPr>
              <w:t>Hosts needed</w:t>
            </w:r>
          </w:p>
        </w:tc>
        <w:tc>
          <w:tcPr>
            <w:tcW w:w="5832" w:type="dxa"/>
            <w:tcBorders>
              <w:top w:val="single" w:sz="4" w:space="0" w:color="BFCFDF"/>
              <w:start w:val="single" w:sz="4" w:space="0" w:color="BFCFDF"/>
              <w:bottom w:val="single" w:sz="4" w:space="0" w:color="BFCFDF"/>
              <w:end w:val="single" w:sz="4" w:space="0" w:color="BFCFDF"/>
            </w:tcBorders>
            <w:shd w:color="auto" w:fill="1F4E79"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color w:val="FFFFFF"/>
                <w:kern w:val="0"/>
                <w:sz w:val="18"/>
                <w:szCs w:val="22"/>
                <w:lang w:val="en-US" w:eastAsia="en-US" w:bidi="ar-SA"/>
              </w:rPr>
              <w:t>Notes</w:t>
            </w:r>
          </w:p>
        </w:tc>
      </w:tr>
      <w:tr>
        <w:trPr>
          <w:cantSplit/>
        </w:trPr>
        <w:tc>
          <w:tcPr>
            <w:tcW w:w="2446"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Sales</w:t>
            </w:r>
          </w:p>
        </w:tc>
        <w:tc>
          <w:tcPr>
            <w:tcW w:w="1946"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up to 50</w:t>
            </w:r>
          </w:p>
        </w:tc>
        <w:tc>
          <w:tcPr>
            <w:tcW w:w="583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w:t>
            </w:r>
          </w:p>
        </w:tc>
      </w:tr>
      <w:tr>
        <w:trPr>
          <w:cantSplit/>
        </w:trPr>
        <w:tc>
          <w:tcPr>
            <w:tcW w:w="2446"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Engineering</w:t>
            </w:r>
          </w:p>
        </w:tc>
        <w:tc>
          <w:tcPr>
            <w:tcW w:w="1946"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up to 20</w:t>
            </w:r>
          </w:p>
        </w:tc>
        <w:tc>
          <w:tcPr>
            <w:tcW w:w="583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Includes Web-Eng, a web server reachable by every department</w:t>
            </w:r>
          </w:p>
        </w:tc>
      </w:tr>
      <w:tr>
        <w:trPr>
          <w:cantSplit/>
        </w:trPr>
        <w:tc>
          <w:tcPr>
            <w:tcW w:w="2446"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Management</w:t>
            </w:r>
          </w:p>
        </w:tc>
        <w:tc>
          <w:tcPr>
            <w:tcW w:w="1946"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up to 10</w:t>
            </w:r>
          </w:p>
        </w:tc>
        <w:tc>
          <w:tcPr>
            <w:tcW w:w="583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w:t>
            </w:r>
          </w:p>
        </w:tc>
      </w:tr>
      <w:tr>
        <w:trPr>
          <w:cantSplit/>
        </w:trPr>
        <w:tc>
          <w:tcPr>
            <w:tcW w:w="2446"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Finance (new)</w:t>
            </w:r>
          </w:p>
        </w:tc>
        <w:tc>
          <w:tcPr>
            <w:tcW w:w="1946"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up to 10</w:t>
            </w:r>
          </w:p>
        </w:tc>
        <w:tc>
          <w:tcPr>
            <w:tcW w:w="583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PCs split across both switches</w:t>
            </w:r>
          </w:p>
        </w:tc>
      </w:tr>
      <w:tr>
        <w:trPr>
          <w:cantSplit/>
        </w:trPr>
        <w:tc>
          <w:tcPr>
            <w:tcW w:w="2446"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highlight w:val="none"/>
                <w:shd w:fill="FFFF00" w:val="clear"/>
                <w:lang w:val="en-US" w:eastAsia="en-US" w:bidi="ar-SA"/>
              </w:rPr>
            </w:pPr>
            <w:r>
              <w:rPr>
                <w:rFonts w:eastAsia="Calibri" w:cs=""/>
                <w:b/>
                <w:i w:val="false"/>
                <w:kern w:val="0"/>
                <w:sz w:val="18"/>
                <w:szCs w:val="22"/>
                <w:shd w:fill="FFFF00" w:val="clear"/>
                <w:lang w:val="en-US" w:eastAsia="en-US" w:bidi="ar-SA"/>
              </w:rPr>
              <w:t>Remote</w:t>
            </w:r>
          </w:p>
        </w:tc>
        <w:tc>
          <w:tcPr>
            <w:tcW w:w="1946"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highlight w:val="none"/>
                <w:shd w:fill="FFFF00" w:val="clear"/>
                <w:lang w:val="en-US" w:eastAsia="en-US" w:bidi="ar-SA"/>
              </w:rPr>
            </w:pPr>
            <w:r>
              <w:rPr>
                <w:rFonts w:eastAsia="Calibri" w:cs=""/>
                <w:b w:val="false"/>
                <w:i w:val="false"/>
                <w:kern w:val="0"/>
                <w:sz w:val="18"/>
                <w:szCs w:val="22"/>
                <w:shd w:fill="FFFF00" w:val="clear"/>
                <w:lang w:val="en-US" w:eastAsia="en-US" w:bidi="ar-SA"/>
              </w:rPr>
              <w:t>up to 4 clients</w:t>
            </w:r>
          </w:p>
        </w:tc>
        <w:tc>
          <w:tcPr>
            <w:tcW w:w="583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highlight w:val="none"/>
                <w:shd w:fill="FFFF00" w:val="clear"/>
                <w:lang w:val="en-US" w:eastAsia="en-US" w:bidi="ar-SA"/>
              </w:rPr>
            </w:pPr>
            <w:r>
              <w:rPr>
                <w:rFonts w:eastAsia="Calibri" w:cs=""/>
                <w:b w:val="false"/>
                <w:i w:val="false"/>
                <w:kern w:val="0"/>
                <w:sz w:val="18"/>
                <w:szCs w:val="22"/>
                <w:shd w:fill="FFFF00" w:val="clear"/>
                <w:lang w:val="en-US" w:eastAsia="en-US" w:bidi="ar-SA"/>
              </w:rPr>
              <w:t>DHCP from DHCP-Remote. See the note under this table.</w:t>
            </w:r>
          </w:p>
        </w:tc>
      </w:tr>
      <w:tr>
        <w:trPr>
          <w:cantSplit/>
        </w:trPr>
        <w:tc>
          <w:tcPr>
            <w:tcW w:w="2446"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R-MO – R-RO WAN</w:t>
            </w:r>
          </w:p>
        </w:tc>
        <w:tc>
          <w:tcPr>
            <w:tcW w:w="1946"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2</w:t>
            </w:r>
          </w:p>
        </w:tc>
        <w:tc>
          <w:tcPr>
            <w:tcW w:w="583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Point-to-point link. No VLAN.</w:t>
            </w:r>
          </w:p>
        </w:tc>
      </w:tr>
    </w:tbl>
    <w:p>
      <w:pPr>
        <w:pStyle w:val="Normal"/>
        <w:spacing w:lineRule="auto" w:line="259" w:before="0" w:after="40"/>
        <w:rPr/>
      </w:pPr>
      <w:r>
        <w:rPr/>
      </w:r>
    </w:p>
    <w:p>
      <w:pPr>
        <w:pStyle w:val="Normal"/>
        <w:keepNext w:val="false"/>
        <w:spacing w:lineRule="auto" w:line="259" w:before="0" w:after="80"/>
        <w:rPr/>
      </w:pPr>
      <w:r>
        <w:rPr>
          <w:rFonts w:eastAsia="Calibri"/>
          <w:b w:val="false"/>
          <w:i/>
          <w:sz w:val="20"/>
        </w:rPr>
        <w:t>Remote stays 192.168.10.112/29 from the previous lab. That subnet has six usable addresses (.113–.118). One is R-RO’s gateway and one is the new DHCP-Remote server, so four addresses remain for clients. The old “up to 5” count no longer fits once the server has its own address.</w:t>
      </w:r>
    </w:p>
    <w:p>
      <w:pPr>
        <w:pStyle w:val="Normal"/>
        <w:keepNext w:val="true"/>
        <w:pBdr>
          <w:bottom w:val="single" w:sz="8" w:space="1" w:color="1F4E79"/>
        </w:pBdr>
        <w:spacing w:lineRule="auto" w:line="259" w:before="160" w:after="60"/>
        <w:rPr/>
      </w:pPr>
      <w:r>
        <w:rPr>
          <w:rFonts w:eastAsia="Calibri"/>
          <w:b/>
          <w:i w:val="false"/>
          <w:color w:val="1F4E79"/>
          <w:sz w:val="28"/>
        </w:rPr>
        <w:t>Step 1: Design the VLAN and addressing plan</w:t>
      </w:r>
    </w:p>
    <w:p>
      <w:pPr>
        <w:pStyle w:val="Normal"/>
        <w:keepNext w:val="false"/>
        <w:spacing w:lineRule="auto" w:line="259" w:before="20" w:after="80"/>
        <w:rPr/>
      </w:pPr>
      <w:r>
        <w:rPr>
          <w:rFonts w:eastAsia="Calibri"/>
          <w:b w:val="false"/>
          <w:i w:val="false"/>
          <w:sz w:val="22"/>
        </w:rPr>
        <w:t xml:space="preserve">A VLAN ID is a label a switch or router uses to keep one department’s traffic separate from another’s, even when they share the same wires. </w:t>
      </w:r>
      <w:r>
        <w:rPr>
          <w:rFonts w:eastAsia="Calibri"/>
          <w:b w:val="false"/>
          <w:i w:val="false"/>
          <w:sz w:val="22"/>
          <w:shd w:fill="FFFF00" w:val="clear"/>
        </w:rPr>
        <w:t>Use VLAN IDs 10, 20, 30, and 40 for Sales, Engineering, Management, and Finance respectively.</w:t>
      </w:r>
    </w:p>
    <w:p>
      <w:pPr>
        <w:pStyle w:val="Normal"/>
        <w:keepNext w:val="false"/>
        <w:spacing w:lineRule="auto" w:line="259" w:before="20" w:after="80"/>
        <w:rPr/>
      </w:pPr>
      <w:r>
        <w:rPr>
          <w:rFonts w:eastAsia="Calibri"/>
          <w:b w:val="false"/>
          <w:i w:val="false"/>
          <w:sz w:val="22"/>
        </w:rPr>
        <w:t>Sales, Engineering, and Management keep their original addressing. Write only the VLAN ID for those three rows.</w:t>
      </w:r>
    </w:p>
    <w:p>
      <w:pPr>
        <w:pStyle w:val="Normal"/>
        <w:keepNext w:val="false"/>
        <w:spacing w:lineRule="auto" w:line="259" w:before="20" w:after="80"/>
        <w:rPr/>
      </w:pPr>
      <w:r>
        <w:rPr>
          <w:rFonts w:eastAsia="Calibri"/>
          <w:b w:val="false"/>
          <w:i w:val="false"/>
          <w:sz w:val="22"/>
        </w:rPr>
        <w:t xml:space="preserve">Finance is new and needs 10 hosts, so it gets a /28 (mask 255.255.255.240), the same size as Management. Remote (192.168.10.112/29) and the WAN (192.168.10.120/30) already occupy 192.168.10.112 through 192.168.10.123. </w:t>
      </w:r>
      <w:r>
        <w:rPr>
          <w:rFonts w:eastAsia="Calibri"/>
          <w:b w:val="false"/>
          <w:i w:val="false"/>
          <w:sz w:val="22"/>
        </w:rPr>
        <w:t>Find the next available space for Finance subnet.</w:t>
      </w:r>
      <w:r>
        <w:rPr>
          <w:rFonts w:eastAsia="Calibri"/>
          <w:b w:val="false"/>
          <w:i w:val="false"/>
          <w:sz w:val="22"/>
        </w:rPr>
        <w:t xml:space="preserve"> </w:t>
      </w:r>
      <w:r>
        <w:rPr>
          <w:rFonts w:eastAsia="Calibri"/>
          <w:b w:val="false"/>
          <w:i w:val="false"/>
          <w:sz w:val="22"/>
        </w:rPr>
        <w:t>A</w:t>
      </w:r>
      <w:r>
        <w:rPr>
          <w:rFonts w:eastAsia="Calibri"/>
          <w:b w:val="false"/>
          <w:i w:val="false"/>
          <w:sz w:val="22"/>
        </w:rPr>
        <w:t xml:space="preserve"> gap is normal with VLSM, </w:t>
      </w:r>
      <w:r>
        <w:rPr>
          <w:rFonts w:eastAsia="Calibri"/>
          <w:b w:val="false"/>
          <w:i w:val="false"/>
          <w:sz w:val="22"/>
        </w:rPr>
        <w:t>in case you encounter one</w:t>
      </w:r>
      <w:r>
        <w:rPr>
          <w:rFonts w:eastAsia="Calibri"/>
          <w:b w:val="false"/>
          <w:i w:val="false"/>
          <w:sz w:val="22"/>
        </w:rPr>
        <w:t>.</w:t>
      </w:r>
    </w:p>
    <w:tbl>
      <w:tblPr>
        <w:tblStyle w:val="TableGrid"/>
        <w:tblW w:w="10224"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1296"/>
        <w:gridCol w:w="1872"/>
        <w:gridCol w:w="2232"/>
        <w:gridCol w:w="2232"/>
        <w:gridCol w:w="2592"/>
      </w:tblGrid>
      <w:tr>
        <w:trPr>
          <w:tblHeader w:val="true"/>
          <w:cantSplit/>
        </w:trPr>
        <w:tc>
          <w:tcPr>
            <w:tcW w:w="1296" w:type="dxa"/>
            <w:tcBorders>
              <w:top w:val="single" w:sz="4" w:space="0" w:color="BFCFDF"/>
              <w:start w:val="single" w:sz="4" w:space="0" w:color="BFCFDF"/>
              <w:bottom w:val="single" w:sz="4" w:space="0" w:color="BFCFDF"/>
              <w:end w:val="single" w:sz="4" w:space="0" w:color="BFCFDF"/>
            </w:tcBorders>
            <w:shd w:color="auto" w:fill="1F4E79" w:val="clear"/>
          </w:tcPr>
          <w:p>
            <w:pPr>
              <w:pStyle w:val="Normal"/>
              <w:widowControl/>
              <w:suppressAutoHyphens w:val="true"/>
              <w:spacing w:lineRule="auto" w:line="240" w:before="0" w:after="0"/>
              <w:jc w:val="center"/>
              <w:rPr>
                <w:rFonts w:cs=""/>
                <w:kern w:val="0"/>
                <w:szCs w:val="22"/>
                <w:lang w:val="en-US" w:eastAsia="en-US" w:bidi="ar-SA"/>
              </w:rPr>
            </w:pPr>
            <w:r>
              <w:rPr>
                <w:rFonts w:eastAsia="Calibri" w:cs=""/>
                <w:b/>
                <w:i w:val="false"/>
                <w:color w:val="FFFFFF"/>
                <w:kern w:val="0"/>
                <w:sz w:val="18"/>
                <w:szCs w:val="22"/>
                <w:lang w:val="en-US" w:eastAsia="en-US" w:bidi="ar-SA"/>
              </w:rPr>
              <w:t>VLAN ID</w:t>
            </w:r>
          </w:p>
        </w:tc>
        <w:tc>
          <w:tcPr>
            <w:tcW w:w="1872" w:type="dxa"/>
            <w:tcBorders>
              <w:top w:val="single" w:sz="4" w:space="0" w:color="BFCFDF"/>
              <w:start w:val="single" w:sz="4" w:space="0" w:color="BFCFDF"/>
              <w:bottom w:val="single" w:sz="4" w:space="0" w:color="BFCFDF"/>
              <w:end w:val="single" w:sz="4" w:space="0" w:color="BFCFDF"/>
            </w:tcBorders>
            <w:shd w:color="auto" w:fill="1F4E79"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color w:val="FFFFFF"/>
                <w:kern w:val="0"/>
                <w:sz w:val="18"/>
                <w:szCs w:val="22"/>
                <w:lang w:val="en-US" w:eastAsia="en-US" w:bidi="ar-SA"/>
              </w:rPr>
              <w:t>Segment</w:t>
            </w:r>
          </w:p>
        </w:tc>
        <w:tc>
          <w:tcPr>
            <w:tcW w:w="2232" w:type="dxa"/>
            <w:tcBorders>
              <w:top w:val="single" w:sz="4" w:space="0" w:color="BFCFDF"/>
              <w:start w:val="single" w:sz="4" w:space="0" w:color="BFCFDF"/>
              <w:bottom w:val="single" w:sz="4" w:space="0" w:color="BFCFDF"/>
              <w:end w:val="single" w:sz="4" w:space="0" w:color="BFCFDF"/>
            </w:tcBorders>
            <w:shd w:color="auto" w:fill="1F4E79"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color w:val="FFFFFF"/>
                <w:kern w:val="0"/>
                <w:sz w:val="18"/>
                <w:szCs w:val="22"/>
                <w:lang w:val="en-US" w:eastAsia="en-US" w:bidi="ar-SA"/>
              </w:rPr>
              <w:t>Network address</w:t>
            </w:r>
          </w:p>
        </w:tc>
        <w:tc>
          <w:tcPr>
            <w:tcW w:w="2232" w:type="dxa"/>
            <w:tcBorders>
              <w:top w:val="single" w:sz="4" w:space="0" w:color="BFCFDF"/>
              <w:start w:val="single" w:sz="4" w:space="0" w:color="BFCFDF"/>
              <w:bottom w:val="single" w:sz="4" w:space="0" w:color="BFCFDF"/>
              <w:end w:val="single" w:sz="4" w:space="0" w:color="BFCFDF"/>
            </w:tcBorders>
            <w:shd w:color="auto" w:fill="1F4E79"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color w:val="FFFFFF"/>
                <w:kern w:val="0"/>
                <w:sz w:val="18"/>
                <w:szCs w:val="22"/>
                <w:lang w:val="en-US" w:eastAsia="en-US" w:bidi="ar-SA"/>
              </w:rPr>
              <w:t>Subnet mask</w:t>
            </w:r>
          </w:p>
        </w:tc>
        <w:tc>
          <w:tcPr>
            <w:tcW w:w="2592" w:type="dxa"/>
            <w:tcBorders>
              <w:top w:val="single" w:sz="4" w:space="0" w:color="BFCFDF"/>
              <w:start w:val="single" w:sz="4" w:space="0" w:color="BFCFDF"/>
              <w:bottom w:val="single" w:sz="4" w:space="0" w:color="BFCFDF"/>
              <w:end w:val="single" w:sz="4" w:space="0" w:color="BFCFDF"/>
            </w:tcBorders>
            <w:shd w:color="auto" w:fill="1F4E79"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color w:val="FFFFFF"/>
                <w:kern w:val="0"/>
                <w:sz w:val="18"/>
                <w:szCs w:val="22"/>
                <w:lang w:val="en-US" w:eastAsia="en-US" w:bidi="ar-SA"/>
              </w:rPr>
              <w:t>Gateway</w:t>
            </w:r>
          </w:p>
        </w:tc>
      </w:tr>
      <w:tr>
        <w:trPr>
          <w:cantSplit/>
        </w:trPr>
        <w:tc>
          <w:tcPr>
            <w:tcW w:w="1296"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center"/>
              <w:rPr>
                <w:rFonts w:ascii="Calibri" w:hAnsi="Calibri" w:eastAsia="Calibri"/>
                <w:b/>
                <w:i w:val="false"/>
                <w:sz w:val="18"/>
              </w:rPr>
            </w:pPr>
            <w:r>
              <w:rPr>
                <w:rFonts w:eastAsia="Calibri"/>
                <w:b/>
                <w:i w:val="false"/>
                <w:sz w:val="18"/>
              </w:rPr>
            </w:r>
          </w:p>
        </w:tc>
        <w:tc>
          <w:tcPr>
            <w:tcW w:w="187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Sales</w:t>
            </w:r>
          </w:p>
        </w:tc>
        <w:tc>
          <w:tcPr>
            <w:tcW w:w="223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192.168.10.0</w:t>
            </w:r>
          </w:p>
        </w:tc>
        <w:tc>
          <w:tcPr>
            <w:tcW w:w="223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255.255.255.192</w:t>
            </w:r>
          </w:p>
        </w:tc>
        <w:tc>
          <w:tcPr>
            <w:tcW w:w="259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192.168.10.1</w:t>
            </w:r>
          </w:p>
        </w:tc>
      </w:tr>
      <w:tr>
        <w:trPr>
          <w:cantSplit/>
        </w:trPr>
        <w:tc>
          <w:tcPr>
            <w:tcW w:w="1296"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center"/>
              <w:rPr>
                <w:rFonts w:ascii="Calibri" w:hAnsi="Calibri" w:eastAsia="Calibri"/>
                <w:b/>
                <w:i w:val="false"/>
                <w:sz w:val="18"/>
              </w:rPr>
            </w:pPr>
            <w:r>
              <w:rPr>
                <w:rFonts w:eastAsia="Calibri"/>
                <w:b/>
                <w:i w:val="false"/>
                <w:sz w:val="18"/>
              </w:rPr>
            </w:r>
          </w:p>
        </w:tc>
        <w:tc>
          <w:tcPr>
            <w:tcW w:w="187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Engineering</w:t>
            </w:r>
          </w:p>
        </w:tc>
        <w:tc>
          <w:tcPr>
            <w:tcW w:w="223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192.168.10.64</w:t>
            </w:r>
          </w:p>
        </w:tc>
        <w:tc>
          <w:tcPr>
            <w:tcW w:w="223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255.255.255.224</w:t>
            </w:r>
          </w:p>
        </w:tc>
        <w:tc>
          <w:tcPr>
            <w:tcW w:w="259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192.168.10.65</w:t>
            </w:r>
          </w:p>
        </w:tc>
      </w:tr>
      <w:tr>
        <w:trPr>
          <w:cantSplit/>
        </w:trPr>
        <w:tc>
          <w:tcPr>
            <w:tcW w:w="1296"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center"/>
              <w:rPr>
                <w:rFonts w:ascii="Calibri" w:hAnsi="Calibri" w:eastAsia="Calibri"/>
                <w:b/>
                <w:i w:val="false"/>
                <w:sz w:val="18"/>
              </w:rPr>
            </w:pPr>
            <w:r>
              <w:rPr>
                <w:rFonts w:eastAsia="Calibri"/>
                <w:b/>
                <w:i w:val="false"/>
                <w:sz w:val="18"/>
              </w:rPr>
            </w:r>
          </w:p>
        </w:tc>
        <w:tc>
          <w:tcPr>
            <w:tcW w:w="187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Management</w:t>
            </w:r>
          </w:p>
        </w:tc>
        <w:tc>
          <w:tcPr>
            <w:tcW w:w="223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192.168.10.96</w:t>
            </w:r>
          </w:p>
        </w:tc>
        <w:tc>
          <w:tcPr>
            <w:tcW w:w="223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255.255.255.240</w:t>
            </w:r>
          </w:p>
        </w:tc>
        <w:tc>
          <w:tcPr>
            <w:tcW w:w="259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192.168.10.97</w:t>
            </w:r>
          </w:p>
        </w:tc>
      </w:tr>
      <w:tr>
        <w:trPr>
          <w:cantSplit/>
        </w:trPr>
        <w:tc>
          <w:tcPr>
            <w:tcW w:w="1296"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center"/>
              <w:rPr>
                <w:rFonts w:ascii="Calibri" w:hAnsi="Calibri" w:eastAsia="Calibri"/>
                <w:b/>
                <w:i w:val="false"/>
                <w:sz w:val="18"/>
              </w:rPr>
            </w:pPr>
            <w:r>
              <w:rPr>
                <w:rFonts w:eastAsia="Calibri"/>
                <w:b/>
                <w:i w:val="false"/>
                <w:sz w:val="18"/>
              </w:rPr>
            </w:r>
          </w:p>
        </w:tc>
        <w:tc>
          <w:tcPr>
            <w:tcW w:w="187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highlight w:val="none"/>
                <w:shd w:fill="FFFF00" w:val="clear"/>
                <w:lang w:val="en-US" w:eastAsia="en-US" w:bidi="ar-SA"/>
              </w:rPr>
            </w:pPr>
            <w:r>
              <w:rPr>
                <w:rFonts w:eastAsia="Calibri" w:cs=""/>
                <w:b w:val="false"/>
                <w:i w:val="false"/>
                <w:kern w:val="0"/>
                <w:sz w:val="18"/>
                <w:szCs w:val="22"/>
                <w:shd w:fill="FFFF00" w:val="clear"/>
                <w:lang w:val="en-US" w:eastAsia="en-US" w:bidi="ar-SA"/>
              </w:rPr>
              <w:t>Finance (new)</w:t>
            </w:r>
          </w:p>
        </w:tc>
        <w:tc>
          <w:tcPr>
            <w:tcW w:w="223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ascii="Calibri" w:hAnsi="Calibri" w:eastAsia="Calibri"/>
                <w:b w:val="false"/>
                <w:i w:val="false"/>
                <w:sz w:val="18"/>
              </w:rPr>
            </w:pPr>
            <w:r>
              <w:rPr>
                <w:rFonts w:eastAsia="Calibri"/>
                <w:b w:val="false"/>
                <w:i w:val="false"/>
                <w:sz w:val="18"/>
              </w:rPr>
            </w:r>
          </w:p>
        </w:tc>
        <w:tc>
          <w:tcPr>
            <w:tcW w:w="223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ascii="Calibri" w:hAnsi="Calibri" w:eastAsia="Calibri"/>
                <w:b w:val="false"/>
                <w:i w:val="false"/>
                <w:sz w:val="18"/>
              </w:rPr>
            </w:pPr>
            <w:r>
              <w:rPr>
                <w:rFonts w:eastAsia="Calibri"/>
                <w:b w:val="false"/>
                <w:i w:val="false"/>
                <w:sz w:val="18"/>
              </w:rPr>
            </w:r>
          </w:p>
        </w:tc>
        <w:tc>
          <w:tcPr>
            <w:tcW w:w="259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ascii="Calibri" w:hAnsi="Calibri" w:eastAsia="Calibri"/>
                <w:b w:val="false"/>
                <w:i w:val="false"/>
                <w:sz w:val="18"/>
              </w:rPr>
            </w:pPr>
            <w:r>
              <w:rPr>
                <w:rFonts w:eastAsia="Calibri"/>
                <w:b w:val="false"/>
                <w:i w:val="false"/>
                <w:sz w:val="18"/>
              </w:rPr>
            </w:r>
          </w:p>
        </w:tc>
      </w:tr>
    </w:tbl>
    <w:p>
      <w:pPr>
        <w:pStyle w:val="Normal"/>
        <w:spacing w:lineRule="auto" w:line="259" w:before="0" w:after="40"/>
        <w:rPr/>
      </w:pPr>
      <w:r>
        <w:rPr/>
      </w:r>
    </w:p>
    <w:p>
      <w:pPr>
        <w:pStyle w:val="Normal"/>
        <w:keepNext w:val="true"/>
        <w:pBdr>
          <w:bottom w:val="single" w:sz="8" w:space="1" w:color="1F4E79"/>
        </w:pBdr>
        <w:spacing w:lineRule="auto" w:line="259" w:before="160" w:after="60"/>
        <w:rPr/>
      </w:pPr>
      <w:r>
        <w:rPr>
          <w:rFonts w:eastAsia="Calibri"/>
          <w:b/>
          <w:i w:val="false"/>
          <w:color w:val="1F4E79"/>
          <w:sz w:val="28"/>
        </w:rPr>
        <w:t>Step 2: Configure the switches</w:t>
      </w:r>
    </w:p>
    <w:p>
      <w:pPr>
        <w:pStyle w:val="Normal"/>
        <w:keepNext w:val="false"/>
        <w:spacing w:lineRule="auto" w:line="259" w:before="20" w:after="80"/>
        <w:rPr/>
      </w:pPr>
      <w:r>
        <w:rPr>
          <w:rFonts w:eastAsia="Calibri"/>
          <w:b w:val="false"/>
          <w:i w:val="false"/>
          <w:sz w:val="22"/>
        </w:rPr>
        <w:t xml:space="preserve">An </w:t>
      </w:r>
      <w:r>
        <w:rPr>
          <w:rFonts w:eastAsia="Calibri"/>
          <w:b/>
          <w:bCs/>
          <w:i w:val="false"/>
          <w:sz w:val="22"/>
        </w:rPr>
        <w:t xml:space="preserve">access </w:t>
      </w:r>
      <w:r>
        <w:rPr>
          <w:rFonts w:eastAsia="Calibri"/>
          <w:b w:val="false"/>
          <w:bCs w:val="false"/>
          <w:i w:val="false"/>
          <w:sz w:val="22"/>
        </w:rPr>
        <w:t>port</w:t>
      </w:r>
      <w:r>
        <w:rPr>
          <w:rFonts w:eastAsia="Calibri"/>
          <w:b w:val="false"/>
          <w:i w:val="false"/>
          <w:sz w:val="22"/>
        </w:rPr>
        <w:t xml:space="preserve"> carries one VLAN, untagged. Use access mode for every end device (PCs and servers). A </w:t>
      </w:r>
      <w:r>
        <w:rPr>
          <w:rFonts w:eastAsia="Calibri"/>
          <w:b/>
          <w:bCs/>
          <w:i w:val="false"/>
          <w:sz w:val="22"/>
        </w:rPr>
        <w:t>trunk</w:t>
      </w:r>
      <w:r>
        <w:rPr>
          <w:rFonts w:eastAsia="Calibri"/>
          <w:b w:val="false"/>
          <w:i w:val="false"/>
          <w:sz w:val="22"/>
        </w:rPr>
        <w:t xml:space="preserve"> carries several VLANs, and each frame is tagged with its VLAN ID. Trunks are the switch-to-switch link and the switch-to-router link.</w:t>
      </w:r>
    </w:p>
    <w:p>
      <w:pPr>
        <w:pStyle w:val="Normal"/>
        <w:keepNext w:val="false"/>
        <w:spacing w:lineRule="auto" w:line="259" w:before="20" w:after="80"/>
        <w:rPr/>
      </w:pPr>
      <w:r>
        <w:rPr>
          <w:rFonts w:eastAsia="Calibri"/>
          <w:b w:val="false"/>
          <w:i w:val="false"/>
          <w:sz w:val="22"/>
        </w:rPr>
        <w:t>Create VLANs 10, 20, 30, and 40 on both SW-A and SW-B (Config &gt; VLAN Database) before you assign ports. Do this even when a switch has no access port in that VLAN. A trunk forwards a VLAN only if the VLAN exists on that switch. SW-A has no Engineering or Management hosts, but those VLANs still cross SW-A to reach R-MO. If VLAN 20 or 30 is missing on SW-A, Sales cannot reach Web-Eng.</w:t>
      </w:r>
    </w:p>
    <w:p>
      <w:pPr>
        <w:pStyle w:val="Normal"/>
        <w:keepNext w:val="false"/>
        <w:spacing w:lineRule="auto" w:line="259" w:before="20" w:after="80"/>
        <w:rPr/>
      </w:pPr>
      <w:r>
        <w:rPr>
          <w:rFonts w:eastAsia="Calibri"/>
          <w:b w:val="false"/>
          <w:i w:val="false"/>
          <w:sz w:val="22"/>
        </w:rPr>
        <w:t>SW-A Fa0/23, SW-A Fa0/24, and SW-B Fa0/23 are static trunks and must allow VLANs 10, 20, 30, and 40. Set both ends of the SW-A–SW-B link. Fa0/24, toward R-MO, has to be a static trunk. A router does not speak DTP, so a port left as dynamic auto or dynamic desirable stays an access port and only one VLAN will pass.</w:t>
      </w:r>
    </w:p>
    <w:tbl>
      <w:tblPr>
        <w:tblStyle w:val="TableGrid"/>
        <w:tblW w:w="10224"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1222"/>
        <w:gridCol w:w="1802"/>
        <w:gridCol w:w="1224"/>
        <w:gridCol w:w="1296"/>
        <w:gridCol w:w="4680"/>
      </w:tblGrid>
      <w:tr>
        <w:trPr>
          <w:tblHeader w:val="true"/>
          <w:cantSplit/>
        </w:trPr>
        <w:tc>
          <w:tcPr>
            <w:tcW w:w="1222" w:type="dxa"/>
            <w:tcBorders>
              <w:top w:val="single" w:sz="4" w:space="0" w:color="BFCFDF"/>
              <w:start w:val="single" w:sz="4" w:space="0" w:color="BFCFDF"/>
              <w:bottom w:val="single" w:sz="4" w:space="0" w:color="BFCFDF"/>
              <w:end w:val="single" w:sz="4" w:space="0" w:color="BFCFDF"/>
            </w:tcBorders>
            <w:shd w:color="auto" w:fill="1F4E79" w:val="clear"/>
          </w:tcPr>
          <w:p>
            <w:pPr>
              <w:pStyle w:val="Normal"/>
              <w:widowControl/>
              <w:suppressAutoHyphens w:val="true"/>
              <w:spacing w:lineRule="auto" w:line="240" w:before="0" w:after="0"/>
              <w:jc w:val="center"/>
              <w:rPr>
                <w:rFonts w:cs=""/>
                <w:kern w:val="0"/>
                <w:szCs w:val="22"/>
                <w:lang w:val="en-US" w:eastAsia="en-US" w:bidi="ar-SA"/>
              </w:rPr>
            </w:pPr>
            <w:r>
              <w:rPr>
                <w:rFonts w:eastAsia="Calibri" w:cs=""/>
                <w:b/>
                <w:i w:val="false"/>
                <w:color w:val="FFFFFF"/>
                <w:kern w:val="0"/>
                <w:sz w:val="18"/>
                <w:szCs w:val="22"/>
                <w:lang w:val="en-US" w:eastAsia="en-US" w:bidi="ar-SA"/>
              </w:rPr>
              <w:t>Switch</w:t>
            </w:r>
          </w:p>
        </w:tc>
        <w:tc>
          <w:tcPr>
            <w:tcW w:w="1802" w:type="dxa"/>
            <w:tcBorders>
              <w:top w:val="single" w:sz="4" w:space="0" w:color="BFCFDF"/>
              <w:start w:val="single" w:sz="4" w:space="0" w:color="BFCFDF"/>
              <w:bottom w:val="single" w:sz="4" w:space="0" w:color="BFCFDF"/>
              <w:end w:val="single" w:sz="4" w:space="0" w:color="BFCFDF"/>
            </w:tcBorders>
            <w:shd w:color="auto" w:fill="1F4E79"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color w:val="FFFFFF"/>
                <w:kern w:val="0"/>
                <w:sz w:val="18"/>
                <w:szCs w:val="22"/>
                <w:lang w:val="en-US" w:eastAsia="en-US" w:bidi="ar-SA"/>
              </w:rPr>
              <w:t>Port(s)</w:t>
            </w:r>
          </w:p>
        </w:tc>
        <w:tc>
          <w:tcPr>
            <w:tcW w:w="1224" w:type="dxa"/>
            <w:tcBorders>
              <w:top w:val="single" w:sz="4" w:space="0" w:color="BFCFDF"/>
              <w:start w:val="single" w:sz="4" w:space="0" w:color="BFCFDF"/>
              <w:bottom w:val="single" w:sz="4" w:space="0" w:color="BFCFDF"/>
              <w:end w:val="single" w:sz="4" w:space="0" w:color="BFCFDF"/>
            </w:tcBorders>
            <w:shd w:color="auto" w:fill="1F4E79" w:val="clear"/>
          </w:tcPr>
          <w:p>
            <w:pPr>
              <w:pStyle w:val="Normal"/>
              <w:widowControl/>
              <w:suppressAutoHyphens w:val="true"/>
              <w:spacing w:lineRule="auto" w:line="240" w:before="0" w:after="0"/>
              <w:jc w:val="center"/>
              <w:rPr>
                <w:rFonts w:cs=""/>
                <w:kern w:val="0"/>
                <w:szCs w:val="22"/>
                <w:lang w:val="en-US" w:eastAsia="en-US" w:bidi="ar-SA"/>
              </w:rPr>
            </w:pPr>
            <w:r>
              <w:rPr>
                <w:rFonts w:eastAsia="Calibri" w:cs=""/>
                <w:b/>
                <w:i w:val="false"/>
                <w:color w:val="FFFFFF"/>
                <w:kern w:val="0"/>
                <w:sz w:val="18"/>
                <w:szCs w:val="22"/>
                <w:lang w:val="en-US" w:eastAsia="en-US" w:bidi="ar-SA"/>
              </w:rPr>
              <w:t>Mode</w:t>
            </w:r>
          </w:p>
        </w:tc>
        <w:tc>
          <w:tcPr>
            <w:tcW w:w="1296" w:type="dxa"/>
            <w:tcBorders>
              <w:top w:val="single" w:sz="4" w:space="0" w:color="BFCFDF"/>
              <w:start w:val="single" w:sz="4" w:space="0" w:color="BFCFDF"/>
              <w:bottom w:val="single" w:sz="4" w:space="0" w:color="BFCFDF"/>
              <w:end w:val="single" w:sz="4" w:space="0" w:color="BFCFDF"/>
            </w:tcBorders>
            <w:shd w:color="auto" w:fill="1F4E79" w:val="clear"/>
          </w:tcPr>
          <w:p>
            <w:pPr>
              <w:pStyle w:val="Normal"/>
              <w:widowControl/>
              <w:suppressAutoHyphens w:val="true"/>
              <w:spacing w:lineRule="auto" w:line="240" w:before="0" w:after="0"/>
              <w:jc w:val="center"/>
              <w:rPr>
                <w:rFonts w:cs=""/>
                <w:kern w:val="0"/>
                <w:szCs w:val="22"/>
                <w:lang w:val="en-US" w:eastAsia="en-US" w:bidi="ar-SA"/>
              </w:rPr>
            </w:pPr>
            <w:r>
              <w:rPr>
                <w:rFonts w:eastAsia="Calibri" w:cs=""/>
                <w:b/>
                <w:i w:val="false"/>
                <w:color w:val="FFFFFF"/>
                <w:kern w:val="0"/>
                <w:sz w:val="18"/>
                <w:szCs w:val="22"/>
                <w:lang w:val="en-US" w:eastAsia="en-US" w:bidi="ar-SA"/>
              </w:rPr>
              <w:t>VLAN ID</w:t>
            </w:r>
          </w:p>
        </w:tc>
        <w:tc>
          <w:tcPr>
            <w:tcW w:w="4680" w:type="dxa"/>
            <w:tcBorders>
              <w:top w:val="single" w:sz="4" w:space="0" w:color="BFCFDF"/>
              <w:start w:val="single" w:sz="4" w:space="0" w:color="BFCFDF"/>
              <w:bottom w:val="single" w:sz="4" w:space="0" w:color="BFCFDF"/>
              <w:end w:val="single" w:sz="4" w:space="0" w:color="BFCFDF"/>
            </w:tcBorders>
            <w:shd w:color="auto" w:fill="1F4E79"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color w:val="FFFFFF"/>
                <w:kern w:val="0"/>
                <w:sz w:val="18"/>
                <w:szCs w:val="22"/>
                <w:lang w:val="en-US" w:eastAsia="en-US" w:bidi="ar-SA"/>
              </w:rPr>
              <w:t>Notes</w:t>
            </w:r>
          </w:p>
        </w:tc>
      </w:tr>
      <w:tr>
        <w:trPr>
          <w:cantSplit/>
        </w:trPr>
        <w:tc>
          <w:tcPr>
            <w:tcW w:w="122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SW-A</w:t>
            </w:r>
          </w:p>
        </w:tc>
        <w:tc>
          <w:tcPr>
            <w:tcW w:w="180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Fa0/1 – Fa0/2</w:t>
            </w:r>
          </w:p>
        </w:tc>
        <w:tc>
          <w:tcPr>
            <w:tcW w:w="1224"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center"/>
              <w:rPr>
                <w:rFonts w:ascii="Calibri" w:hAnsi="Calibri" w:eastAsia="Calibri"/>
                <w:b w:val="false"/>
                <w:i w:val="false"/>
                <w:sz w:val="18"/>
              </w:rPr>
            </w:pPr>
            <w:r>
              <w:rPr>
                <w:rFonts w:eastAsia="Calibri"/>
                <w:b w:val="false"/>
                <w:i w:val="false"/>
                <w:sz w:val="18"/>
              </w:rPr>
            </w:r>
          </w:p>
        </w:tc>
        <w:tc>
          <w:tcPr>
            <w:tcW w:w="1296"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center"/>
              <w:rPr>
                <w:rFonts w:ascii="Calibri" w:hAnsi="Calibri" w:eastAsia="Calibri"/>
                <w:b w:val="false"/>
                <w:i w:val="false"/>
                <w:sz w:val="18"/>
              </w:rPr>
            </w:pPr>
            <w:r>
              <w:rPr>
                <w:rFonts w:eastAsia="Calibri"/>
                <w:b w:val="false"/>
                <w:i w:val="false"/>
                <w:sz w:val="18"/>
              </w:rPr>
            </w:r>
          </w:p>
        </w:tc>
        <w:tc>
          <w:tcPr>
            <w:tcW w:w="4680"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Access. Sales.</w:t>
            </w:r>
          </w:p>
        </w:tc>
      </w:tr>
      <w:tr>
        <w:trPr>
          <w:cantSplit/>
        </w:trPr>
        <w:tc>
          <w:tcPr>
            <w:tcW w:w="122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SW-A</w:t>
            </w:r>
          </w:p>
        </w:tc>
        <w:tc>
          <w:tcPr>
            <w:tcW w:w="180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Fa0/3</w:t>
            </w:r>
          </w:p>
        </w:tc>
        <w:tc>
          <w:tcPr>
            <w:tcW w:w="1224"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center"/>
              <w:rPr>
                <w:rFonts w:ascii="Calibri" w:hAnsi="Calibri" w:eastAsia="Calibri"/>
                <w:b w:val="false"/>
                <w:i w:val="false"/>
                <w:sz w:val="18"/>
              </w:rPr>
            </w:pPr>
            <w:r>
              <w:rPr>
                <w:rFonts w:eastAsia="Calibri"/>
                <w:b w:val="false"/>
                <w:i w:val="false"/>
                <w:sz w:val="18"/>
              </w:rPr>
            </w:r>
          </w:p>
        </w:tc>
        <w:tc>
          <w:tcPr>
            <w:tcW w:w="1296"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center"/>
              <w:rPr>
                <w:rFonts w:ascii="Calibri" w:hAnsi="Calibri" w:eastAsia="Calibri"/>
                <w:b w:val="false"/>
                <w:i w:val="false"/>
                <w:sz w:val="18"/>
              </w:rPr>
            </w:pPr>
            <w:r>
              <w:rPr>
                <w:rFonts w:eastAsia="Calibri"/>
                <w:b w:val="false"/>
                <w:i w:val="false"/>
                <w:sz w:val="18"/>
              </w:rPr>
            </w:r>
          </w:p>
        </w:tc>
        <w:tc>
          <w:tcPr>
            <w:tcW w:w="4680"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Access. Finance. Add Finance-PC1 here.</w:t>
            </w:r>
          </w:p>
        </w:tc>
      </w:tr>
      <w:tr>
        <w:trPr>
          <w:cantSplit/>
        </w:trPr>
        <w:tc>
          <w:tcPr>
            <w:tcW w:w="122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SW-A</w:t>
            </w:r>
          </w:p>
        </w:tc>
        <w:tc>
          <w:tcPr>
            <w:tcW w:w="180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Fa0/23</w:t>
            </w:r>
          </w:p>
        </w:tc>
        <w:tc>
          <w:tcPr>
            <w:tcW w:w="1224"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center"/>
              <w:rPr>
                <w:rFonts w:ascii="Calibri" w:hAnsi="Calibri" w:eastAsia="Calibri"/>
                <w:b w:val="false"/>
                <w:i w:val="false"/>
                <w:sz w:val="18"/>
              </w:rPr>
            </w:pPr>
            <w:r>
              <w:rPr>
                <w:rFonts w:eastAsia="Calibri"/>
                <w:b w:val="false"/>
                <w:i w:val="false"/>
                <w:sz w:val="18"/>
              </w:rPr>
            </w:r>
          </w:p>
        </w:tc>
        <w:tc>
          <w:tcPr>
            <w:tcW w:w="1296"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center"/>
              <w:rPr>
                <w:rFonts w:ascii="Calibri" w:hAnsi="Calibri" w:eastAsia="Calibri"/>
                <w:b w:val="false"/>
                <w:i w:val="false"/>
                <w:sz w:val="18"/>
              </w:rPr>
            </w:pPr>
            <w:r>
              <w:rPr>
                <w:rFonts w:eastAsia="Calibri"/>
                <w:b w:val="false"/>
                <w:i w:val="false"/>
                <w:sz w:val="18"/>
              </w:rPr>
            </w:r>
          </w:p>
        </w:tc>
        <w:tc>
          <w:tcPr>
            <w:tcW w:w="4680"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Static trunk. VLANs 10, 20, 30, 40. Uplink to SW-B.</w:t>
            </w:r>
          </w:p>
        </w:tc>
      </w:tr>
      <w:tr>
        <w:trPr>
          <w:cantSplit/>
        </w:trPr>
        <w:tc>
          <w:tcPr>
            <w:tcW w:w="122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SW-A</w:t>
            </w:r>
          </w:p>
        </w:tc>
        <w:tc>
          <w:tcPr>
            <w:tcW w:w="180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Fa0/24</w:t>
            </w:r>
          </w:p>
        </w:tc>
        <w:tc>
          <w:tcPr>
            <w:tcW w:w="1224"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center"/>
              <w:rPr>
                <w:rFonts w:ascii="Calibri" w:hAnsi="Calibri" w:eastAsia="Calibri"/>
                <w:b w:val="false"/>
                <w:i w:val="false"/>
                <w:sz w:val="18"/>
              </w:rPr>
            </w:pPr>
            <w:r>
              <w:rPr>
                <w:rFonts w:eastAsia="Calibri"/>
                <w:b w:val="false"/>
                <w:i w:val="false"/>
                <w:sz w:val="18"/>
              </w:rPr>
            </w:r>
          </w:p>
        </w:tc>
        <w:tc>
          <w:tcPr>
            <w:tcW w:w="1296"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center"/>
              <w:rPr>
                <w:rFonts w:ascii="Calibri" w:hAnsi="Calibri" w:eastAsia="Calibri"/>
                <w:b w:val="false"/>
                <w:i w:val="false"/>
                <w:sz w:val="18"/>
              </w:rPr>
            </w:pPr>
            <w:r>
              <w:rPr>
                <w:rFonts w:eastAsia="Calibri"/>
                <w:b w:val="false"/>
                <w:i w:val="false"/>
                <w:sz w:val="18"/>
              </w:rPr>
            </w:r>
          </w:p>
        </w:tc>
        <w:tc>
          <w:tcPr>
            <w:tcW w:w="4680"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Static trunk, not dynamic. VLANs 10, 20, 30, 40. Uplink to R-MO.</w:t>
            </w:r>
          </w:p>
        </w:tc>
      </w:tr>
      <w:tr>
        <w:trPr>
          <w:cantSplit/>
        </w:trPr>
        <w:tc>
          <w:tcPr>
            <w:tcW w:w="122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SW-B</w:t>
            </w:r>
          </w:p>
        </w:tc>
        <w:tc>
          <w:tcPr>
            <w:tcW w:w="180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Fa0/1 – Fa0/3</w:t>
            </w:r>
          </w:p>
        </w:tc>
        <w:tc>
          <w:tcPr>
            <w:tcW w:w="1224"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center"/>
              <w:rPr>
                <w:rFonts w:ascii="Calibri" w:hAnsi="Calibri" w:eastAsia="Calibri"/>
                <w:b w:val="false"/>
                <w:i w:val="false"/>
                <w:sz w:val="18"/>
              </w:rPr>
            </w:pPr>
            <w:r>
              <w:rPr>
                <w:rFonts w:eastAsia="Calibri"/>
                <w:b w:val="false"/>
                <w:i w:val="false"/>
                <w:sz w:val="18"/>
              </w:rPr>
            </w:r>
          </w:p>
        </w:tc>
        <w:tc>
          <w:tcPr>
            <w:tcW w:w="1296"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center"/>
              <w:rPr>
                <w:rFonts w:ascii="Calibri" w:hAnsi="Calibri" w:eastAsia="Calibri"/>
                <w:b w:val="false"/>
                <w:i w:val="false"/>
                <w:sz w:val="18"/>
              </w:rPr>
            </w:pPr>
            <w:r>
              <w:rPr>
                <w:rFonts w:eastAsia="Calibri"/>
                <w:b w:val="false"/>
                <w:i w:val="false"/>
                <w:sz w:val="18"/>
              </w:rPr>
            </w:r>
          </w:p>
        </w:tc>
        <w:tc>
          <w:tcPr>
            <w:tcW w:w="4680"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Access. Engineering, including Web-Eng.</w:t>
            </w:r>
          </w:p>
        </w:tc>
      </w:tr>
      <w:tr>
        <w:trPr>
          <w:cantSplit/>
        </w:trPr>
        <w:tc>
          <w:tcPr>
            <w:tcW w:w="122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SW-B</w:t>
            </w:r>
          </w:p>
        </w:tc>
        <w:tc>
          <w:tcPr>
            <w:tcW w:w="180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Fa0/4 – Fa0/5</w:t>
            </w:r>
          </w:p>
        </w:tc>
        <w:tc>
          <w:tcPr>
            <w:tcW w:w="1224"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center"/>
              <w:rPr>
                <w:rFonts w:ascii="Calibri" w:hAnsi="Calibri" w:eastAsia="Calibri"/>
                <w:b w:val="false"/>
                <w:i w:val="false"/>
                <w:sz w:val="18"/>
              </w:rPr>
            </w:pPr>
            <w:r>
              <w:rPr>
                <w:rFonts w:eastAsia="Calibri"/>
                <w:b w:val="false"/>
                <w:i w:val="false"/>
                <w:sz w:val="18"/>
              </w:rPr>
            </w:r>
          </w:p>
        </w:tc>
        <w:tc>
          <w:tcPr>
            <w:tcW w:w="1296"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center"/>
              <w:rPr>
                <w:rFonts w:ascii="Calibri" w:hAnsi="Calibri" w:eastAsia="Calibri"/>
                <w:b w:val="false"/>
                <w:i w:val="false"/>
                <w:sz w:val="18"/>
              </w:rPr>
            </w:pPr>
            <w:r>
              <w:rPr>
                <w:rFonts w:eastAsia="Calibri"/>
                <w:b w:val="false"/>
                <w:i w:val="false"/>
                <w:sz w:val="18"/>
              </w:rPr>
            </w:r>
          </w:p>
        </w:tc>
        <w:tc>
          <w:tcPr>
            <w:tcW w:w="4680"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Access. Management.</w:t>
            </w:r>
          </w:p>
        </w:tc>
      </w:tr>
      <w:tr>
        <w:trPr>
          <w:cantSplit/>
        </w:trPr>
        <w:tc>
          <w:tcPr>
            <w:tcW w:w="122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SW-B</w:t>
            </w:r>
          </w:p>
        </w:tc>
        <w:tc>
          <w:tcPr>
            <w:tcW w:w="180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Fa0/6</w:t>
            </w:r>
          </w:p>
        </w:tc>
        <w:tc>
          <w:tcPr>
            <w:tcW w:w="1224"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center"/>
              <w:rPr>
                <w:rFonts w:ascii="Calibri" w:hAnsi="Calibri" w:eastAsia="Calibri"/>
                <w:b w:val="false"/>
                <w:i w:val="false"/>
                <w:sz w:val="18"/>
              </w:rPr>
            </w:pPr>
            <w:r>
              <w:rPr>
                <w:rFonts w:eastAsia="Calibri"/>
                <w:b w:val="false"/>
                <w:i w:val="false"/>
                <w:sz w:val="18"/>
              </w:rPr>
            </w:r>
          </w:p>
        </w:tc>
        <w:tc>
          <w:tcPr>
            <w:tcW w:w="1296"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center"/>
              <w:rPr>
                <w:rFonts w:ascii="Calibri" w:hAnsi="Calibri" w:eastAsia="Calibri"/>
                <w:b w:val="false"/>
                <w:i w:val="false"/>
                <w:sz w:val="18"/>
              </w:rPr>
            </w:pPr>
            <w:r>
              <w:rPr>
                <w:rFonts w:eastAsia="Calibri"/>
                <w:b w:val="false"/>
                <w:i w:val="false"/>
                <w:sz w:val="18"/>
              </w:rPr>
            </w:r>
          </w:p>
        </w:tc>
        <w:tc>
          <w:tcPr>
            <w:tcW w:w="4680"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Access. Finance. Add Finance-PC2 here.</w:t>
            </w:r>
          </w:p>
        </w:tc>
      </w:tr>
      <w:tr>
        <w:trPr>
          <w:cantSplit/>
        </w:trPr>
        <w:tc>
          <w:tcPr>
            <w:tcW w:w="122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SW-B</w:t>
            </w:r>
          </w:p>
        </w:tc>
        <w:tc>
          <w:tcPr>
            <w:tcW w:w="180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Fa0/23</w:t>
            </w:r>
          </w:p>
        </w:tc>
        <w:tc>
          <w:tcPr>
            <w:tcW w:w="1224"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center"/>
              <w:rPr>
                <w:rFonts w:ascii="Calibri" w:hAnsi="Calibri" w:eastAsia="Calibri"/>
                <w:b w:val="false"/>
                <w:i w:val="false"/>
                <w:sz w:val="18"/>
              </w:rPr>
            </w:pPr>
            <w:r>
              <w:rPr>
                <w:rFonts w:eastAsia="Calibri"/>
                <w:b w:val="false"/>
                <w:i w:val="false"/>
                <w:sz w:val="18"/>
              </w:rPr>
            </w:r>
          </w:p>
        </w:tc>
        <w:tc>
          <w:tcPr>
            <w:tcW w:w="1296"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center"/>
              <w:rPr>
                <w:rFonts w:ascii="Calibri" w:hAnsi="Calibri" w:eastAsia="Calibri"/>
                <w:b w:val="false"/>
                <w:i w:val="false"/>
                <w:sz w:val="18"/>
              </w:rPr>
            </w:pPr>
            <w:r>
              <w:rPr>
                <w:rFonts w:eastAsia="Calibri"/>
                <w:b w:val="false"/>
                <w:i w:val="false"/>
                <w:sz w:val="18"/>
              </w:rPr>
            </w:r>
          </w:p>
        </w:tc>
        <w:tc>
          <w:tcPr>
            <w:tcW w:w="4680"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Static trunk. VLANs 10, 20, 30, 40. Uplink to SW-A.</w:t>
            </w:r>
          </w:p>
        </w:tc>
      </w:tr>
    </w:tbl>
    <w:p>
      <w:pPr>
        <w:pStyle w:val="Normal"/>
        <w:spacing w:lineRule="auto" w:line="259" w:before="0" w:after="40"/>
        <w:rPr/>
      </w:pPr>
      <w:r>
        <w:rPr/>
      </w:r>
    </w:p>
    <w:p>
      <w:pPr>
        <w:pStyle w:val="Normal"/>
        <w:keepNext w:val="false"/>
        <w:spacing w:lineRule="auto" w:line="259" w:before="0" w:after="80"/>
        <w:rPr>
          <w:highlight w:val="none"/>
          <w:shd w:fill="FFFF00" w:val="clear"/>
        </w:rPr>
      </w:pPr>
      <w:r>
        <w:rPr>
          <w:rFonts w:eastAsia="Calibri"/>
          <w:b w:val="false"/>
          <w:i/>
          <w:sz w:val="20"/>
          <w:shd w:fill="FFFF00" w:val="clear"/>
        </w:rPr>
        <w:t>Write Access or Trunk in Mode. For an access port, write that department’s VLAN ID. For a trunk, write 10, 20, 30, 40.</w:t>
      </w:r>
    </w:p>
    <w:p>
      <w:pPr>
        <w:pStyle w:val="Normal"/>
        <w:keepNext w:val="true"/>
        <w:pBdr>
          <w:bottom w:val="single" w:sz="8" w:space="1" w:color="1F4E79"/>
        </w:pBdr>
        <w:spacing w:lineRule="auto" w:line="259" w:before="160" w:after="60"/>
        <w:rPr/>
      </w:pPr>
      <w:r>
        <w:rPr>
          <w:rFonts w:eastAsia="Calibri"/>
          <w:b/>
          <w:i w:val="false"/>
          <w:color w:val="1F4E79"/>
          <w:sz w:val="28"/>
        </w:rPr>
        <w:t>Step 3: Configure router-on-a-stick (CLI)</w:t>
      </w:r>
    </w:p>
    <w:p>
      <w:pPr>
        <w:pStyle w:val="Normal"/>
        <w:keepNext w:val="false"/>
        <w:spacing w:lineRule="auto" w:line="259" w:before="20" w:after="80"/>
        <w:rPr/>
      </w:pPr>
      <w:r>
        <w:rPr>
          <w:rFonts w:eastAsia="Calibri"/>
          <w:b w:val="false"/>
          <w:i w:val="false"/>
          <w:sz w:val="22"/>
        </w:rPr>
        <w:t xml:space="preserve">A </w:t>
      </w:r>
      <w:r>
        <w:rPr>
          <w:rFonts w:eastAsia="Calibri"/>
          <w:b/>
          <w:bCs/>
          <w:i w:val="false"/>
          <w:sz w:val="22"/>
        </w:rPr>
        <w:t>subinterface</w:t>
      </w:r>
      <w:r>
        <w:rPr>
          <w:rFonts w:eastAsia="Calibri"/>
          <w:b w:val="false"/>
          <w:i w:val="false"/>
          <w:sz w:val="22"/>
        </w:rPr>
        <w:t xml:space="preserve"> makes one physical link act as several virtual links. Each subinterface handles one VLAN’s tagged traffic, which is how a single cable from SW-A carries all four departments. The switch sends VLAN-tagged frames over the trunk. The router uses the VLAN ID on each subinterface to decide which Layer 3 network the traffic belongs to.</w:t>
      </w:r>
    </w:p>
    <w:p>
      <w:pPr>
        <w:pStyle w:val="Normal"/>
        <w:keepNext w:val="false"/>
        <w:spacing w:lineRule="auto" w:line="259" w:before="20" w:after="80"/>
        <w:rPr/>
      </w:pPr>
      <w:r>
        <w:rPr>
          <w:rFonts w:eastAsia="Calibri"/>
          <w:b w:val="false"/>
          <w:i w:val="false"/>
          <w:sz w:val="22"/>
          <w:shd w:fill="FFFF00" w:val="clear"/>
        </w:rPr>
        <w:t>On R-MO, open the CLI from the Config tab</w:t>
      </w:r>
      <w:r>
        <w:rPr>
          <w:rFonts w:eastAsia="Calibri"/>
          <w:b w:val="false"/>
          <w:i w:val="false"/>
          <w:sz w:val="22"/>
        </w:rPr>
        <w:t>. Two placeholders in the commands below are not the same thing. The number after the dot is a subinterface number: any unique number on that interface. Using the VLAN ID (.10, .20, .30, .40) is the usual choice. The number after encapsulation dot1Q is the VLAN ID, in this order: 10, 20, 30, 40. Only the encapsulation value has to match the VLAN. Do not type the angle brackets. Replace every placeholder before you press Enter.</w:t>
      </w:r>
    </w:p>
    <w:p>
      <w:pPr>
        <w:pStyle w:val="Normal"/>
        <w:keepNext w:val="false"/>
        <w:spacing w:lineRule="auto" w:line="259" w:before="20" w:after="80"/>
        <w:rPr/>
      </w:pPr>
      <w:r>
        <w:rPr>
          <w:rFonts w:eastAsia="Calibri"/>
          <w:b w:val="false"/>
          <w:i w:val="false"/>
          <w:sz w:val="22"/>
        </w:rPr>
        <w:t xml:space="preserve">Use the interface name the .pkt actually shows. It may be GigabitEthernet or FastEthernet. </w:t>
      </w:r>
      <w:r>
        <w:rPr>
          <w:rFonts w:eastAsia="Calibri"/>
          <w:b w:val="false"/>
          <w:i w:val="false"/>
          <w:sz w:val="22"/>
          <w:shd w:fill="FFFF00" w:val="clear"/>
        </w:rPr>
        <w:t>Before you add the subinterfaces, clear any Lab 3 address that is still on R-MO.</w:t>
      </w:r>
      <w:r>
        <w:rPr>
          <w:rFonts w:eastAsia="Calibri"/>
          <w:b w:val="false"/>
          <w:i w:val="false"/>
          <w:sz w:val="22"/>
        </w:rPr>
        <w:t xml:space="preserve"> If 192.168.10.1, 192.168.10.65, or 192.168.10.97 is still configured on this interface or on any other R-MO interface, IOS will reject the new address as an overlap. </w:t>
      </w:r>
    </w:p>
    <w:tbl>
      <w:tblPr>
        <w:tblW w:w="10224" w:type="dxa"/>
        <w:jc w:val="center"/>
        <w:tblInd w:w="0" w:type="dxa"/>
        <w:tblLayout w:type="fixed"/>
        <w:tblCellMar>
          <w:top w:w="60" w:type="dxa"/>
          <w:start w:w="100" w:type="dxa"/>
          <w:bottom w:w="60" w:type="dxa"/>
          <w:end w:w="80" w:type="dxa"/>
        </w:tblCellMar>
        <w:tblLook w:noHBand="0" w:noVBand="1" w:firstColumn="1" w:lastRow="0" w:lastColumn="0" w:firstRow="1" w:val="04a0"/>
      </w:tblPr>
      <w:tblGrid>
        <w:gridCol w:w="10224"/>
      </w:tblGrid>
      <w:tr>
        <w:trPr>
          <w:cantSplit/>
        </w:trPr>
        <w:tc>
          <w:tcPr>
            <w:tcW w:w="10224" w:type="dxa"/>
            <w:tcBorders>
              <w:top w:val="single" w:sz="4" w:space="0" w:color="D0D5DD"/>
              <w:start w:val="single" w:sz="4" w:space="0" w:color="D0D5DD"/>
              <w:bottom w:val="single" w:sz="4" w:space="0" w:color="D0D5DD"/>
              <w:end w:val="single" w:sz="4" w:space="0" w:color="D0D5DD"/>
            </w:tcBorders>
            <w:shd w:color="auto" w:fill="F3F4F6" w:val="clear"/>
          </w:tcPr>
          <w:p>
            <w:pPr>
              <w:pStyle w:val="Normal"/>
              <w:spacing w:lineRule="auto" w:line="240" w:before="0" w:after="0"/>
              <w:rPr/>
            </w:pPr>
            <w:r>
              <w:rPr>
                <w:rFonts w:eastAsia="Consolas" w:ascii="Consolas" w:hAnsi="Consolas"/>
                <w:b w:val="false"/>
                <w:i w:val="false"/>
                <w:sz w:val="18"/>
              </w:rPr>
              <w:t>enable</w:t>
            </w:r>
          </w:p>
          <w:p>
            <w:pPr>
              <w:pStyle w:val="Normal"/>
              <w:spacing w:lineRule="auto" w:line="240" w:before="0" w:after="0"/>
              <w:rPr/>
            </w:pPr>
            <w:r>
              <w:rPr>
                <w:rFonts w:eastAsia="Consolas" w:ascii="Consolas" w:hAnsi="Consolas"/>
                <w:b w:val="false"/>
                <w:i w:val="false"/>
                <w:sz w:val="18"/>
              </w:rPr>
              <w:t>configure terminal</w:t>
            </w:r>
          </w:p>
          <w:p>
            <w:pPr>
              <w:pStyle w:val="Normal"/>
              <w:spacing w:lineRule="auto" w:line="240" w:before="0" w:after="0"/>
              <w:rPr/>
            </w:pPr>
            <w:r>
              <w:rPr>
                <w:rFonts w:eastAsia="Consolas" w:ascii="Consolas" w:hAnsi="Consolas"/>
                <w:b w:val="false"/>
                <w:i w:val="false"/>
                <w:sz w:val="18"/>
              </w:rPr>
              <w:t>interface &lt;interface facing SW-A&gt;</w:t>
            </w:r>
          </w:p>
          <w:p>
            <w:pPr>
              <w:pStyle w:val="Normal"/>
              <w:spacing w:lineRule="auto" w:line="240" w:before="0" w:after="0"/>
              <w:rPr/>
            </w:pPr>
            <w:r>
              <w:rPr>
                <w:rFonts w:eastAsia="Consolas" w:ascii="Consolas" w:hAnsi="Consolas"/>
                <w:b w:val="false"/>
                <w:i w:val="false"/>
                <w:sz w:val="18"/>
              </w:rPr>
              <w:t xml:space="preserve"> </w:t>
            </w:r>
            <w:r>
              <w:rPr>
                <w:rFonts w:eastAsia="Consolas" w:ascii="Consolas" w:hAnsi="Consolas"/>
                <w:b w:val="false"/>
                <w:i w:val="false"/>
                <w:sz w:val="18"/>
              </w:rPr>
              <w:t>no ip address</w:t>
            </w:r>
          </w:p>
          <w:p>
            <w:pPr>
              <w:pStyle w:val="Normal"/>
              <w:spacing w:lineRule="auto" w:line="240" w:before="0" w:after="0"/>
              <w:rPr/>
            </w:pPr>
            <w:r>
              <w:rPr>
                <w:rFonts w:eastAsia="Consolas" w:ascii="Consolas" w:hAnsi="Consolas"/>
                <w:b w:val="false"/>
                <w:i w:val="false"/>
                <w:sz w:val="18"/>
              </w:rPr>
              <w:t xml:space="preserve"> </w:t>
            </w:r>
            <w:r>
              <w:rPr>
                <w:rFonts w:eastAsia="Consolas" w:ascii="Consolas" w:hAnsi="Consolas"/>
                <w:b w:val="false"/>
                <w:i w:val="false"/>
                <w:sz w:val="18"/>
              </w:rPr>
              <w:t>no shutdown</w:t>
            </w:r>
          </w:p>
          <w:p>
            <w:pPr>
              <w:pStyle w:val="Normal"/>
              <w:spacing w:lineRule="auto" w:line="240" w:before="0" w:after="0"/>
              <w:rPr/>
            </w:pPr>
            <w:r>
              <w:rPr>
                <w:rFonts w:eastAsia="Consolas" w:ascii="Consolas" w:hAnsi="Consolas"/>
                <w:b w:val="false"/>
                <w:i w:val="false"/>
                <w:sz w:val="18"/>
              </w:rPr>
              <w:t>exit</w:t>
            </w:r>
          </w:p>
          <w:p>
            <w:pPr>
              <w:pStyle w:val="Normal"/>
              <w:spacing w:lineRule="auto" w:line="240" w:before="0" w:after="0"/>
              <w:rPr/>
            </w:pPr>
            <w:r>
              <w:rPr>
                <w:rFonts w:eastAsia="Consolas" w:ascii="Consolas" w:hAnsi="Consolas"/>
                <w:b w:val="false"/>
                <w:i w:val="false"/>
                <w:sz w:val="18"/>
              </w:rPr>
              <w:t>interface &lt;interface facing SW-A&gt;.&lt;subinterface number&gt;</w:t>
            </w:r>
          </w:p>
          <w:p>
            <w:pPr>
              <w:pStyle w:val="Normal"/>
              <w:spacing w:lineRule="auto" w:line="240" w:before="0" w:after="0"/>
              <w:rPr/>
            </w:pPr>
            <w:r>
              <w:rPr>
                <w:rFonts w:eastAsia="Consolas" w:ascii="Consolas" w:hAnsi="Consolas"/>
                <w:b w:val="false"/>
                <w:i w:val="false"/>
                <w:sz w:val="18"/>
              </w:rPr>
              <w:t xml:space="preserve"> </w:t>
            </w:r>
            <w:r>
              <w:rPr>
                <w:rFonts w:eastAsia="Consolas" w:ascii="Consolas" w:hAnsi="Consolas"/>
                <w:b w:val="false"/>
                <w:i w:val="false"/>
                <w:sz w:val="18"/>
              </w:rPr>
              <w:t>encapsulation dot1Q &lt;VLAN ID&gt;</w:t>
            </w:r>
          </w:p>
          <w:p>
            <w:pPr>
              <w:pStyle w:val="Normal"/>
              <w:spacing w:lineRule="auto" w:line="240" w:before="0" w:after="0"/>
              <w:rPr/>
            </w:pPr>
            <w:r>
              <w:rPr>
                <w:rFonts w:eastAsia="Consolas" w:ascii="Consolas" w:hAnsi="Consolas"/>
                <w:b w:val="false"/>
                <w:i w:val="false"/>
                <w:sz w:val="18"/>
              </w:rPr>
              <w:t xml:space="preserve"> </w:t>
            </w:r>
            <w:r>
              <w:rPr>
                <w:rFonts w:eastAsia="Consolas" w:ascii="Consolas" w:hAnsi="Consolas"/>
                <w:b w:val="false"/>
                <w:i w:val="false"/>
                <w:sz w:val="18"/>
              </w:rPr>
              <w:t>ip address 192.168.10.1 255.255.255.192</w:t>
            </w:r>
          </w:p>
          <w:p>
            <w:pPr>
              <w:pStyle w:val="Normal"/>
              <w:spacing w:lineRule="auto" w:line="240" w:before="0" w:after="0"/>
              <w:rPr/>
            </w:pPr>
            <w:r>
              <w:rPr>
                <w:rFonts w:eastAsia="Consolas" w:ascii="Consolas" w:hAnsi="Consolas"/>
                <w:b w:val="false"/>
                <w:i w:val="false"/>
                <w:sz w:val="18"/>
              </w:rPr>
              <w:t>exit</w:t>
            </w:r>
          </w:p>
          <w:p>
            <w:pPr>
              <w:pStyle w:val="Normal"/>
              <w:spacing w:lineRule="auto" w:line="240" w:before="0" w:after="0"/>
              <w:rPr/>
            </w:pPr>
            <w:r>
              <w:rPr>
                <w:rFonts w:eastAsia="Consolas" w:ascii="Consolas" w:hAnsi="Consolas"/>
                <w:b w:val="false"/>
                <w:i w:val="false"/>
                <w:sz w:val="18"/>
              </w:rPr>
              <w:t>interface &lt;interface facing SW-A&gt;.&lt;subinterface number&gt;</w:t>
            </w:r>
          </w:p>
          <w:p>
            <w:pPr>
              <w:pStyle w:val="Normal"/>
              <w:spacing w:lineRule="auto" w:line="240" w:before="0" w:after="0"/>
              <w:rPr/>
            </w:pPr>
            <w:r>
              <w:rPr>
                <w:rFonts w:eastAsia="Consolas" w:ascii="Consolas" w:hAnsi="Consolas"/>
                <w:b w:val="false"/>
                <w:i w:val="false"/>
                <w:sz w:val="18"/>
              </w:rPr>
              <w:t xml:space="preserve"> </w:t>
            </w:r>
            <w:r>
              <w:rPr>
                <w:rFonts w:eastAsia="Consolas" w:ascii="Consolas" w:hAnsi="Consolas"/>
                <w:b w:val="false"/>
                <w:i w:val="false"/>
                <w:sz w:val="18"/>
              </w:rPr>
              <w:t>encapsulation dot1Q &lt;VLAN ID&gt;</w:t>
            </w:r>
          </w:p>
          <w:p>
            <w:pPr>
              <w:pStyle w:val="Normal"/>
              <w:spacing w:lineRule="auto" w:line="240" w:before="0" w:after="0"/>
              <w:rPr/>
            </w:pPr>
            <w:r>
              <w:rPr>
                <w:rFonts w:eastAsia="Consolas" w:ascii="Consolas" w:hAnsi="Consolas"/>
                <w:b w:val="false"/>
                <w:i w:val="false"/>
                <w:sz w:val="18"/>
              </w:rPr>
              <w:t xml:space="preserve"> </w:t>
            </w:r>
            <w:r>
              <w:rPr>
                <w:rFonts w:eastAsia="Consolas" w:ascii="Consolas" w:hAnsi="Consolas"/>
                <w:b w:val="false"/>
                <w:i w:val="false"/>
                <w:sz w:val="18"/>
              </w:rPr>
              <w:t>ip address 192.168.10.65 255.255.255.224</w:t>
            </w:r>
          </w:p>
          <w:p>
            <w:pPr>
              <w:pStyle w:val="Normal"/>
              <w:spacing w:lineRule="auto" w:line="240" w:before="0" w:after="0"/>
              <w:rPr/>
            </w:pPr>
            <w:r>
              <w:rPr>
                <w:rFonts w:eastAsia="Consolas" w:ascii="Consolas" w:hAnsi="Consolas"/>
                <w:b w:val="false"/>
                <w:i w:val="false"/>
                <w:sz w:val="18"/>
              </w:rPr>
              <w:t>exit</w:t>
            </w:r>
          </w:p>
          <w:p>
            <w:pPr>
              <w:pStyle w:val="Normal"/>
              <w:spacing w:lineRule="auto" w:line="240" w:before="0" w:after="0"/>
              <w:rPr/>
            </w:pPr>
            <w:r>
              <w:rPr>
                <w:rFonts w:eastAsia="Consolas" w:ascii="Consolas" w:hAnsi="Consolas"/>
                <w:b w:val="false"/>
                <w:i w:val="false"/>
                <w:sz w:val="18"/>
              </w:rPr>
              <w:t>interface &lt;interface facing SW-A&gt;.&lt;subinterface number&gt;</w:t>
            </w:r>
          </w:p>
          <w:p>
            <w:pPr>
              <w:pStyle w:val="Normal"/>
              <w:spacing w:lineRule="auto" w:line="240" w:before="0" w:after="0"/>
              <w:rPr/>
            </w:pPr>
            <w:r>
              <w:rPr>
                <w:rFonts w:eastAsia="Consolas" w:ascii="Consolas" w:hAnsi="Consolas"/>
                <w:b w:val="false"/>
                <w:i w:val="false"/>
                <w:sz w:val="18"/>
              </w:rPr>
              <w:t xml:space="preserve"> </w:t>
            </w:r>
            <w:r>
              <w:rPr>
                <w:rFonts w:eastAsia="Consolas" w:ascii="Consolas" w:hAnsi="Consolas"/>
                <w:b w:val="false"/>
                <w:i w:val="false"/>
                <w:sz w:val="18"/>
              </w:rPr>
              <w:t>encapsulation dot1Q &lt;VLAN ID&gt;</w:t>
            </w:r>
          </w:p>
          <w:p>
            <w:pPr>
              <w:pStyle w:val="Normal"/>
              <w:spacing w:lineRule="auto" w:line="240" w:before="0" w:after="0"/>
              <w:rPr/>
            </w:pPr>
            <w:r>
              <w:rPr>
                <w:rFonts w:eastAsia="Consolas" w:ascii="Consolas" w:hAnsi="Consolas"/>
                <w:b w:val="false"/>
                <w:i w:val="false"/>
                <w:sz w:val="18"/>
              </w:rPr>
              <w:t xml:space="preserve"> </w:t>
            </w:r>
            <w:r>
              <w:rPr>
                <w:rFonts w:eastAsia="Consolas" w:ascii="Consolas" w:hAnsi="Consolas"/>
                <w:b w:val="false"/>
                <w:i w:val="false"/>
                <w:sz w:val="18"/>
              </w:rPr>
              <w:t>ip address 192.168.10.97 255.255.255.240</w:t>
            </w:r>
          </w:p>
          <w:p>
            <w:pPr>
              <w:pStyle w:val="Normal"/>
              <w:spacing w:lineRule="auto" w:line="240" w:before="0" w:after="0"/>
              <w:rPr/>
            </w:pPr>
            <w:r>
              <w:rPr>
                <w:rFonts w:eastAsia="Consolas" w:ascii="Consolas" w:hAnsi="Consolas"/>
                <w:b w:val="false"/>
                <w:i w:val="false"/>
                <w:sz w:val="18"/>
              </w:rPr>
              <w:t>exit</w:t>
            </w:r>
          </w:p>
          <w:p>
            <w:pPr>
              <w:pStyle w:val="Normal"/>
              <w:spacing w:lineRule="auto" w:line="240" w:before="0" w:after="0"/>
              <w:rPr/>
            </w:pPr>
            <w:r>
              <w:rPr>
                <w:rFonts w:eastAsia="Consolas" w:ascii="Consolas" w:hAnsi="Consolas"/>
                <w:b w:val="false"/>
                <w:i w:val="false"/>
                <w:sz w:val="18"/>
              </w:rPr>
              <w:t>interface &lt;interface facing SW-A&gt;.&lt;subinterface number&gt;</w:t>
            </w:r>
          </w:p>
          <w:p>
            <w:pPr>
              <w:pStyle w:val="Normal"/>
              <w:spacing w:lineRule="auto" w:line="240" w:before="0" w:after="0"/>
              <w:rPr/>
            </w:pPr>
            <w:r>
              <w:rPr>
                <w:rFonts w:eastAsia="Consolas" w:ascii="Consolas" w:hAnsi="Consolas"/>
                <w:b w:val="false"/>
                <w:i w:val="false"/>
                <w:sz w:val="18"/>
              </w:rPr>
              <w:t xml:space="preserve"> </w:t>
            </w:r>
            <w:r>
              <w:rPr>
                <w:rFonts w:eastAsia="Consolas" w:ascii="Consolas" w:hAnsi="Consolas"/>
                <w:b w:val="false"/>
                <w:i w:val="false"/>
                <w:sz w:val="18"/>
              </w:rPr>
              <w:t>encapsulation dot1Q &lt;VLAN ID&gt;</w:t>
            </w:r>
          </w:p>
          <w:p>
            <w:pPr>
              <w:pStyle w:val="Normal"/>
              <w:spacing w:lineRule="auto" w:line="240" w:before="0" w:after="0"/>
              <w:rPr/>
            </w:pPr>
            <w:r>
              <w:rPr>
                <w:rFonts w:eastAsia="Consolas" w:ascii="Consolas" w:hAnsi="Consolas"/>
                <w:b w:val="false"/>
                <w:i w:val="false"/>
                <w:sz w:val="18"/>
              </w:rPr>
              <w:t xml:space="preserve"> </w:t>
            </w:r>
            <w:r>
              <w:rPr>
                <w:rFonts w:eastAsia="Consolas" w:ascii="Consolas" w:hAnsi="Consolas"/>
                <w:b w:val="false"/>
                <w:i w:val="false"/>
                <w:sz w:val="18"/>
              </w:rPr>
              <w:t>ip address 192.168.10.129 255.255.255.240</w:t>
            </w:r>
          </w:p>
          <w:p>
            <w:pPr>
              <w:pStyle w:val="Normal"/>
              <w:spacing w:lineRule="auto" w:line="240" w:before="0" w:after="0"/>
              <w:rPr/>
            </w:pPr>
            <w:r>
              <w:rPr>
                <w:rFonts w:eastAsia="Consolas" w:ascii="Consolas" w:hAnsi="Consolas"/>
                <w:b w:val="false"/>
                <w:i w:val="false"/>
                <w:sz w:val="18"/>
              </w:rPr>
              <w:t>exit</w:t>
            </w:r>
          </w:p>
          <w:p>
            <w:pPr>
              <w:pStyle w:val="Normal"/>
              <w:spacing w:lineRule="auto" w:line="240" w:before="0" w:after="0"/>
              <w:rPr/>
            </w:pPr>
            <w:r>
              <w:rPr>
                <w:rFonts w:eastAsia="Consolas" w:ascii="Consolas" w:hAnsi="Consolas"/>
                <w:b w:val="false"/>
                <w:i w:val="false"/>
                <w:sz w:val="18"/>
              </w:rPr>
              <w:t>end</w:t>
            </w:r>
          </w:p>
        </w:tc>
      </w:tr>
    </w:tbl>
    <w:p>
      <w:pPr>
        <w:pStyle w:val="Normal"/>
        <w:spacing w:lineRule="auto" w:line="259" w:before="0" w:after="40"/>
        <w:rPr/>
      </w:pPr>
      <w:r>
        <w:rPr/>
      </w:r>
    </w:p>
    <w:p>
      <w:pPr>
        <w:pStyle w:val="Normal"/>
        <w:keepNext w:val="true"/>
        <w:pBdr>
          <w:bottom w:val="single" w:sz="8" w:space="1" w:color="1F4E79"/>
        </w:pBdr>
        <w:spacing w:lineRule="auto" w:line="259" w:before="160" w:after="60"/>
        <w:rPr/>
      </w:pPr>
      <w:r>
        <w:rPr>
          <w:rFonts w:eastAsia="Calibri"/>
          <w:b/>
          <w:i w:val="false"/>
          <w:color w:val="1F4E79"/>
          <w:sz w:val="28"/>
        </w:rPr>
        <w:t>Step 4: Assign PC and server addresses</w:t>
      </w:r>
    </w:p>
    <w:p>
      <w:pPr>
        <w:pStyle w:val="Normal"/>
        <w:keepNext w:val="false"/>
        <w:spacing w:lineRule="auto" w:line="259" w:before="20" w:after="80"/>
        <w:rPr/>
      </w:pPr>
      <w:r>
        <w:rPr>
          <w:rFonts w:eastAsia="Calibri"/>
          <w:b w:val="false"/>
          <w:i w:val="false"/>
          <w:sz w:val="22"/>
        </w:rPr>
        <w:t>Sales, Engineering, and Management PCs keep their original addresses. Add each one’s VLAN. Web-Eng, the two Finance PCs, and DHCP-Remote are new. Add Finance-PC1 on SW-A Fa0/3 and Finance-PC2 on SW-B Fa0/6.</w:t>
      </w:r>
    </w:p>
    <w:p>
      <w:pPr>
        <w:pStyle w:val="Normal"/>
        <w:keepNext w:val="false"/>
        <w:spacing w:lineRule="auto" w:line="259" w:before="20" w:after="80"/>
        <w:rPr/>
      </w:pPr>
      <w:r>
        <w:rPr>
          <w:rFonts w:eastAsia="Calibri"/>
          <w:b w:val="false"/>
          <w:i w:val="false"/>
          <w:sz w:val="22"/>
        </w:rPr>
        <w:t>Web-Eng is an Engineering host: VLAN 20, mask 255.255.255.224, gateway 192.168.10.65, and any unused address in 192.168.10.64/27. Each Finance PC uses VLAN 40, mask 255.255.255.240, gateway 192.168.10.129, and an unused address in 192.168.10.128/28 other than the gateway. DHCP-Remote is not in a MO VLAN. Give it a static address in 192.168.10.112/29 (mask 255.255.255.248) that is not R-RO’s gateway. The server’s own default gateway is that same R-RO address. Remote-PC1 and Remote-PC2 stay on DHCP and are not in a MO VLAN either.</w:t>
      </w:r>
    </w:p>
    <w:tbl>
      <w:tblPr>
        <w:tblStyle w:val="TableGrid"/>
        <w:tblW w:w="10224"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2447"/>
        <w:gridCol w:w="1007"/>
        <w:gridCol w:w="2089"/>
        <w:gridCol w:w="2303"/>
        <w:gridCol w:w="2378"/>
      </w:tblGrid>
      <w:tr>
        <w:trPr>
          <w:tblHeader w:val="true"/>
          <w:cantSplit/>
        </w:trPr>
        <w:tc>
          <w:tcPr>
            <w:tcW w:w="2447" w:type="dxa"/>
            <w:tcBorders>
              <w:top w:val="single" w:sz="4" w:space="0" w:color="BFCFDF"/>
              <w:start w:val="single" w:sz="4" w:space="0" w:color="BFCFDF"/>
              <w:bottom w:val="single" w:sz="4" w:space="0" w:color="BFCFDF"/>
              <w:end w:val="single" w:sz="4" w:space="0" w:color="BFCFDF"/>
            </w:tcBorders>
            <w:shd w:color="auto" w:fill="1F4E79" w:val="clear"/>
          </w:tcPr>
          <w:p>
            <w:pPr>
              <w:pStyle w:val="Normal"/>
              <w:widowControl/>
              <w:suppressAutoHyphens w:val="true"/>
              <w:spacing w:lineRule="auto" w:line="240" w:before="0" w:after="0"/>
              <w:jc w:val="center"/>
              <w:rPr>
                <w:rFonts w:cs=""/>
                <w:kern w:val="0"/>
                <w:szCs w:val="22"/>
                <w:lang w:val="en-US" w:eastAsia="en-US" w:bidi="ar-SA"/>
              </w:rPr>
            </w:pPr>
            <w:r>
              <w:rPr>
                <w:rFonts w:eastAsia="Calibri" w:cs=""/>
                <w:b/>
                <w:i w:val="false"/>
                <w:color w:val="FFFFFF"/>
                <w:kern w:val="0"/>
                <w:sz w:val="18"/>
                <w:szCs w:val="22"/>
                <w:lang w:val="en-US" w:eastAsia="en-US" w:bidi="ar-SA"/>
              </w:rPr>
              <w:t>Device</w:t>
            </w:r>
          </w:p>
        </w:tc>
        <w:tc>
          <w:tcPr>
            <w:tcW w:w="1007" w:type="dxa"/>
            <w:tcBorders>
              <w:top w:val="single" w:sz="4" w:space="0" w:color="BFCFDF"/>
              <w:start w:val="single" w:sz="4" w:space="0" w:color="BFCFDF"/>
              <w:bottom w:val="single" w:sz="4" w:space="0" w:color="BFCFDF"/>
              <w:end w:val="single" w:sz="4" w:space="0" w:color="BFCFDF"/>
            </w:tcBorders>
            <w:shd w:color="auto" w:fill="1F4E79" w:val="clear"/>
          </w:tcPr>
          <w:p>
            <w:pPr>
              <w:pStyle w:val="Normal"/>
              <w:widowControl/>
              <w:suppressAutoHyphens w:val="true"/>
              <w:spacing w:lineRule="auto" w:line="240" w:before="0" w:after="0"/>
              <w:jc w:val="center"/>
              <w:rPr>
                <w:rFonts w:cs=""/>
                <w:kern w:val="0"/>
                <w:szCs w:val="22"/>
                <w:lang w:val="en-US" w:eastAsia="en-US" w:bidi="ar-SA"/>
              </w:rPr>
            </w:pPr>
            <w:r>
              <w:rPr>
                <w:rFonts w:eastAsia="Calibri" w:cs=""/>
                <w:b/>
                <w:i w:val="false"/>
                <w:color w:val="FFFFFF"/>
                <w:kern w:val="0"/>
                <w:sz w:val="18"/>
                <w:szCs w:val="22"/>
                <w:lang w:val="en-US" w:eastAsia="en-US" w:bidi="ar-SA"/>
              </w:rPr>
              <w:t>VLAN</w:t>
            </w:r>
          </w:p>
        </w:tc>
        <w:tc>
          <w:tcPr>
            <w:tcW w:w="2089" w:type="dxa"/>
            <w:tcBorders>
              <w:top w:val="single" w:sz="4" w:space="0" w:color="BFCFDF"/>
              <w:start w:val="single" w:sz="4" w:space="0" w:color="BFCFDF"/>
              <w:bottom w:val="single" w:sz="4" w:space="0" w:color="BFCFDF"/>
              <w:end w:val="single" w:sz="4" w:space="0" w:color="BFCFDF"/>
            </w:tcBorders>
            <w:shd w:color="auto" w:fill="1F4E79"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color w:val="FFFFFF"/>
                <w:kern w:val="0"/>
                <w:sz w:val="18"/>
                <w:szCs w:val="22"/>
                <w:lang w:val="en-US" w:eastAsia="en-US" w:bidi="ar-SA"/>
              </w:rPr>
              <w:t>IP address</w:t>
            </w:r>
          </w:p>
        </w:tc>
        <w:tc>
          <w:tcPr>
            <w:tcW w:w="2303" w:type="dxa"/>
            <w:tcBorders>
              <w:top w:val="single" w:sz="4" w:space="0" w:color="BFCFDF"/>
              <w:start w:val="single" w:sz="4" w:space="0" w:color="BFCFDF"/>
              <w:bottom w:val="single" w:sz="4" w:space="0" w:color="BFCFDF"/>
              <w:end w:val="single" w:sz="4" w:space="0" w:color="BFCFDF"/>
            </w:tcBorders>
            <w:shd w:color="auto" w:fill="1F4E79"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color w:val="FFFFFF"/>
                <w:kern w:val="0"/>
                <w:sz w:val="18"/>
                <w:szCs w:val="22"/>
                <w:lang w:val="en-US" w:eastAsia="en-US" w:bidi="ar-SA"/>
              </w:rPr>
              <w:t>Subnet mask</w:t>
            </w:r>
          </w:p>
        </w:tc>
        <w:tc>
          <w:tcPr>
            <w:tcW w:w="2378" w:type="dxa"/>
            <w:tcBorders>
              <w:top w:val="single" w:sz="4" w:space="0" w:color="BFCFDF"/>
              <w:start w:val="single" w:sz="4" w:space="0" w:color="BFCFDF"/>
              <w:bottom w:val="single" w:sz="4" w:space="0" w:color="BFCFDF"/>
              <w:end w:val="single" w:sz="4" w:space="0" w:color="BFCFDF"/>
            </w:tcBorders>
            <w:shd w:color="auto" w:fill="1F4E79"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color w:val="FFFFFF"/>
                <w:kern w:val="0"/>
                <w:sz w:val="18"/>
                <w:szCs w:val="22"/>
                <w:lang w:val="en-US" w:eastAsia="en-US" w:bidi="ar-SA"/>
              </w:rPr>
              <w:t>Default gateway</w:t>
            </w:r>
          </w:p>
        </w:tc>
      </w:tr>
      <w:tr>
        <w:trPr>
          <w:cantSplit/>
        </w:trPr>
        <w:tc>
          <w:tcPr>
            <w:tcW w:w="2447"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Sales-PC1</w:t>
            </w:r>
          </w:p>
        </w:tc>
        <w:tc>
          <w:tcPr>
            <w:tcW w:w="1007"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center"/>
              <w:rPr>
                <w:rFonts w:ascii="Calibri" w:hAnsi="Calibri" w:eastAsia="Calibri"/>
                <w:b w:val="false"/>
                <w:i w:val="false"/>
                <w:sz w:val="18"/>
              </w:rPr>
            </w:pPr>
            <w:r>
              <w:rPr>
                <w:rFonts w:eastAsia="Calibri"/>
                <w:b w:val="false"/>
                <w:i w:val="false"/>
                <w:sz w:val="18"/>
              </w:rPr>
            </w:r>
          </w:p>
        </w:tc>
        <w:tc>
          <w:tcPr>
            <w:tcW w:w="2089"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192.168.10.2</w:t>
            </w:r>
          </w:p>
        </w:tc>
        <w:tc>
          <w:tcPr>
            <w:tcW w:w="2303"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255.255.255.192</w:t>
            </w:r>
          </w:p>
        </w:tc>
        <w:tc>
          <w:tcPr>
            <w:tcW w:w="2378"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192.168.10.1</w:t>
            </w:r>
          </w:p>
        </w:tc>
      </w:tr>
      <w:tr>
        <w:trPr>
          <w:cantSplit/>
        </w:trPr>
        <w:tc>
          <w:tcPr>
            <w:tcW w:w="2447"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Sales-PC2</w:t>
            </w:r>
          </w:p>
        </w:tc>
        <w:tc>
          <w:tcPr>
            <w:tcW w:w="1007"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center"/>
              <w:rPr>
                <w:rFonts w:ascii="Calibri" w:hAnsi="Calibri" w:eastAsia="Calibri"/>
                <w:b w:val="false"/>
                <w:i w:val="false"/>
                <w:sz w:val="18"/>
              </w:rPr>
            </w:pPr>
            <w:r>
              <w:rPr>
                <w:rFonts w:eastAsia="Calibri"/>
                <w:b w:val="false"/>
                <w:i w:val="false"/>
                <w:sz w:val="18"/>
              </w:rPr>
            </w:r>
          </w:p>
        </w:tc>
        <w:tc>
          <w:tcPr>
            <w:tcW w:w="2089"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192.168.10.3</w:t>
            </w:r>
          </w:p>
        </w:tc>
        <w:tc>
          <w:tcPr>
            <w:tcW w:w="2303"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255.255.255.192</w:t>
            </w:r>
          </w:p>
        </w:tc>
        <w:tc>
          <w:tcPr>
            <w:tcW w:w="2378"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192.168.10.1</w:t>
            </w:r>
          </w:p>
        </w:tc>
      </w:tr>
      <w:tr>
        <w:trPr>
          <w:cantSplit/>
        </w:trPr>
        <w:tc>
          <w:tcPr>
            <w:tcW w:w="2447"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Engineering-PC1</w:t>
            </w:r>
          </w:p>
        </w:tc>
        <w:tc>
          <w:tcPr>
            <w:tcW w:w="1007"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center"/>
              <w:rPr>
                <w:rFonts w:ascii="Calibri" w:hAnsi="Calibri" w:eastAsia="Calibri"/>
                <w:b w:val="false"/>
                <w:i w:val="false"/>
                <w:sz w:val="18"/>
              </w:rPr>
            </w:pPr>
            <w:r>
              <w:rPr>
                <w:rFonts w:eastAsia="Calibri"/>
                <w:b w:val="false"/>
                <w:i w:val="false"/>
                <w:sz w:val="18"/>
              </w:rPr>
            </w:r>
          </w:p>
        </w:tc>
        <w:tc>
          <w:tcPr>
            <w:tcW w:w="2089"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192.168.10.66</w:t>
            </w:r>
          </w:p>
        </w:tc>
        <w:tc>
          <w:tcPr>
            <w:tcW w:w="2303"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255.255.255.224</w:t>
            </w:r>
          </w:p>
        </w:tc>
        <w:tc>
          <w:tcPr>
            <w:tcW w:w="2378"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192.168.10.65</w:t>
            </w:r>
          </w:p>
        </w:tc>
      </w:tr>
      <w:tr>
        <w:trPr>
          <w:cantSplit/>
        </w:trPr>
        <w:tc>
          <w:tcPr>
            <w:tcW w:w="2447"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Engineering-PC2</w:t>
            </w:r>
          </w:p>
        </w:tc>
        <w:tc>
          <w:tcPr>
            <w:tcW w:w="1007"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center"/>
              <w:rPr>
                <w:rFonts w:ascii="Calibri" w:hAnsi="Calibri" w:eastAsia="Calibri"/>
                <w:b w:val="false"/>
                <w:i w:val="false"/>
                <w:sz w:val="18"/>
              </w:rPr>
            </w:pPr>
            <w:r>
              <w:rPr>
                <w:rFonts w:eastAsia="Calibri"/>
                <w:b w:val="false"/>
                <w:i w:val="false"/>
                <w:sz w:val="18"/>
              </w:rPr>
            </w:r>
          </w:p>
        </w:tc>
        <w:tc>
          <w:tcPr>
            <w:tcW w:w="2089"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192.168.10.67</w:t>
            </w:r>
          </w:p>
        </w:tc>
        <w:tc>
          <w:tcPr>
            <w:tcW w:w="2303"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255.255.255.224</w:t>
            </w:r>
          </w:p>
        </w:tc>
        <w:tc>
          <w:tcPr>
            <w:tcW w:w="2378"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192.168.10.65</w:t>
            </w:r>
          </w:p>
        </w:tc>
      </w:tr>
      <w:tr>
        <w:trPr>
          <w:cantSplit/>
        </w:trPr>
        <w:tc>
          <w:tcPr>
            <w:tcW w:w="2447"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Web-Eng</w:t>
            </w:r>
          </w:p>
        </w:tc>
        <w:tc>
          <w:tcPr>
            <w:tcW w:w="1007"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center"/>
              <w:rPr>
                <w:rFonts w:ascii="Calibri" w:hAnsi="Calibri" w:eastAsia="Calibri"/>
                <w:b w:val="false"/>
                <w:i w:val="false"/>
                <w:sz w:val="18"/>
              </w:rPr>
            </w:pPr>
            <w:r>
              <w:rPr>
                <w:rFonts w:eastAsia="Calibri"/>
                <w:b w:val="false"/>
                <w:i w:val="false"/>
                <w:sz w:val="18"/>
              </w:rPr>
            </w:r>
          </w:p>
        </w:tc>
        <w:tc>
          <w:tcPr>
            <w:tcW w:w="2089"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ascii="Calibri" w:hAnsi="Calibri" w:eastAsia="Calibri"/>
                <w:b w:val="false"/>
                <w:i w:val="false"/>
                <w:sz w:val="18"/>
              </w:rPr>
            </w:pPr>
            <w:r>
              <w:rPr>
                <w:rFonts w:eastAsia="Calibri"/>
                <w:b w:val="false"/>
                <w:i w:val="false"/>
                <w:sz w:val="18"/>
              </w:rPr>
            </w:r>
          </w:p>
        </w:tc>
        <w:tc>
          <w:tcPr>
            <w:tcW w:w="2303"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ascii="Calibri" w:hAnsi="Calibri" w:eastAsia="Calibri"/>
                <w:b w:val="false"/>
                <w:i w:val="false"/>
                <w:sz w:val="18"/>
              </w:rPr>
            </w:pPr>
            <w:r>
              <w:rPr>
                <w:rFonts w:eastAsia="Calibri"/>
                <w:b w:val="false"/>
                <w:i w:val="false"/>
                <w:sz w:val="18"/>
              </w:rPr>
            </w:r>
          </w:p>
        </w:tc>
        <w:tc>
          <w:tcPr>
            <w:tcW w:w="2378"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ascii="Calibri" w:hAnsi="Calibri" w:eastAsia="Calibri"/>
                <w:b w:val="false"/>
                <w:i w:val="false"/>
                <w:sz w:val="18"/>
              </w:rPr>
            </w:pPr>
            <w:r>
              <w:rPr>
                <w:rFonts w:eastAsia="Calibri"/>
                <w:b w:val="false"/>
                <w:i w:val="false"/>
                <w:sz w:val="18"/>
              </w:rPr>
            </w:r>
          </w:p>
        </w:tc>
      </w:tr>
      <w:tr>
        <w:trPr>
          <w:cantSplit/>
        </w:trPr>
        <w:tc>
          <w:tcPr>
            <w:tcW w:w="2447"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Management-PC1</w:t>
            </w:r>
          </w:p>
        </w:tc>
        <w:tc>
          <w:tcPr>
            <w:tcW w:w="1007"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center"/>
              <w:rPr>
                <w:rFonts w:ascii="Calibri" w:hAnsi="Calibri" w:eastAsia="Calibri"/>
                <w:b w:val="false"/>
                <w:i w:val="false"/>
                <w:sz w:val="18"/>
              </w:rPr>
            </w:pPr>
            <w:r>
              <w:rPr>
                <w:rFonts w:eastAsia="Calibri"/>
                <w:b w:val="false"/>
                <w:i w:val="false"/>
                <w:sz w:val="18"/>
              </w:rPr>
            </w:r>
          </w:p>
        </w:tc>
        <w:tc>
          <w:tcPr>
            <w:tcW w:w="2089"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192.168.10.98</w:t>
            </w:r>
          </w:p>
        </w:tc>
        <w:tc>
          <w:tcPr>
            <w:tcW w:w="2303"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255.255.255.240</w:t>
            </w:r>
          </w:p>
        </w:tc>
        <w:tc>
          <w:tcPr>
            <w:tcW w:w="2378"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192.168.10.97</w:t>
            </w:r>
          </w:p>
        </w:tc>
      </w:tr>
      <w:tr>
        <w:trPr>
          <w:cantSplit/>
        </w:trPr>
        <w:tc>
          <w:tcPr>
            <w:tcW w:w="2447"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Management-PC2</w:t>
            </w:r>
          </w:p>
        </w:tc>
        <w:tc>
          <w:tcPr>
            <w:tcW w:w="1007"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center"/>
              <w:rPr>
                <w:rFonts w:ascii="Calibri" w:hAnsi="Calibri" w:eastAsia="Calibri"/>
                <w:b w:val="false"/>
                <w:i w:val="false"/>
                <w:sz w:val="18"/>
              </w:rPr>
            </w:pPr>
            <w:r>
              <w:rPr>
                <w:rFonts w:eastAsia="Calibri"/>
                <w:b w:val="false"/>
                <w:i w:val="false"/>
                <w:sz w:val="18"/>
              </w:rPr>
            </w:r>
          </w:p>
        </w:tc>
        <w:tc>
          <w:tcPr>
            <w:tcW w:w="2089"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192.168.10.99</w:t>
            </w:r>
          </w:p>
        </w:tc>
        <w:tc>
          <w:tcPr>
            <w:tcW w:w="2303"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255.255.255.240</w:t>
            </w:r>
          </w:p>
        </w:tc>
        <w:tc>
          <w:tcPr>
            <w:tcW w:w="2378"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192.168.10.97</w:t>
            </w:r>
          </w:p>
        </w:tc>
      </w:tr>
      <w:tr>
        <w:trPr>
          <w:cantSplit/>
        </w:trPr>
        <w:tc>
          <w:tcPr>
            <w:tcW w:w="2447"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Finance-PC1 (SW-A)</w:t>
            </w:r>
          </w:p>
        </w:tc>
        <w:tc>
          <w:tcPr>
            <w:tcW w:w="1007"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center"/>
              <w:rPr>
                <w:rFonts w:ascii="Calibri" w:hAnsi="Calibri" w:eastAsia="Calibri"/>
                <w:b w:val="false"/>
                <w:i w:val="false"/>
                <w:sz w:val="18"/>
              </w:rPr>
            </w:pPr>
            <w:r>
              <w:rPr>
                <w:rFonts w:eastAsia="Calibri"/>
                <w:b w:val="false"/>
                <w:i w:val="false"/>
                <w:sz w:val="18"/>
              </w:rPr>
            </w:r>
          </w:p>
        </w:tc>
        <w:tc>
          <w:tcPr>
            <w:tcW w:w="2089"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ascii="Calibri" w:hAnsi="Calibri" w:eastAsia="Calibri"/>
                <w:b w:val="false"/>
                <w:i w:val="false"/>
                <w:sz w:val="18"/>
              </w:rPr>
            </w:pPr>
            <w:r>
              <w:rPr>
                <w:rFonts w:eastAsia="Calibri"/>
                <w:b w:val="false"/>
                <w:i w:val="false"/>
                <w:sz w:val="18"/>
              </w:rPr>
            </w:r>
          </w:p>
        </w:tc>
        <w:tc>
          <w:tcPr>
            <w:tcW w:w="2303"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ascii="Calibri" w:hAnsi="Calibri" w:eastAsia="Calibri"/>
                <w:b w:val="false"/>
                <w:i w:val="false"/>
                <w:sz w:val="18"/>
              </w:rPr>
            </w:pPr>
            <w:r>
              <w:rPr>
                <w:rFonts w:eastAsia="Calibri"/>
                <w:b w:val="false"/>
                <w:i w:val="false"/>
                <w:sz w:val="18"/>
              </w:rPr>
            </w:r>
          </w:p>
        </w:tc>
        <w:tc>
          <w:tcPr>
            <w:tcW w:w="2378"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ascii="Calibri" w:hAnsi="Calibri" w:eastAsia="Calibri"/>
                <w:b w:val="false"/>
                <w:i w:val="false"/>
                <w:sz w:val="18"/>
              </w:rPr>
            </w:pPr>
            <w:r>
              <w:rPr>
                <w:rFonts w:eastAsia="Calibri"/>
                <w:b w:val="false"/>
                <w:i w:val="false"/>
                <w:sz w:val="18"/>
              </w:rPr>
            </w:r>
          </w:p>
        </w:tc>
      </w:tr>
      <w:tr>
        <w:trPr>
          <w:cantSplit/>
        </w:trPr>
        <w:tc>
          <w:tcPr>
            <w:tcW w:w="2447"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Finance-PC2 (SW-B)</w:t>
            </w:r>
          </w:p>
        </w:tc>
        <w:tc>
          <w:tcPr>
            <w:tcW w:w="1007"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center"/>
              <w:rPr>
                <w:rFonts w:ascii="Calibri" w:hAnsi="Calibri" w:eastAsia="Calibri"/>
                <w:b w:val="false"/>
                <w:i w:val="false"/>
                <w:sz w:val="18"/>
              </w:rPr>
            </w:pPr>
            <w:r>
              <w:rPr>
                <w:rFonts w:eastAsia="Calibri"/>
                <w:b w:val="false"/>
                <w:i w:val="false"/>
                <w:sz w:val="18"/>
              </w:rPr>
            </w:r>
          </w:p>
        </w:tc>
        <w:tc>
          <w:tcPr>
            <w:tcW w:w="2089"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ascii="Calibri" w:hAnsi="Calibri" w:eastAsia="Calibri"/>
                <w:b w:val="false"/>
                <w:i w:val="false"/>
                <w:sz w:val="18"/>
              </w:rPr>
            </w:pPr>
            <w:r>
              <w:rPr>
                <w:rFonts w:eastAsia="Calibri"/>
                <w:b w:val="false"/>
                <w:i w:val="false"/>
                <w:sz w:val="18"/>
              </w:rPr>
            </w:r>
          </w:p>
        </w:tc>
        <w:tc>
          <w:tcPr>
            <w:tcW w:w="2303"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ascii="Calibri" w:hAnsi="Calibri" w:eastAsia="Calibri"/>
                <w:b w:val="false"/>
                <w:i w:val="false"/>
                <w:sz w:val="18"/>
              </w:rPr>
            </w:pPr>
            <w:r>
              <w:rPr>
                <w:rFonts w:eastAsia="Calibri"/>
                <w:b w:val="false"/>
                <w:i w:val="false"/>
                <w:sz w:val="18"/>
              </w:rPr>
            </w:r>
          </w:p>
        </w:tc>
        <w:tc>
          <w:tcPr>
            <w:tcW w:w="2378"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ascii="Calibri" w:hAnsi="Calibri" w:eastAsia="Calibri"/>
                <w:b w:val="false"/>
                <w:i w:val="false"/>
                <w:sz w:val="18"/>
              </w:rPr>
            </w:pPr>
            <w:r>
              <w:rPr>
                <w:rFonts w:eastAsia="Calibri"/>
                <w:b w:val="false"/>
                <w:i w:val="false"/>
                <w:sz w:val="18"/>
              </w:rPr>
            </w:r>
          </w:p>
        </w:tc>
      </w:tr>
      <w:tr>
        <w:trPr>
          <w:cantSplit/>
        </w:trPr>
        <w:tc>
          <w:tcPr>
            <w:tcW w:w="2447"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DHCP-Remote (server)</w:t>
            </w:r>
          </w:p>
        </w:tc>
        <w:tc>
          <w:tcPr>
            <w:tcW w:w="1007"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center"/>
              <w:rPr>
                <w:rFonts w:cs=""/>
                <w:kern w:val="0"/>
                <w:szCs w:val="22"/>
                <w:lang w:val="en-US" w:eastAsia="en-US" w:bidi="ar-SA"/>
              </w:rPr>
            </w:pPr>
            <w:r>
              <w:rPr>
                <w:rFonts w:eastAsia="Calibri" w:cs=""/>
                <w:b w:val="false"/>
                <w:i w:val="false"/>
                <w:kern w:val="0"/>
                <w:sz w:val="18"/>
                <w:szCs w:val="22"/>
                <w:lang w:val="en-US" w:eastAsia="en-US" w:bidi="ar-SA"/>
              </w:rPr>
              <w:t>none</w:t>
            </w:r>
          </w:p>
        </w:tc>
        <w:tc>
          <w:tcPr>
            <w:tcW w:w="2089"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ascii="Calibri" w:hAnsi="Calibri" w:eastAsia="Calibri"/>
                <w:b w:val="false"/>
                <w:i w:val="false"/>
                <w:sz w:val="18"/>
              </w:rPr>
            </w:pPr>
            <w:r>
              <w:rPr>
                <w:rFonts w:eastAsia="Calibri"/>
                <w:b w:val="false"/>
                <w:i w:val="false"/>
                <w:sz w:val="18"/>
              </w:rPr>
            </w:r>
          </w:p>
        </w:tc>
        <w:tc>
          <w:tcPr>
            <w:tcW w:w="2303"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ascii="Calibri" w:hAnsi="Calibri" w:eastAsia="Calibri"/>
                <w:b w:val="false"/>
                <w:i w:val="false"/>
                <w:sz w:val="18"/>
              </w:rPr>
            </w:pPr>
            <w:r>
              <w:rPr>
                <w:rFonts w:eastAsia="Calibri"/>
                <w:b w:val="false"/>
                <w:i w:val="false"/>
                <w:sz w:val="18"/>
              </w:rPr>
            </w:r>
          </w:p>
        </w:tc>
        <w:tc>
          <w:tcPr>
            <w:tcW w:w="2378"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ascii="Calibri" w:hAnsi="Calibri" w:eastAsia="Calibri"/>
                <w:b w:val="false"/>
                <w:i w:val="false"/>
                <w:sz w:val="18"/>
              </w:rPr>
            </w:pPr>
            <w:r>
              <w:rPr>
                <w:rFonts w:eastAsia="Calibri"/>
                <w:b w:val="false"/>
                <w:i w:val="false"/>
                <w:sz w:val="18"/>
              </w:rPr>
            </w:r>
          </w:p>
        </w:tc>
      </w:tr>
      <w:tr>
        <w:trPr>
          <w:cantSplit/>
        </w:trPr>
        <w:tc>
          <w:tcPr>
            <w:tcW w:w="2447"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Remote-PC1</w:t>
            </w:r>
          </w:p>
        </w:tc>
        <w:tc>
          <w:tcPr>
            <w:tcW w:w="1007"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center"/>
              <w:rPr>
                <w:rFonts w:cs=""/>
                <w:kern w:val="0"/>
                <w:szCs w:val="22"/>
                <w:lang w:val="en-US" w:eastAsia="en-US" w:bidi="ar-SA"/>
              </w:rPr>
            </w:pPr>
            <w:r>
              <w:rPr>
                <w:rFonts w:eastAsia="Calibri" w:cs=""/>
                <w:b w:val="false"/>
                <w:i w:val="false"/>
                <w:kern w:val="0"/>
                <w:sz w:val="18"/>
                <w:szCs w:val="22"/>
                <w:lang w:val="en-US" w:eastAsia="en-US" w:bidi="ar-SA"/>
              </w:rPr>
              <w:t>none</w:t>
            </w:r>
          </w:p>
        </w:tc>
        <w:tc>
          <w:tcPr>
            <w:tcW w:w="2089"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DHCP</w:t>
            </w:r>
          </w:p>
        </w:tc>
        <w:tc>
          <w:tcPr>
            <w:tcW w:w="2303"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DHCP</w:t>
            </w:r>
          </w:p>
        </w:tc>
        <w:tc>
          <w:tcPr>
            <w:tcW w:w="2378"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DHCP</w:t>
            </w:r>
          </w:p>
        </w:tc>
      </w:tr>
      <w:tr>
        <w:trPr>
          <w:cantSplit/>
        </w:trPr>
        <w:tc>
          <w:tcPr>
            <w:tcW w:w="2447"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Remote-PC2</w:t>
            </w:r>
          </w:p>
        </w:tc>
        <w:tc>
          <w:tcPr>
            <w:tcW w:w="1007"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center"/>
              <w:rPr>
                <w:rFonts w:cs=""/>
                <w:kern w:val="0"/>
                <w:szCs w:val="22"/>
                <w:lang w:val="en-US" w:eastAsia="en-US" w:bidi="ar-SA"/>
              </w:rPr>
            </w:pPr>
            <w:r>
              <w:rPr>
                <w:rFonts w:eastAsia="Calibri" w:cs=""/>
                <w:b w:val="false"/>
                <w:i w:val="false"/>
                <w:kern w:val="0"/>
                <w:sz w:val="18"/>
                <w:szCs w:val="22"/>
                <w:lang w:val="en-US" w:eastAsia="en-US" w:bidi="ar-SA"/>
              </w:rPr>
              <w:t>none</w:t>
            </w:r>
          </w:p>
        </w:tc>
        <w:tc>
          <w:tcPr>
            <w:tcW w:w="2089"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DHCP</w:t>
            </w:r>
          </w:p>
        </w:tc>
        <w:tc>
          <w:tcPr>
            <w:tcW w:w="2303"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DHCP</w:t>
            </w:r>
          </w:p>
        </w:tc>
        <w:tc>
          <w:tcPr>
            <w:tcW w:w="2378"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DHCP</w:t>
            </w:r>
          </w:p>
        </w:tc>
      </w:tr>
    </w:tbl>
    <w:p>
      <w:pPr>
        <w:pStyle w:val="Normal"/>
        <w:keepNext w:val="true"/>
        <w:pBdr>
          <w:bottom w:val="single" w:sz="8" w:space="1" w:color="1F4E79"/>
        </w:pBdr>
        <w:spacing w:lineRule="auto" w:line="259" w:before="160" w:after="60"/>
        <w:rPr/>
      </w:pPr>
      <w:r>
        <w:rPr>
          <w:rFonts w:eastAsia="Calibri"/>
          <w:b/>
          <w:i w:val="false"/>
          <w:color w:val="1F4E79"/>
          <w:sz w:val="28"/>
        </w:rPr>
        <w:t>Step 5: Add DHCP-Remote</w:t>
      </w:r>
    </w:p>
    <w:p>
      <w:pPr>
        <w:pStyle w:val="Normal"/>
        <w:keepNext w:val="false"/>
        <w:spacing w:lineRule="auto" w:line="259" w:before="20" w:after="80"/>
        <w:rPr/>
      </w:pPr>
      <w:r>
        <w:rPr>
          <w:rFonts w:eastAsia="Calibri"/>
          <w:b w:val="false"/>
          <w:i w:val="false"/>
          <w:sz w:val="22"/>
        </w:rPr>
        <w:t>Add a Server-PT to the Remote LAN. Give it the static address you chose in Step 4, then enable Services &gt; DHCP. Include a DNS server in the pool. That setting is what lets DHCP clients resolve names, not just reach the network. This lab is not connected to the internet. You are practicing the setting a real pool would hand out, such as an ISP resolver or a public resolver like 8.8.8.8.</w:t>
      </w:r>
    </w:p>
    <w:p>
      <w:pPr>
        <w:pStyle w:val="Normal"/>
        <w:keepNext w:val="false"/>
        <w:spacing w:lineRule="auto" w:line="259" w:before="20" w:after="80"/>
        <w:rPr/>
      </w:pPr>
      <w:r>
        <w:rPr>
          <w:rFonts w:eastAsia="Calibri"/>
          <w:b w:val="false"/>
          <w:i w:val="false"/>
          <w:sz w:val="22"/>
        </w:rPr>
        <w:t xml:space="preserve">The pool’s default gateway is R-RO’s existing Remote LAN address from Lab 3. It is not 192.168.10.1 and it is not an R-MO subinterface. The subnet mask is 255.255.255.248. Keep every leased address inside .113–.118, and do not lease the network address (.112), R-RO’s gateway, the server’s own address, or the broadcast (.119). Max users is at most 4. </w:t>
      </w:r>
    </w:p>
    <w:tbl>
      <w:tblPr>
        <w:tblStyle w:val="TableGrid"/>
        <w:tblW w:w="10224"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4752"/>
        <w:gridCol w:w="5472"/>
      </w:tblGrid>
      <w:tr>
        <w:trPr>
          <w:tblHeader w:val="true"/>
          <w:cantSplit/>
        </w:trPr>
        <w:tc>
          <w:tcPr>
            <w:tcW w:w="4752" w:type="dxa"/>
            <w:tcBorders>
              <w:top w:val="single" w:sz="4" w:space="0" w:color="BFCFDF"/>
              <w:start w:val="single" w:sz="4" w:space="0" w:color="BFCFDF"/>
              <w:bottom w:val="single" w:sz="4" w:space="0" w:color="BFCFDF"/>
              <w:end w:val="single" w:sz="4" w:space="0" w:color="BFCFDF"/>
            </w:tcBorders>
            <w:shd w:color="auto" w:fill="1F4E79" w:val="clear"/>
          </w:tcPr>
          <w:p>
            <w:pPr>
              <w:pStyle w:val="Normal"/>
              <w:widowControl/>
              <w:suppressAutoHyphens w:val="true"/>
              <w:spacing w:lineRule="auto" w:line="240" w:before="0" w:after="0"/>
              <w:jc w:val="center"/>
              <w:rPr>
                <w:rFonts w:cs=""/>
                <w:kern w:val="0"/>
                <w:szCs w:val="22"/>
                <w:lang w:val="en-US" w:eastAsia="en-US" w:bidi="ar-SA"/>
              </w:rPr>
            </w:pPr>
            <w:r>
              <w:rPr>
                <w:rFonts w:eastAsia="Calibri" w:cs=""/>
                <w:b/>
                <w:i w:val="false"/>
                <w:color w:val="FFFFFF"/>
                <w:kern w:val="0"/>
                <w:sz w:val="18"/>
                <w:szCs w:val="22"/>
                <w:lang w:val="en-US" w:eastAsia="en-US" w:bidi="ar-SA"/>
              </w:rPr>
              <w:t>Setting</w:t>
            </w:r>
          </w:p>
        </w:tc>
        <w:tc>
          <w:tcPr>
            <w:tcW w:w="5472" w:type="dxa"/>
            <w:tcBorders>
              <w:top w:val="single" w:sz="4" w:space="0" w:color="BFCFDF"/>
              <w:start w:val="single" w:sz="4" w:space="0" w:color="BFCFDF"/>
              <w:bottom w:val="single" w:sz="4" w:space="0" w:color="BFCFDF"/>
              <w:end w:val="single" w:sz="4" w:space="0" w:color="BFCFDF"/>
            </w:tcBorders>
            <w:shd w:color="auto" w:fill="1F4E79"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75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Server static IP</w:t>
            </w:r>
          </w:p>
        </w:tc>
        <w:tc>
          <w:tcPr>
            <w:tcW w:w="547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ascii="Calibri" w:hAnsi="Calibri" w:eastAsia="Calibri"/>
                <w:b w:val="false"/>
                <w:i w:val="false"/>
                <w:sz w:val="18"/>
              </w:rPr>
            </w:pPr>
            <w:r>
              <w:rPr>
                <w:rFonts w:eastAsia="Calibri"/>
                <w:b w:val="false"/>
                <w:i w:val="false"/>
                <w:sz w:val="18"/>
              </w:rPr>
            </w:r>
          </w:p>
        </w:tc>
      </w:tr>
      <w:tr>
        <w:trPr>
          <w:cantSplit/>
        </w:trPr>
        <w:tc>
          <w:tcPr>
            <w:tcW w:w="475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Subnet mask</w:t>
            </w:r>
          </w:p>
        </w:tc>
        <w:tc>
          <w:tcPr>
            <w:tcW w:w="547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255.255.255.248</w:t>
            </w:r>
          </w:p>
        </w:tc>
      </w:tr>
      <w:tr>
        <w:trPr>
          <w:cantSplit/>
        </w:trPr>
        <w:tc>
          <w:tcPr>
            <w:tcW w:w="475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Default gateway (pool setting)</w:t>
            </w:r>
          </w:p>
        </w:tc>
        <w:tc>
          <w:tcPr>
            <w:tcW w:w="547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R-RO’s Remote LAN address from Lab 3</w:t>
            </w:r>
          </w:p>
        </w:tc>
      </w:tr>
      <w:tr>
        <w:trPr>
          <w:cantSplit/>
        </w:trPr>
        <w:tc>
          <w:tcPr>
            <w:tcW w:w="475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Start IP address</w:t>
            </w:r>
          </w:p>
        </w:tc>
        <w:tc>
          <w:tcPr>
            <w:tcW w:w="547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ascii="Calibri" w:hAnsi="Calibri" w:eastAsia="Calibri"/>
                <w:b w:val="false"/>
                <w:i w:val="false"/>
                <w:sz w:val="18"/>
              </w:rPr>
            </w:pPr>
            <w:r>
              <w:rPr>
                <w:rFonts w:eastAsia="Calibri"/>
                <w:b w:val="false"/>
                <w:i w:val="false"/>
                <w:sz w:val="18"/>
              </w:rPr>
            </w:r>
          </w:p>
        </w:tc>
      </w:tr>
      <w:tr>
        <w:trPr>
          <w:cantSplit/>
        </w:trPr>
        <w:tc>
          <w:tcPr>
            <w:tcW w:w="475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Max users</w:t>
            </w:r>
          </w:p>
        </w:tc>
        <w:tc>
          <w:tcPr>
            <w:tcW w:w="547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ascii="Calibri" w:hAnsi="Calibri" w:eastAsia="Calibri"/>
                <w:b w:val="false"/>
                <w:i w:val="false"/>
                <w:sz w:val="18"/>
              </w:rPr>
            </w:pPr>
            <w:r>
              <w:rPr>
                <w:rFonts w:eastAsia="Calibri"/>
                <w:b w:val="false"/>
                <w:i w:val="false"/>
                <w:sz w:val="18"/>
              </w:rPr>
            </w:r>
          </w:p>
        </w:tc>
      </w:tr>
      <w:tr>
        <w:trPr>
          <w:cantSplit/>
        </w:trPr>
        <w:tc>
          <w:tcPr>
            <w:tcW w:w="475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DNS Server (pool setting)</w:t>
            </w:r>
          </w:p>
        </w:tc>
        <w:tc>
          <w:tcPr>
            <w:tcW w:w="547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ascii="Calibri" w:hAnsi="Calibri" w:eastAsia="Calibri"/>
                <w:b w:val="false"/>
                <w:i w:val="false"/>
                <w:sz w:val="18"/>
              </w:rPr>
            </w:pPr>
            <w:r>
              <w:rPr>
                <w:rFonts w:eastAsia="Calibri"/>
                <w:b w:val="false"/>
                <w:i w:val="false"/>
                <w:sz w:val="18"/>
              </w:rPr>
            </w:r>
          </w:p>
        </w:tc>
      </w:tr>
    </w:tbl>
    <w:p>
      <w:pPr>
        <w:pStyle w:val="Normal"/>
        <w:spacing w:lineRule="auto" w:line="259" w:before="0" w:after="40"/>
        <w:rPr/>
      </w:pPr>
      <w:r>
        <w:rPr/>
      </w:r>
    </w:p>
    <w:p>
      <w:pPr>
        <w:pStyle w:val="Normal"/>
        <w:keepNext w:val="false"/>
        <w:spacing w:lineRule="auto" w:line="259" w:before="0" w:after="80"/>
        <w:rPr>
          <w:highlight w:val="none"/>
          <w:shd w:fill="FFFF00" w:val="clear"/>
        </w:rPr>
      </w:pPr>
      <w:r>
        <w:rPr>
          <w:rFonts w:eastAsia="Calibri"/>
          <w:b w:val="false"/>
          <w:i w:val="false"/>
          <w:sz w:val="22"/>
          <w:shd w:fill="FFFF00" w:val="clear"/>
        </w:rPr>
        <w:t>Then set Remote-PC1 and Remote-PC2’s IP Configuration to DHCP.</w:t>
      </w:r>
    </w:p>
    <w:p>
      <w:pPr>
        <w:pStyle w:val="Normal"/>
        <w:keepNext w:val="true"/>
        <w:pBdr>
          <w:bottom w:val="single" w:sz="8" w:space="1" w:color="1F4E79"/>
        </w:pBdr>
        <w:spacing w:lineRule="auto" w:line="259" w:before="160" w:after="60"/>
        <w:rPr/>
      </w:pPr>
      <w:r>
        <w:rPr>
          <w:rFonts w:eastAsia="Calibri"/>
          <w:b/>
          <w:i w:val="false"/>
          <w:color w:val="1F4E79"/>
          <w:sz w:val="28"/>
        </w:rPr>
        <w:t>Step 6: Add the Web-Eng server</w:t>
      </w:r>
    </w:p>
    <w:p>
      <w:pPr>
        <w:pStyle w:val="Normal"/>
        <w:keepNext w:val="false"/>
        <w:spacing w:lineRule="auto" w:line="259" w:before="20" w:after="80"/>
        <w:rPr/>
      </w:pPr>
      <w:r>
        <w:rPr>
          <w:rFonts w:eastAsia="Calibri"/>
          <w:b w:val="false"/>
          <w:i w:val="false"/>
          <w:sz w:val="22"/>
        </w:rPr>
        <w:t>Add a Server-PT on an Engineering access port (one of SW-B Fa0/1–Fa0/3). Give it the static address from Step 4, then turn on Services &gt; HTTP so other departments have something to open when they test inter-VLAN routing.</w:t>
      </w:r>
    </w:p>
    <w:tbl>
      <w:tblPr>
        <w:tblStyle w:val="TableGrid"/>
        <w:tblW w:w="10224"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4752"/>
        <w:gridCol w:w="5472"/>
      </w:tblGrid>
      <w:tr>
        <w:trPr>
          <w:tblHeader w:val="true"/>
          <w:cantSplit/>
        </w:trPr>
        <w:tc>
          <w:tcPr>
            <w:tcW w:w="4752" w:type="dxa"/>
            <w:tcBorders>
              <w:top w:val="single" w:sz="4" w:space="0" w:color="BFCFDF"/>
              <w:start w:val="single" w:sz="4" w:space="0" w:color="BFCFDF"/>
              <w:bottom w:val="single" w:sz="4" w:space="0" w:color="BFCFDF"/>
              <w:end w:val="single" w:sz="4" w:space="0" w:color="BFCFDF"/>
            </w:tcBorders>
            <w:shd w:color="auto" w:fill="1F4E79" w:val="clear"/>
          </w:tcPr>
          <w:p>
            <w:pPr>
              <w:pStyle w:val="Normal"/>
              <w:widowControl/>
              <w:suppressAutoHyphens w:val="true"/>
              <w:spacing w:lineRule="auto" w:line="240" w:before="0" w:after="0"/>
              <w:jc w:val="center"/>
              <w:rPr>
                <w:rFonts w:cs=""/>
                <w:kern w:val="0"/>
                <w:szCs w:val="22"/>
                <w:lang w:val="en-US" w:eastAsia="en-US" w:bidi="ar-SA"/>
              </w:rPr>
            </w:pPr>
            <w:r>
              <w:rPr>
                <w:rFonts w:eastAsia="Calibri" w:cs=""/>
                <w:b/>
                <w:i w:val="false"/>
                <w:color w:val="FFFFFF"/>
                <w:kern w:val="0"/>
                <w:sz w:val="18"/>
                <w:szCs w:val="22"/>
                <w:lang w:val="en-US" w:eastAsia="en-US" w:bidi="ar-SA"/>
              </w:rPr>
              <w:t>Setting</w:t>
            </w:r>
          </w:p>
        </w:tc>
        <w:tc>
          <w:tcPr>
            <w:tcW w:w="5472" w:type="dxa"/>
            <w:tcBorders>
              <w:top w:val="single" w:sz="4" w:space="0" w:color="BFCFDF"/>
              <w:start w:val="single" w:sz="4" w:space="0" w:color="BFCFDF"/>
              <w:bottom w:val="single" w:sz="4" w:space="0" w:color="BFCFDF"/>
              <w:end w:val="single" w:sz="4" w:space="0" w:color="BFCFDF"/>
            </w:tcBorders>
            <w:shd w:color="auto" w:fill="1F4E79"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color w:val="FFFFFF"/>
                <w:kern w:val="0"/>
                <w:sz w:val="18"/>
                <w:szCs w:val="22"/>
                <w:lang w:val="en-US" w:eastAsia="en-US" w:bidi="ar-SA"/>
              </w:rPr>
              <w:t>Value</w:t>
            </w:r>
          </w:p>
        </w:tc>
      </w:tr>
      <w:tr>
        <w:trPr>
          <w:cantSplit/>
        </w:trPr>
        <w:tc>
          <w:tcPr>
            <w:tcW w:w="475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Server static IP</w:t>
            </w:r>
          </w:p>
        </w:tc>
        <w:tc>
          <w:tcPr>
            <w:tcW w:w="547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ascii="Calibri" w:hAnsi="Calibri" w:eastAsia="Calibri"/>
                <w:b w:val="false"/>
                <w:i w:val="false"/>
                <w:sz w:val="18"/>
              </w:rPr>
            </w:pPr>
            <w:r>
              <w:rPr>
                <w:rFonts w:eastAsia="Calibri"/>
                <w:b w:val="false"/>
                <w:i w:val="false"/>
                <w:sz w:val="18"/>
              </w:rPr>
            </w:r>
          </w:p>
        </w:tc>
      </w:tr>
      <w:tr>
        <w:trPr>
          <w:cantSplit/>
        </w:trPr>
        <w:tc>
          <w:tcPr>
            <w:tcW w:w="475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Subnet mask</w:t>
            </w:r>
          </w:p>
        </w:tc>
        <w:tc>
          <w:tcPr>
            <w:tcW w:w="547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255.255.255.224</w:t>
            </w:r>
          </w:p>
        </w:tc>
      </w:tr>
      <w:tr>
        <w:trPr>
          <w:cantSplit/>
        </w:trPr>
        <w:tc>
          <w:tcPr>
            <w:tcW w:w="475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Default gateway</w:t>
            </w:r>
          </w:p>
        </w:tc>
        <w:tc>
          <w:tcPr>
            <w:tcW w:w="547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192.168.10.65</w:t>
            </w:r>
          </w:p>
        </w:tc>
      </w:tr>
      <w:tr>
        <w:trPr>
          <w:cantSplit/>
        </w:trPr>
        <w:tc>
          <w:tcPr>
            <w:tcW w:w="475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HTTP service</w:t>
            </w:r>
          </w:p>
        </w:tc>
        <w:tc>
          <w:tcPr>
            <w:tcW w:w="547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On</w:t>
            </w:r>
          </w:p>
        </w:tc>
      </w:tr>
    </w:tbl>
    <w:p>
      <w:pPr>
        <w:pStyle w:val="Normal"/>
        <w:spacing w:lineRule="auto" w:line="259" w:before="0" w:after="40"/>
        <w:rPr/>
      </w:pPr>
      <w:r>
        <w:rPr/>
      </w:r>
    </w:p>
    <w:p>
      <w:pPr>
        <w:pStyle w:val="Normal"/>
        <w:keepNext w:val="true"/>
        <w:pBdr>
          <w:bottom w:val="single" w:sz="8" w:space="1" w:color="1F4E79"/>
        </w:pBdr>
        <w:spacing w:lineRule="auto" w:line="259" w:before="160" w:after="60"/>
        <w:rPr/>
      </w:pPr>
      <w:r>
        <w:rPr>
          <w:rFonts w:eastAsia="Calibri"/>
          <w:b/>
          <w:i w:val="false"/>
          <w:color w:val="1F4E79"/>
          <w:sz w:val="28"/>
        </w:rPr>
        <w:t>Checkpoint A: inter-VLAN test</w:t>
      </w:r>
    </w:p>
    <w:p>
      <w:pPr>
        <w:pStyle w:val="Normal"/>
        <w:keepNext w:val="false"/>
        <w:spacing w:lineRule="auto" w:line="259" w:before="20" w:after="80"/>
        <w:rPr/>
      </w:pPr>
      <w:r>
        <w:rPr>
          <w:rFonts w:eastAsia="Calibri"/>
          <w:b w:val="false"/>
          <w:i w:val="false"/>
          <w:sz w:val="22"/>
        </w:rPr>
        <w:t>From a Sales PC, ping Web-Eng’s IP, then open that same address in the PC’s browser. Both should work. This test does not need a static route.</w:t>
      </w:r>
    </w:p>
    <w:p>
      <w:pPr>
        <w:pStyle w:val="Normal"/>
        <w:keepNext w:val="true"/>
        <w:spacing w:lineRule="auto" w:line="259" w:before="20" w:after="80"/>
        <w:rPr/>
      </w:pPr>
      <w:r>
        <w:rPr>
          <w:rFonts w:eastAsia="Calibri"/>
          <w:b w:val="false"/>
          <w:i w:val="false"/>
          <w:sz w:val="22"/>
        </w:rPr>
        <w:t>A new trunk can spend about 30 seconds in Spanning Tree listening and learning. If the first ping fails, wait and try again before you change the configuration.</w:t>
      </w:r>
    </w:p>
    <w:p>
      <w:pPr>
        <w:pStyle w:val="Normal"/>
        <w:keepNext w:val="true"/>
        <w:spacing w:lineRule="auto" w:line="259" w:before="160" w:after="40"/>
        <w:rPr/>
      </w:pPr>
      <w:r>
        <w:rPr>
          <w:rFonts w:eastAsia="Calibri"/>
          <w:b/>
          <w:i w:val="false"/>
          <w:sz w:val="22"/>
        </w:rPr>
        <w:t>Why does this work with no static route?</w:t>
      </w:r>
    </w:p>
    <w:p>
      <w:pPr>
        <w:pStyle w:val="Normal"/>
        <w:keepNext w:val="true"/>
        <w:pBdr>
          <w:bottom w:val="single" w:sz="6" w:space="1" w:color="B0B0B0"/>
        </w:pBdr>
        <w:spacing w:lineRule="auto" w:line="276" w:before="0" w:after="0"/>
        <w:rPr/>
      </w:pPr>
      <w:r>
        <w:rPr>
          <w:rFonts w:eastAsia="Calibri"/>
          <w:b w:val="false"/>
          <w:i w:val="false"/>
          <w:sz w:val="22"/>
        </w:rPr>
        <w:t xml:space="preserve"> </w:t>
      </w:r>
    </w:p>
    <w:p>
      <w:pPr>
        <w:pStyle w:val="Normal"/>
        <w:pBdr>
          <w:bottom w:val="single" w:sz="6" w:space="1" w:color="B0B0B0"/>
        </w:pBdr>
        <w:spacing w:lineRule="auto" w:line="276" w:before="0" w:after="0"/>
        <w:rPr/>
      </w:pPr>
      <w:r>
        <w:rPr>
          <w:rFonts w:eastAsia="Calibri"/>
          <w:b w:val="false"/>
          <w:i w:val="false"/>
          <w:sz w:val="22"/>
        </w:rPr>
        <w:t xml:space="preserve"> </w:t>
      </w:r>
    </w:p>
    <w:p>
      <w:pPr>
        <w:pStyle w:val="Normal"/>
        <w:keepNext w:val="true"/>
        <w:pBdr>
          <w:bottom w:val="single" w:sz="8" w:space="1" w:color="1F4E79"/>
        </w:pBdr>
        <w:spacing w:lineRule="auto" w:line="259" w:before="160" w:after="60"/>
        <w:rPr/>
      </w:pPr>
      <w:r>
        <w:rPr>
          <w:rFonts w:eastAsia="Calibri"/>
          <w:b/>
          <w:i w:val="false"/>
          <w:color w:val="1F4E79"/>
          <w:sz w:val="28"/>
        </w:rPr>
        <w:t>Checkpoint B: MO-to-RO test</w:t>
      </w:r>
    </w:p>
    <w:p>
      <w:pPr>
        <w:pStyle w:val="Normal"/>
        <w:keepNext w:val="false"/>
        <w:spacing w:lineRule="auto" w:line="259" w:before="20" w:after="80"/>
        <w:rPr/>
      </w:pPr>
      <w:r>
        <w:rPr>
          <w:rFonts w:eastAsia="Calibri"/>
          <w:b w:val="false"/>
          <w:i w:val="false"/>
          <w:sz w:val="22"/>
        </w:rPr>
        <w:t>From a Sales PC, ping a Remote PC. That ping should succeed. The Lab 3 static routes already cover Sales and the Remote LAN. If it fails, those routes are missing from the routers. Enter every route in the Step 7 table, not only the blank row, then test again.</w:t>
      </w:r>
    </w:p>
    <w:p>
      <w:pPr>
        <w:pStyle w:val="Normal"/>
        <w:keepNext w:val="true"/>
        <w:spacing w:lineRule="auto" w:line="259" w:before="20" w:after="80"/>
        <w:rPr/>
      </w:pPr>
      <w:r>
        <w:rPr>
          <w:rFonts w:eastAsia="Calibri"/>
          <w:b w:val="false"/>
          <w:i w:val="false"/>
          <w:sz w:val="22"/>
        </w:rPr>
        <w:t>From a Finance PC, ping a Remote PC. That ping should fail. R-MO can forward the packet toward the Remote LAN, because Finance is connected on R-MO and the Lab 3 route to Remote is already there. R-RO has no route back to the Finance subnet, so the reply never returns.</w:t>
      </w:r>
    </w:p>
    <w:p>
      <w:pPr>
        <w:pStyle w:val="Normal"/>
        <w:keepNext w:val="true"/>
        <w:spacing w:lineRule="auto" w:line="259" w:before="160" w:after="40"/>
        <w:rPr/>
      </w:pPr>
      <w:r>
        <w:rPr>
          <w:rFonts w:eastAsia="Calibri"/>
          <w:b/>
          <w:i w:val="false"/>
          <w:sz w:val="22"/>
        </w:rPr>
        <w:t>What is missing, and on which router?</w:t>
      </w:r>
    </w:p>
    <w:p>
      <w:pPr>
        <w:pStyle w:val="Normal"/>
        <w:keepNext w:val="true"/>
        <w:pBdr>
          <w:bottom w:val="single" w:sz="6" w:space="1" w:color="B0B0B0"/>
        </w:pBdr>
        <w:spacing w:lineRule="auto" w:line="276" w:before="0" w:after="0"/>
        <w:rPr/>
      </w:pPr>
      <w:r>
        <w:rPr>
          <w:rFonts w:eastAsia="Calibri"/>
          <w:b w:val="false"/>
          <w:i w:val="false"/>
          <w:sz w:val="22"/>
        </w:rPr>
        <w:t xml:space="preserve"> </w:t>
      </w:r>
    </w:p>
    <w:p>
      <w:pPr>
        <w:pStyle w:val="Normal"/>
        <w:pBdr>
          <w:bottom w:val="single" w:sz="6" w:space="1" w:color="B0B0B0"/>
        </w:pBdr>
        <w:spacing w:lineRule="auto" w:line="276" w:before="0" w:after="0"/>
        <w:rPr/>
      </w:pPr>
      <w:r>
        <w:rPr>
          <w:rFonts w:eastAsia="Calibri"/>
          <w:b w:val="false"/>
          <w:i w:val="false"/>
          <w:sz w:val="22"/>
        </w:rPr>
        <w:t xml:space="preserve"> </w:t>
      </w:r>
    </w:p>
    <w:p>
      <w:pPr>
        <w:pStyle w:val="Normal"/>
        <w:keepNext w:val="true"/>
        <w:pBdr>
          <w:bottom w:val="single" w:sz="8" w:space="1" w:color="1F4E79"/>
        </w:pBdr>
        <w:spacing w:lineRule="auto" w:line="259" w:before="160" w:after="60"/>
        <w:rPr/>
      </w:pPr>
      <w:r>
        <w:rPr>
          <w:rFonts w:eastAsia="Calibri"/>
          <w:b/>
          <w:i w:val="false"/>
          <w:color w:val="1F4E79"/>
          <w:sz w:val="28"/>
        </w:rPr>
        <w:t>Step 7: Static route for Finance</w:t>
      </w:r>
    </w:p>
    <w:p>
      <w:pPr>
        <w:pStyle w:val="Normal"/>
        <w:keepNext w:val="false"/>
        <w:spacing w:lineRule="auto" w:line="259" w:before="20" w:after="80"/>
        <w:rPr/>
      </w:pPr>
      <w:r>
        <w:rPr>
          <w:rFonts w:eastAsia="Calibri"/>
          <w:b w:val="false"/>
          <w:i w:val="false"/>
          <w:sz w:val="22"/>
        </w:rPr>
        <w:t>The four routes already printed below are unchanged from Lab 3. Leave them in place. The only new route is the blank row, on R-RO, for the Finance network from Step 1. Use the same next hop R-RO already uses for the other MO subnets (192.168.10.121).</w:t>
      </w:r>
    </w:p>
    <w:tbl>
      <w:tblPr>
        <w:tblStyle w:val="TableGrid"/>
        <w:tblW w:w="10224" w:type="dxa"/>
        <w:jc w:val="center"/>
        <w:tblInd w:w="0" w:type="dxa"/>
        <w:tblLayout w:type="fixed"/>
        <w:tblCellMar>
          <w:top w:w="40" w:type="dxa"/>
          <w:start w:w="70" w:type="dxa"/>
          <w:bottom w:w="40" w:type="dxa"/>
          <w:end w:w="70" w:type="dxa"/>
        </w:tblCellMar>
        <w:tblLook w:noHBand="0" w:noVBand="1" w:firstColumn="1" w:lastRow="0" w:lastColumn="0" w:firstRow="1" w:val="04a0"/>
      </w:tblPr>
      <w:tblGrid>
        <w:gridCol w:w="1582"/>
        <w:gridCol w:w="3024"/>
        <w:gridCol w:w="2882"/>
        <w:gridCol w:w="2736"/>
      </w:tblGrid>
      <w:tr>
        <w:trPr>
          <w:tblHeader w:val="true"/>
          <w:cantSplit/>
        </w:trPr>
        <w:tc>
          <w:tcPr>
            <w:tcW w:w="1582" w:type="dxa"/>
            <w:tcBorders>
              <w:top w:val="single" w:sz="4" w:space="0" w:color="BFCFDF"/>
              <w:start w:val="single" w:sz="4" w:space="0" w:color="BFCFDF"/>
              <w:bottom w:val="single" w:sz="4" w:space="0" w:color="BFCFDF"/>
              <w:end w:val="single" w:sz="4" w:space="0" w:color="BFCFDF"/>
            </w:tcBorders>
            <w:shd w:color="auto" w:fill="1F4E79" w:val="clear"/>
          </w:tcPr>
          <w:p>
            <w:pPr>
              <w:pStyle w:val="Normal"/>
              <w:widowControl/>
              <w:suppressAutoHyphens w:val="true"/>
              <w:spacing w:lineRule="auto" w:line="240" w:before="0" w:after="0"/>
              <w:jc w:val="center"/>
              <w:rPr>
                <w:rFonts w:cs=""/>
                <w:kern w:val="0"/>
                <w:szCs w:val="22"/>
                <w:lang w:val="en-US" w:eastAsia="en-US" w:bidi="ar-SA"/>
              </w:rPr>
            </w:pPr>
            <w:r>
              <w:rPr>
                <w:rFonts w:eastAsia="Calibri" w:cs=""/>
                <w:b/>
                <w:i w:val="false"/>
                <w:color w:val="FFFFFF"/>
                <w:kern w:val="0"/>
                <w:sz w:val="18"/>
                <w:szCs w:val="22"/>
                <w:lang w:val="en-US" w:eastAsia="en-US" w:bidi="ar-SA"/>
              </w:rPr>
              <w:t>Router</w:t>
            </w:r>
          </w:p>
        </w:tc>
        <w:tc>
          <w:tcPr>
            <w:tcW w:w="3024" w:type="dxa"/>
            <w:tcBorders>
              <w:top w:val="single" w:sz="4" w:space="0" w:color="BFCFDF"/>
              <w:start w:val="single" w:sz="4" w:space="0" w:color="BFCFDF"/>
              <w:bottom w:val="single" w:sz="4" w:space="0" w:color="BFCFDF"/>
              <w:end w:val="single" w:sz="4" w:space="0" w:color="BFCFDF"/>
            </w:tcBorders>
            <w:shd w:color="auto" w:fill="1F4E79"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color w:val="FFFFFF"/>
                <w:kern w:val="0"/>
                <w:sz w:val="18"/>
                <w:szCs w:val="22"/>
                <w:lang w:val="en-US" w:eastAsia="en-US" w:bidi="ar-SA"/>
              </w:rPr>
              <w:t>Destination network</w:t>
            </w:r>
          </w:p>
        </w:tc>
        <w:tc>
          <w:tcPr>
            <w:tcW w:w="2882" w:type="dxa"/>
            <w:tcBorders>
              <w:top w:val="single" w:sz="4" w:space="0" w:color="BFCFDF"/>
              <w:start w:val="single" w:sz="4" w:space="0" w:color="BFCFDF"/>
              <w:bottom w:val="single" w:sz="4" w:space="0" w:color="BFCFDF"/>
              <w:end w:val="single" w:sz="4" w:space="0" w:color="BFCFDF"/>
            </w:tcBorders>
            <w:shd w:color="auto" w:fill="1F4E79"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color w:val="FFFFFF"/>
                <w:kern w:val="0"/>
                <w:sz w:val="18"/>
                <w:szCs w:val="22"/>
                <w:lang w:val="en-US" w:eastAsia="en-US" w:bidi="ar-SA"/>
              </w:rPr>
              <w:t>Mask</w:t>
            </w:r>
          </w:p>
        </w:tc>
        <w:tc>
          <w:tcPr>
            <w:tcW w:w="2736" w:type="dxa"/>
            <w:tcBorders>
              <w:top w:val="single" w:sz="4" w:space="0" w:color="BFCFDF"/>
              <w:start w:val="single" w:sz="4" w:space="0" w:color="BFCFDF"/>
              <w:bottom w:val="single" w:sz="4" w:space="0" w:color="BFCFDF"/>
              <w:end w:val="single" w:sz="4" w:space="0" w:color="BFCFDF"/>
            </w:tcBorders>
            <w:shd w:color="auto" w:fill="1F4E79"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color w:val="FFFFFF"/>
                <w:kern w:val="0"/>
                <w:sz w:val="18"/>
                <w:szCs w:val="22"/>
                <w:lang w:val="en-US" w:eastAsia="en-US" w:bidi="ar-SA"/>
              </w:rPr>
              <w:t>Next hop</w:t>
            </w:r>
          </w:p>
        </w:tc>
      </w:tr>
      <w:tr>
        <w:trPr>
          <w:cantSplit/>
        </w:trPr>
        <w:tc>
          <w:tcPr>
            <w:tcW w:w="158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R-MO</w:t>
            </w:r>
          </w:p>
        </w:tc>
        <w:tc>
          <w:tcPr>
            <w:tcW w:w="3024"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192.168.10.112</w:t>
            </w:r>
          </w:p>
        </w:tc>
        <w:tc>
          <w:tcPr>
            <w:tcW w:w="288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255.255.255.248</w:t>
            </w:r>
          </w:p>
        </w:tc>
        <w:tc>
          <w:tcPr>
            <w:tcW w:w="2736"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192.168.10.122</w:t>
            </w:r>
          </w:p>
        </w:tc>
      </w:tr>
      <w:tr>
        <w:trPr>
          <w:cantSplit/>
        </w:trPr>
        <w:tc>
          <w:tcPr>
            <w:tcW w:w="158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R-RO</w:t>
            </w:r>
          </w:p>
        </w:tc>
        <w:tc>
          <w:tcPr>
            <w:tcW w:w="3024"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192.168.10.0</w:t>
            </w:r>
          </w:p>
        </w:tc>
        <w:tc>
          <w:tcPr>
            <w:tcW w:w="288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255.255.255.192</w:t>
            </w:r>
          </w:p>
        </w:tc>
        <w:tc>
          <w:tcPr>
            <w:tcW w:w="2736"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192.168.10.121</w:t>
            </w:r>
          </w:p>
        </w:tc>
      </w:tr>
      <w:tr>
        <w:trPr>
          <w:cantSplit/>
        </w:trPr>
        <w:tc>
          <w:tcPr>
            <w:tcW w:w="158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R-RO</w:t>
            </w:r>
          </w:p>
        </w:tc>
        <w:tc>
          <w:tcPr>
            <w:tcW w:w="3024"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192.168.10.64</w:t>
            </w:r>
          </w:p>
        </w:tc>
        <w:tc>
          <w:tcPr>
            <w:tcW w:w="288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255.255.255.224</w:t>
            </w:r>
          </w:p>
        </w:tc>
        <w:tc>
          <w:tcPr>
            <w:tcW w:w="2736"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192.168.10.121</w:t>
            </w:r>
          </w:p>
        </w:tc>
      </w:tr>
      <w:tr>
        <w:trPr>
          <w:cantSplit/>
        </w:trPr>
        <w:tc>
          <w:tcPr>
            <w:tcW w:w="158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R-RO</w:t>
            </w:r>
          </w:p>
        </w:tc>
        <w:tc>
          <w:tcPr>
            <w:tcW w:w="3024"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192.168.10.96</w:t>
            </w:r>
          </w:p>
        </w:tc>
        <w:tc>
          <w:tcPr>
            <w:tcW w:w="2882"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255.255.255.240</w:t>
            </w:r>
          </w:p>
        </w:tc>
        <w:tc>
          <w:tcPr>
            <w:tcW w:w="2736" w:type="dxa"/>
            <w:tcBorders>
              <w:top w:val="single" w:sz="4" w:space="0" w:color="BFCFDF"/>
              <w:start w:val="single" w:sz="4" w:space="0" w:color="BFCFDF"/>
              <w:bottom w:val="single" w:sz="4" w:space="0" w:color="BFCFDF"/>
              <w:end w:val="single" w:sz="4" w:space="0" w:color="BFCFDF"/>
            </w:tcBorders>
            <w:shd w:color="auto" w:fill="F4F7FB"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val="false"/>
                <w:i w:val="false"/>
                <w:kern w:val="0"/>
                <w:sz w:val="18"/>
                <w:szCs w:val="22"/>
                <w:lang w:val="en-US" w:eastAsia="en-US" w:bidi="ar-SA"/>
              </w:rPr>
              <w:t>192.168.10.121</w:t>
            </w:r>
          </w:p>
        </w:tc>
      </w:tr>
      <w:tr>
        <w:trPr>
          <w:cantSplit/>
        </w:trPr>
        <w:tc>
          <w:tcPr>
            <w:tcW w:w="158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cs=""/>
                <w:kern w:val="0"/>
                <w:szCs w:val="22"/>
                <w:lang w:val="en-US" w:eastAsia="en-US" w:bidi="ar-SA"/>
              </w:rPr>
            </w:pPr>
            <w:r>
              <w:rPr>
                <w:rFonts w:eastAsia="Calibri" w:cs=""/>
                <w:b/>
                <w:i w:val="false"/>
                <w:kern w:val="0"/>
                <w:sz w:val="18"/>
                <w:szCs w:val="22"/>
                <w:lang w:val="en-US" w:eastAsia="en-US" w:bidi="ar-SA"/>
              </w:rPr>
              <w:t>R-RO</w:t>
            </w:r>
          </w:p>
        </w:tc>
        <w:tc>
          <w:tcPr>
            <w:tcW w:w="3024"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ascii="Calibri" w:hAnsi="Calibri" w:eastAsia="Calibri"/>
                <w:b w:val="false"/>
                <w:i w:val="false"/>
                <w:sz w:val="18"/>
              </w:rPr>
            </w:pPr>
            <w:r>
              <w:rPr>
                <w:rFonts w:eastAsia="Calibri"/>
                <w:b w:val="false"/>
                <w:i w:val="false"/>
                <w:sz w:val="18"/>
              </w:rPr>
            </w:r>
          </w:p>
        </w:tc>
        <w:tc>
          <w:tcPr>
            <w:tcW w:w="2882"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ascii="Calibri" w:hAnsi="Calibri" w:eastAsia="Calibri"/>
                <w:b w:val="false"/>
                <w:i w:val="false"/>
                <w:sz w:val="18"/>
              </w:rPr>
            </w:pPr>
            <w:r>
              <w:rPr>
                <w:rFonts w:eastAsia="Calibri"/>
                <w:b w:val="false"/>
                <w:i w:val="false"/>
                <w:sz w:val="18"/>
              </w:rPr>
            </w:r>
          </w:p>
        </w:tc>
        <w:tc>
          <w:tcPr>
            <w:tcW w:w="2736" w:type="dxa"/>
            <w:tcBorders>
              <w:top w:val="single" w:sz="4" w:space="0" w:color="BFCFDF"/>
              <w:start w:val="single" w:sz="4" w:space="0" w:color="BFCFDF"/>
              <w:bottom w:val="single" w:sz="4" w:space="0" w:color="BFCFDF"/>
              <w:end w:val="single" w:sz="4" w:space="0" w:color="BFCFDF"/>
            </w:tcBorders>
            <w:shd w:color="auto" w:fill="FFFFFF" w:val="clear"/>
          </w:tcPr>
          <w:p>
            <w:pPr>
              <w:pStyle w:val="Normal"/>
              <w:widowControl/>
              <w:suppressAutoHyphens w:val="true"/>
              <w:spacing w:lineRule="auto" w:line="240" w:before="0" w:after="0"/>
              <w:jc w:val="start"/>
              <w:rPr>
                <w:rFonts w:ascii="Calibri" w:hAnsi="Calibri" w:eastAsia="Calibri"/>
                <w:b w:val="false"/>
                <w:i w:val="false"/>
                <w:sz w:val="18"/>
              </w:rPr>
            </w:pPr>
            <w:r>
              <w:rPr>
                <w:rFonts w:eastAsia="Calibri"/>
                <w:b w:val="false"/>
                <w:i w:val="false"/>
                <w:sz w:val="18"/>
              </w:rPr>
            </w:r>
          </w:p>
        </w:tc>
      </w:tr>
    </w:tbl>
    <w:p>
      <w:pPr>
        <w:pStyle w:val="Normal"/>
        <w:spacing w:lineRule="auto" w:line="259" w:before="0" w:after="40"/>
        <w:rPr/>
      </w:pPr>
      <w:r>
        <w:rPr/>
      </w:r>
    </w:p>
    <w:p>
      <w:pPr>
        <w:pStyle w:val="Normal"/>
        <w:keepNext w:val="false"/>
        <w:spacing w:lineRule="auto" w:line="259" w:before="20" w:after="80"/>
        <w:rPr>
          <w:rFonts w:ascii="Calibri" w:hAnsi="Calibri" w:eastAsia="Calibri"/>
          <w:b w:val="false"/>
          <w:i w:val="false"/>
          <w:sz w:val="22"/>
        </w:rPr>
      </w:pPr>
      <w:r>
        <w:rPr>
          <w:rFonts w:eastAsia="Calibri"/>
          <w:b w:val="false"/>
          <w:i w:val="false"/>
          <w:sz w:val="22"/>
        </w:rPr>
        <w:t>With the routes in place, test MO-to-RO again. Ping from a Sales PC to a Remote PC, and from a Finance PC to a Remote PC. The Sales ping can succeed while the Finance route is still missing, so the Finance ping is the one that checks the new route.</w:t>
      </w:r>
    </w:p>
    <w:p>
      <w:pPr>
        <w:pStyle w:val="Normal"/>
        <w:spacing w:lineRule="auto" w:line="259" w:before="20" w:after="80"/>
        <w:rPr>
          <w:rFonts w:ascii="Calibri" w:hAnsi="Calibri" w:eastAsia="Calibri"/>
          <w:b w:val="false"/>
          <w:i w:val="false"/>
          <w:color w:val="1F4E79"/>
          <w:sz w:val="22"/>
        </w:rPr>
      </w:pPr>
      <w:r>
        <w:rPr>
          <w:rFonts w:eastAsia="Calibri"/>
          <w:b w:val="false"/>
          <w:i w:val="false"/>
          <w:color w:val="1F4E79"/>
          <w:sz w:val="22"/>
        </w:rPr>
      </w:r>
    </w:p>
    <w:p>
      <w:pPr>
        <w:pStyle w:val="Normal"/>
        <w:spacing w:lineRule="auto" w:line="259" w:before="20" w:after="80"/>
        <w:rPr>
          <w:rFonts w:ascii="Calibri" w:hAnsi="Calibri" w:eastAsia="Calibri"/>
          <w:b/>
          <w:i w:val="false"/>
          <w:color w:val="1F4E79"/>
          <w:sz w:val="28"/>
        </w:rPr>
      </w:pPr>
      <w:r>
        <w:rPr>
          <w:rFonts w:eastAsia="Calibri"/>
          <w:b/>
          <w:i w:val="false"/>
          <w:color w:val="1F4E79"/>
          <w:sz w:val="28"/>
        </w:rPr>
        <w:t>Step 8: Fundamental questions</w:t>
      </w:r>
    </w:p>
    <w:p>
      <w:pPr>
        <w:pStyle w:val="Normal"/>
        <w:keepNext w:val="true"/>
        <w:spacing w:lineRule="auto" w:line="259" w:before="160" w:after="40"/>
        <w:rPr/>
      </w:pPr>
      <w:r>
        <w:rPr>
          <w:rFonts w:eastAsia="Calibri"/>
          <w:b/>
          <w:i w:val="false"/>
          <w:sz w:val="22"/>
        </w:rPr>
        <w:t>1. Why can one physical link between R-MO and SW-A carry traffic for four separate subnets?</w:t>
      </w:r>
    </w:p>
    <w:p>
      <w:pPr>
        <w:pStyle w:val="Normal"/>
        <w:keepNext w:val="true"/>
        <w:pBdr>
          <w:bottom w:val="single" w:sz="6" w:space="1" w:color="B0B0B0"/>
        </w:pBdr>
        <w:spacing w:lineRule="auto" w:line="276" w:before="0" w:after="0"/>
        <w:rPr/>
      </w:pPr>
      <w:r>
        <w:rPr>
          <w:rFonts w:eastAsia="Calibri"/>
          <w:b w:val="false"/>
          <w:i w:val="false"/>
          <w:sz w:val="22"/>
        </w:rPr>
        <w:t xml:space="preserve"> </w:t>
      </w:r>
    </w:p>
    <w:p>
      <w:pPr>
        <w:pStyle w:val="Normal"/>
        <w:keepNext w:val="true"/>
        <w:pBdr>
          <w:bottom w:val="single" w:sz="6" w:space="1" w:color="B0B0B0"/>
        </w:pBdr>
        <w:spacing w:lineRule="auto" w:line="276" w:before="0" w:after="0"/>
        <w:rPr/>
      </w:pPr>
      <w:r>
        <w:rPr>
          <w:rFonts w:eastAsia="Calibri"/>
          <w:b w:val="false"/>
          <w:i w:val="false"/>
          <w:sz w:val="22"/>
        </w:rPr>
        <w:t xml:space="preserve"> </w:t>
      </w:r>
    </w:p>
    <w:p>
      <w:pPr>
        <w:pStyle w:val="Normal"/>
        <w:pBdr>
          <w:bottom w:val="single" w:sz="6" w:space="1" w:color="B0B0B0"/>
        </w:pBdr>
        <w:spacing w:lineRule="auto" w:line="276" w:before="0" w:after="0"/>
        <w:rPr/>
      </w:pPr>
      <w:r>
        <w:rPr>
          <w:rFonts w:eastAsia="Calibri"/>
          <w:b w:val="false"/>
          <w:i w:val="false"/>
          <w:sz w:val="22"/>
        </w:rPr>
        <w:t xml:space="preserve"> </w:t>
      </w:r>
    </w:p>
    <w:p>
      <w:pPr>
        <w:pStyle w:val="Normal"/>
        <w:keepNext w:val="true"/>
        <w:spacing w:lineRule="auto" w:line="259" w:before="160" w:after="40"/>
        <w:rPr/>
      </w:pPr>
      <w:r>
        <w:rPr>
          <w:rFonts w:eastAsia="Calibri"/>
          <w:b/>
          <w:i w:val="false"/>
          <w:sz w:val="22"/>
        </w:rPr>
        <w:t>2. What is the difference between an access port and a trunk port?</w:t>
      </w:r>
    </w:p>
    <w:p>
      <w:pPr>
        <w:pStyle w:val="Normal"/>
        <w:keepNext w:val="true"/>
        <w:pBdr>
          <w:bottom w:val="single" w:sz="6" w:space="1" w:color="B0B0B0"/>
        </w:pBdr>
        <w:spacing w:lineRule="auto" w:line="276" w:before="0" w:after="0"/>
        <w:rPr/>
      </w:pPr>
      <w:r>
        <w:rPr>
          <w:rFonts w:eastAsia="Calibri"/>
          <w:b w:val="false"/>
          <w:i w:val="false"/>
          <w:sz w:val="22"/>
        </w:rPr>
        <w:t xml:space="preserve"> </w:t>
      </w:r>
    </w:p>
    <w:p>
      <w:pPr>
        <w:pStyle w:val="Normal"/>
        <w:keepNext w:val="true"/>
        <w:pBdr>
          <w:bottom w:val="single" w:sz="6" w:space="1" w:color="B0B0B0"/>
        </w:pBdr>
        <w:spacing w:lineRule="auto" w:line="276" w:before="0" w:after="0"/>
        <w:rPr/>
      </w:pPr>
      <w:r>
        <w:rPr>
          <w:rFonts w:eastAsia="Calibri"/>
          <w:b w:val="false"/>
          <w:i w:val="false"/>
          <w:sz w:val="22"/>
        </w:rPr>
        <w:t xml:space="preserve"> </w:t>
      </w:r>
    </w:p>
    <w:p>
      <w:pPr>
        <w:pStyle w:val="Normal"/>
        <w:pBdr>
          <w:bottom w:val="single" w:sz="6" w:space="1" w:color="B0B0B0"/>
        </w:pBdr>
        <w:spacing w:lineRule="auto" w:line="276" w:before="0" w:after="0"/>
        <w:rPr/>
      </w:pPr>
      <w:r>
        <w:rPr>
          <w:rFonts w:eastAsia="Calibri"/>
          <w:b w:val="false"/>
          <w:i w:val="false"/>
          <w:sz w:val="22"/>
        </w:rPr>
        <w:t xml:space="preserve"> </w:t>
      </w:r>
    </w:p>
    <w:p>
      <w:pPr>
        <w:pStyle w:val="Normal"/>
        <w:keepNext w:val="true"/>
        <w:spacing w:lineRule="auto" w:line="259" w:before="160" w:after="40"/>
        <w:rPr/>
      </w:pPr>
      <w:r>
        <w:rPr>
          <w:rFonts w:eastAsia="Calibri"/>
          <w:b/>
          <w:i w:val="false"/>
          <w:sz w:val="22"/>
        </w:rPr>
        <w:t>3. Why does Sales-to-Web-Eng traffic need no static route, while traffic between MO and the Remote office does?</w:t>
      </w:r>
    </w:p>
    <w:p>
      <w:pPr>
        <w:pStyle w:val="Normal"/>
        <w:keepNext w:val="true"/>
        <w:pBdr>
          <w:bottom w:val="single" w:sz="6" w:space="1" w:color="B0B0B0"/>
        </w:pBdr>
        <w:spacing w:lineRule="auto" w:line="276" w:before="0" w:after="0"/>
        <w:rPr/>
      </w:pPr>
      <w:r>
        <w:rPr>
          <w:rFonts w:eastAsia="Calibri"/>
          <w:b w:val="false"/>
          <w:i w:val="false"/>
          <w:sz w:val="22"/>
        </w:rPr>
        <w:t xml:space="preserve"> </w:t>
      </w:r>
    </w:p>
    <w:p>
      <w:pPr>
        <w:pStyle w:val="Normal"/>
        <w:keepNext w:val="true"/>
        <w:pBdr>
          <w:bottom w:val="single" w:sz="6" w:space="1" w:color="B0B0B0"/>
        </w:pBdr>
        <w:spacing w:lineRule="auto" w:line="276" w:before="0" w:after="0"/>
        <w:rPr/>
      </w:pPr>
      <w:r>
        <w:rPr>
          <w:rFonts w:eastAsia="Calibri"/>
          <w:b w:val="false"/>
          <w:i w:val="false"/>
          <w:sz w:val="22"/>
        </w:rPr>
        <w:t xml:space="preserve"> </w:t>
      </w:r>
    </w:p>
    <w:p>
      <w:pPr>
        <w:pStyle w:val="Normal"/>
        <w:pBdr>
          <w:bottom w:val="single" w:sz="6" w:space="1" w:color="B0B0B0"/>
        </w:pBdr>
        <w:spacing w:lineRule="auto" w:line="276" w:before="0" w:after="0"/>
        <w:rPr/>
      </w:pPr>
      <w:r>
        <w:rPr>
          <w:rFonts w:eastAsia="Calibri"/>
          <w:b w:val="false"/>
          <w:i w:val="false"/>
          <w:sz w:val="22"/>
        </w:rPr>
        <w:t xml:space="preserve"> </w:t>
      </w:r>
    </w:p>
    <w:p>
      <w:pPr>
        <w:pStyle w:val="Normal"/>
        <w:keepNext w:val="true"/>
        <w:spacing w:lineRule="auto" w:line="259" w:before="160" w:after="40"/>
        <w:rPr/>
      </w:pPr>
      <w:r>
        <w:rPr>
          <w:rFonts w:eastAsia="Calibri"/>
          <w:b/>
          <w:i w:val="false"/>
          <w:sz w:val="22"/>
        </w:rPr>
        <w:t>4. Why does a DHCP pool typically include a DNS server address alongside the IP range it hands out?</w:t>
      </w:r>
    </w:p>
    <w:p>
      <w:pPr>
        <w:pStyle w:val="Normal"/>
        <w:keepNext w:val="true"/>
        <w:pBdr>
          <w:bottom w:val="single" w:sz="6" w:space="1" w:color="B0B0B0"/>
        </w:pBdr>
        <w:spacing w:lineRule="auto" w:line="276" w:before="0" w:after="0"/>
        <w:rPr/>
      </w:pPr>
      <w:r>
        <w:rPr>
          <w:rFonts w:eastAsia="Calibri"/>
          <w:b w:val="false"/>
          <w:i w:val="false"/>
          <w:sz w:val="22"/>
        </w:rPr>
        <w:t xml:space="preserve"> </w:t>
      </w:r>
    </w:p>
    <w:p>
      <w:pPr>
        <w:pStyle w:val="Normal"/>
        <w:keepNext w:val="true"/>
        <w:pBdr>
          <w:bottom w:val="single" w:sz="6" w:space="1" w:color="B0B0B0"/>
        </w:pBdr>
        <w:spacing w:lineRule="auto" w:line="276" w:before="0" w:after="0"/>
        <w:rPr/>
      </w:pPr>
      <w:r>
        <w:rPr>
          <w:rFonts w:eastAsia="Calibri"/>
          <w:b w:val="false"/>
          <w:i w:val="false"/>
          <w:sz w:val="22"/>
        </w:rPr>
        <w:t xml:space="preserve"> </w:t>
      </w:r>
    </w:p>
    <w:p>
      <w:pPr>
        <w:pStyle w:val="Normal"/>
        <w:pBdr>
          <w:bottom w:val="single" w:sz="6" w:space="1" w:color="B0B0B0"/>
        </w:pBdr>
        <w:spacing w:lineRule="auto" w:line="276" w:before="0" w:after="0"/>
        <w:rPr/>
      </w:pPr>
      <w:r>
        <w:rPr>
          <w:rFonts w:eastAsia="Calibri"/>
          <w:b w:val="false"/>
          <w:i w:val="false"/>
          <w:sz w:val="22"/>
        </w:rPr>
        <w:t xml:space="preserve">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08" w:right="1008" w:gutter="0" w:header="504" w:top="1224" w:footer="504"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6" w:space="1" w:color="BFCFDF"/>
      </w:pBdr>
      <w:spacing w:lineRule="auto" w:line="259" w:before="40" w:after="0"/>
      <w:jc w:val="end"/>
      <w:rPr/>
    </w:pPr>
    <w:r>
      <w:rPr>
        <w:rFonts w:eastAsia="Calibri"/>
        <w:b w:val="false"/>
        <w:i w:val="false"/>
        <w:color w:val="666666"/>
        <w:sz w:val="16"/>
      </w:rPr>
      <w:t xml:space="preserve">Vanier College  ·  Advanced Networks  ·  Fall 2026  ·  Page </w:t>
    </w:r>
    <w:r>
      <w:rPr>
        <w:rFonts w:eastAsia="Calibri"/>
        <w:b w:val="false"/>
        <w:i w:val="false"/>
        <w:color w:val="666666"/>
        <w:sz w:val="16"/>
      </w:rPr>
      <w:fldChar w:fldCharType="begin"/>
    </w:r>
    <w:r>
      <w:rPr>
        <w:rFonts w:eastAsia="Calibri"/>
        <w:b w:val="false"/>
        <w:i w:val="false"/>
        <w:color w:val="666666"/>
        <w:sz w:val="16"/>
      </w:rPr>
      <w:instrText xml:space="preserve"> PAGE </w:instrText>
    </w:r>
    <w:r>
      <w:rPr>
        <w:rFonts w:eastAsia="Calibri"/>
        <w:b w:val="false"/>
        <w:i w:val="false"/>
        <w:color w:val="666666"/>
        <w:sz w:val="16"/>
      </w:rPr>
      <w:fldChar w:fldCharType="separate"/>
    </w:r>
    <w:r>
      <w:rPr>
        <w:rFonts w:eastAsia="Calibri"/>
        <w:b w:val="false"/>
        <w:i w:val="false"/>
        <w:color w:val="666666"/>
        <w:sz w:val="16"/>
      </w:rPr>
      <w:t>5</w:t>
    </w:r>
    <w:r>
      <w:rPr>
        <w:rFonts w:eastAsia="Calibri"/>
        <w:b w:val="false"/>
        <w:i w:val="false"/>
        <w:color w:val="666666"/>
        <w:sz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6" w:space="1" w:color="BFCFDF"/>
      </w:pBdr>
      <w:spacing w:lineRule="auto" w:line="259" w:before="40" w:after="0"/>
      <w:jc w:val="end"/>
      <w:rPr/>
    </w:pPr>
    <w:r>
      <w:rPr>
        <w:rFonts w:eastAsia="Calibri"/>
        <w:b w:val="false"/>
        <w:i w:val="false"/>
        <w:color w:val="666666"/>
        <w:sz w:val="16"/>
      </w:rPr>
      <w:t xml:space="preserve">Vanier College  ·  Advanced Networks  ·  Fall 2026  ·  Page </w:t>
    </w:r>
    <w:r>
      <w:rPr>
        <w:rFonts w:eastAsia="Calibri"/>
        <w:b w:val="false"/>
        <w:i w:val="false"/>
        <w:color w:val="666666"/>
        <w:sz w:val="16"/>
      </w:rPr>
      <w:fldChar w:fldCharType="begin"/>
    </w:r>
    <w:r>
      <w:rPr>
        <w:rFonts w:eastAsia="Calibri"/>
        <w:b w:val="false"/>
        <w:i w:val="false"/>
        <w:color w:val="666666"/>
        <w:sz w:val="16"/>
      </w:rPr>
      <w:instrText xml:space="preserve"> PAGE </w:instrText>
    </w:r>
    <w:r>
      <w:rPr>
        <w:rFonts w:eastAsia="Calibri"/>
        <w:b w:val="false"/>
        <w:i w:val="false"/>
        <w:color w:val="666666"/>
        <w:sz w:val="16"/>
      </w:rPr>
      <w:fldChar w:fldCharType="separate"/>
    </w:r>
    <w:r>
      <w:rPr>
        <w:rFonts w:eastAsia="Calibri"/>
        <w:b w:val="false"/>
        <w:i w:val="false"/>
        <w:color w:val="666666"/>
        <w:sz w:val="16"/>
      </w:rPr>
      <w:t>5</w:t>
    </w:r>
    <w:r>
      <w:rPr>
        <w:rFonts w:eastAsia="Calibri"/>
        <w:b w:val="false"/>
        <w:i w:val="false"/>
        <w:color w:val="666666"/>
        <w:sz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1F4E79"/>
      </w:pBdr>
      <w:spacing w:lineRule="auto" w:line="259" w:before="0" w:after="40"/>
      <w:jc w:val="start"/>
      <w:rPr/>
    </w:pPr>
    <w:r>
      <w:rPr>
        <w:rFonts w:eastAsia="Calibri"/>
        <w:b/>
        <w:i w:val="false"/>
        <w:color w:val="1F4E79"/>
        <w:sz w:val="18"/>
      </w:rPr>
      <w:t>Advanced Networks - Lab 4: VLANs, Trunking &amp; Inter-VLAN Routing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1F4E79"/>
      </w:pBdr>
      <w:spacing w:lineRule="auto" w:line="259" w:before="0" w:after="40"/>
      <w:jc w:val="start"/>
      <w:rPr/>
    </w:pPr>
    <w:r>
      <w:rPr>
        <w:rFonts w:eastAsia="Calibri"/>
        <w:b/>
        <w:i w:val="false"/>
        <w:color w:val="1F4E79"/>
        <w:sz w:val="18"/>
      </w:rPr>
      <w:t>Advanced Networks - Lab 4: VLANs, Trunking &amp; Inter-VLAN Routing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libri" w:hAnsi="Calibri" w:eastAsia="Calibri"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Application>LibreOffice/26.2.4.2$Linux_X86_64 LibreOffice_project/620$Build-2</Application>
  <AppVersion>15.0000</AppVersion>
  <Pages>5</Pages>
  <Words>1817</Words>
  <Characters>9393</Characters>
  <CharactersWithSpaces>11045</CharactersWithSpaces>
  <Paragraphs>247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Lab handout</cp:category>
  <dcterms:created xsi:type="dcterms:W3CDTF">2013-12-23T23:15:00Z</dcterms:created>
  <dc:creator>Tiago Bortoletto Vaz</dc:creator>
  <dc:description>generated by python-docx</dc:description>
  <dc:language>en-CA</dc:language>
  <cp:lastModifiedBy/>
  <cp:lastPrinted>2026-09-21T15:00:00Z</cp:lastPrinted>
  <dcterms:modified xsi:type="dcterms:W3CDTF">2026-09-21T15:15:06Z</dcterms:modified>
  <cp:revision>26</cp:revision>
  <dc:subject>Vanier College Advanced Networks, Fall 2026</dc:subject>
  <dc:title>Lab 4: VLANs, Trunking &amp; Inter-VLAN Routing</dc:title>
</cp:coreProperties>
</file>

<file path=docProps/custom.xml><?xml version="1.0" encoding="utf-8"?>
<Properties xmlns="http://schemas.openxmlformats.org/officeDocument/2006/custom-properties" xmlns:vt="http://schemas.openxmlformats.org/officeDocument/2006/docPropsVTypes"/>
</file>