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u w:val="single"/>
        </w:rPr>
      </w:pPr>
      <w:r w:rsidDel="00000000" w:rsidR="00000000" w:rsidRPr="00000000">
        <w:rPr>
          <w:rFonts w:ascii="Arial" w:cs="Arial" w:eastAsia="Arial" w:hAnsi="Arial"/>
          <w:sz w:val="22"/>
          <w:szCs w:val="22"/>
          <w:u w:val="single"/>
        </w:rPr>
        <w:drawing>
          <wp:inline distB="114300" distT="114300" distL="114300" distR="114300">
            <wp:extent cx="2672379" cy="1490663"/>
            <wp:effectExtent b="0" l="0" r="0" t="0"/>
            <wp:docPr id="2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72379"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u w:val="single"/>
          <w:rtl w:val="0"/>
        </w:rPr>
        <w:t xml:space="preserve">x86-64 Assembly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Computers execute machine code, which is encoded as bytes, to carry out tasks on a computer. Since different computers have different processors, the machine code executed on these computers is specific to the processor. In this case, we’ll be looking at the Intel x86-64 instruction set architecture which is most commonly found today. Machine code is usually represented by a more readable form of the code called assembly code. This machine is code is usually produced by a compiler, which takes the source code of a file, and after going through some intermediate stages, produces machine code that can be executed by a computer. Without going into too much detail, Intel first started out by building 16-bit instruction set, followed by 32 bit, after which they finally created 64 bit. All these instruction sets have been created for backward compatibility, so code compiled for 32 bit architecture will run on 64 bit machines. As mentioned earlier, before an executable file is produced, the source code is first compiled into assembly(.s files), after which the assembler converts it into an object program(.o files), and operations with a linker finally make it an executable.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best way to actually start explaining assembly is by diving in. We’ll be using radare2 to do this - radare2 is a framework for reverse engineering and analysing binaries. It can be used to disassemble binaries(translate machine code to assembly, which is actually readable) and debug said binaries(by allowing a user to step through the execution and view the state of the program). Download r2 from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step is to execute the program intro by running</w:t>
      </w:r>
    </w:p>
    <w:p w:rsidR="00000000" w:rsidDel="00000000" w:rsidP="00000000" w:rsidRDefault="00000000" w:rsidRPr="00000000" w14:paraId="0000000A">
      <w:pPr>
        <w:rPr>
          <w:i w:val="1"/>
        </w:rPr>
      </w:pPr>
      <w:r w:rsidDel="00000000" w:rsidR="00000000" w:rsidRPr="00000000">
        <w:rPr>
          <w:i w:val="1"/>
          <w:rtl w:val="0"/>
        </w:rPr>
        <w:t xml:space="preserve">./file1</w:t>
      </w:r>
    </w:p>
    <w:p w:rsidR="00000000" w:rsidDel="00000000" w:rsidP="00000000" w:rsidRDefault="00000000" w:rsidRPr="00000000" w14:paraId="0000000B">
      <w:pPr>
        <w:rPr>
          <w:i w:val="0"/>
        </w:rPr>
      </w:pPr>
      <w:r w:rsidDel="00000000" w:rsidR="00000000" w:rsidRPr="00000000">
        <w:rPr>
          <w:rtl w:val="0"/>
        </w:rPr>
      </w:r>
    </w:p>
    <w:p w:rsidR="00000000" w:rsidDel="00000000" w:rsidP="00000000" w:rsidRDefault="00000000" w:rsidRPr="00000000" w14:paraId="0000000C">
      <w:pPr>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540702</wp:posOffset>
            </wp:positionH>
            <wp:positionV relativeFrom="paragraph">
              <wp:posOffset>635</wp:posOffset>
            </wp:positionV>
            <wp:extent cx="5038725" cy="333375"/>
            <wp:effectExtent b="0" l="0" r="0" t="0"/>
            <wp:wrapSquare wrapText="bothSides" distB="0" distT="0" distL="0" distR="0"/>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38725" cy="333375"/>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0"/>
          <w:rtl w:val="0"/>
        </w:rPr>
        <w:t xml:space="preserve">The above program shows that there are 3 variables(a, b, c) where c is the sum of a and b.</w:t>
      </w:r>
      <w:r w:rsidDel="00000000" w:rsidR="00000000" w:rsidRPr="00000000">
        <w:rPr>
          <w:rtl w:val="0"/>
        </w:rPr>
      </w:r>
    </w:p>
    <w:p w:rsidR="00000000" w:rsidDel="00000000" w:rsidP="00000000" w:rsidRDefault="00000000" w:rsidRPr="00000000" w14:paraId="00000010">
      <w:pPr>
        <w:rPr>
          <w:i w:val="0"/>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0"/>
          <w:rtl w:val="0"/>
        </w:rPr>
        <w:t xml:space="preserve">Time to see what’s happening under the hood! Run the command</w:t>
      </w: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r2 -d ./file1</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0"/>
        </w:rPr>
      </w:pPr>
      <w:r w:rsidDel="00000000" w:rsidR="00000000" w:rsidRPr="00000000">
        <w:rPr>
          <w:i w:val="0"/>
          <w:rtl w:val="0"/>
        </w:rPr>
        <w:t xml:space="preserve">This will open the binary in debugging mode. Once the binary is open, one of the first things to do is ask r2 to analyze the program, and this can be done by typing in: aa </w:t>
      </w:r>
    </w:p>
    <w:p w:rsidR="00000000" w:rsidDel="00000000" w:rsidP="00000000" w:rsidRDefault="00000000" w:rsidRPr="00000000" w14:paraId="00000015">
      <w:pPr>
        <w:rPr>
          <w:i w:val="0"/>
        </w:rPr>
      </w:pPr>
      <w:r w:rsidDel="00000000" w:rsidR="00000000" w:rsidRPr="00000000">
        <w:rPr>
          <w:rtl w:val="0"/>
        </w:rPr>
      </w:r>
    </w:p>
    <w:p w:rsidR="00000000" w:rsidDel="00000000" w:rsidP="00000000" w:rsidRDefault="00000000" w:rsidRPr="00000000" w14:paraId="00000016">
      <w:pPr>
        <w:rPr>
          <w:i w:val="0"/>
        </w:rPr>
      </w:pPr>
      <w:r w:rsidDel="00000000" w:rsidR="00000000" w:rsidRPr="00000000">
        <w:rPr>
          <w:i w:val="0"/>
          <w:rtl w:val="0"/>
        </w:rPr>
        <w:t xml:space="preserve">Which is the most common analysis command. It analyses all symbols and entry points in the executable. </w:t>
      </w:r>
    </w:p>
    <w:p w:rsidR="00000000" w:rsidDel="00000000" w:rsidP="00000000" w:rsidRDefault="00000000" w:rsidRPr="00000000" w14:paraId="00000017">
      <w:pPr>
        <w:rPr>
          <w:i w:val="0"/>
        </w:rPr>
      </w:pPr>
      <w:r w:rsidDel="00000000" w:rsidR="00000000" w:rsidRPr="00000000">
        <w:rPr>
          <w:rtl w:val="0"/>
        </w:rPr>
      </w:r>
    </w:p>
    <w:p w:rsidR="00000000" w:rsidDel="00000000" w:rsidP="00000000" w:rsidRDefault="00000000" w:rsidRPr="00000000" w14:paraId="00000018">
      <w:pPr>
        <w:rPr>
          <w:i w:val="0"/>
        </w:rPr>
      </w:pPr>
      <w:r w:rsidDel="00000000" w:rsidR="00000000" w:rsidRPr="00000000">
        <w:rPr>
          <w:i w:val="0"/>
          <w:rtl w:val="0"/>
        </w:rPr>
        <w:t xml:space="preserve">The analysis in this case involves extracting function names, flow control information and much more! r2 instructions are usually based on a single character, so it is easy to get more information about the commands. </w:t>
      </w:r>
    </w:p>
    <w:p w:rsidR="00000000" w:rsidDel="00000000" w:rsidP="00000000" w:rsidRDefault="00000000" w:rsidRPr="00000000" w14:paraId="00000019">
      <w:pPr>
        <w:rPr>
          <w:i w:val="0"/>
        </w:rPr>
      </w:pPr>
      <w:r w:rsidDel="00000000" w:rsidR="00000000" w:rsidRPr="00000000">
        <w:rPr>
          <w:rtl w:val="0"/>
        </w:rPr>
      </w:r>
    </w:p>
    <w:p w:rsidR="00000000" w:rsidDel="00000000" w:rsidP="00000000" w:rsidRDefault="00000000" w:rsidRPr="00000000" w14:paraId="0000001A">
      <w:pPr>
        <w:rPr>
          <w:i w:val="0"/>
        </w:rPr>
      </w:pPr>
      <w:r w:rsidDel="00000000" w:rsidR="00000000" w:rsidRPr="00000000">
        <w:rPr>
          <w:i w:val="0"/>
          <w:rtl w:val="0"/>
        </w:rPr>
        <w:t xml:space="preserve">For general help, run: </w:t>
      </w:r>
    </w:p>
    <w:p w:rsidR="00000000" w:rsidDel="00000000" w:rsidP="00000000" w:rsidRDefault="00000000" w:rsidRPr="00000000" w14:paraId="0000001B">
      <w:pPr>
        <w:rPr>
          <w:i w:val="0"/>
        </w:rPr>
      </w:pPr>
      <w:r w:rsidDel="00000000" w:rsidR="00000000" w:rsidRPr="00000000">
        <w:rPr>
          <w:i w:val="1"/>
          <w:rtl w:val="0"/>
        </w:rPr>
        <w:t xml:space="preserve">?</w:t>
      </w:r>
      <w:r w:rsidDel="00000000" w:rsidR="00000000" w:rsidRPr="00000000">
        <w:rPr>
          <w:i w:val="0"/>
          <w:rtl w:val="0"/>
        </w:rPr>
        <w:t xml:space="preserve"> </w:t>
      </w:r>
    </w:p>
    <w:p w:rsidR="00000000" w:rsidDel="00000000" w:rsidP="00000000" w:rsidRDefault="00000000" w:rsidRPr="00000000" w14:paraId="0000001C">
      <w:pPr>
        <w:rPr>
          <w:i w:val="0"/>
        </w:rPr>
      </w:pPr>
      <w:r w:rsidDel="00000000" w:rsidR="00000000" w:rsidRPr="00000000">
        <w:rPr>
          <w:i w:val="0"/>
          <w:rtl w:val="0"/>
        </w:rPr>
        <w:t xml:space="preserve">For more specific information, for example, about analysis, run </w:t>
      </w:r>
    </w:p>
    <w:p w:rsidR="00000000" w:rsidDel="00000000" w:rsidP="00000000" w:rsidRDefault="00000000" w:rsidRPr="00000000" w14:paraId="0000001D">
      <w:pPr>
        <w:rPr>
          <w:i w:val="0"/>
        </w:rPr>
      </w:pPr>
      <w:r w:rsidDel="00000000" w:rsidR="00000000" w:rsidRPr="00000000">
        <w:rPr>
          <w:i w:val="1"/>
          <w:rtl w:val="0"/>
        </w:rPr>
        <w:t xml:space="preserve">a?</w:t>
      </w:r>
      <w:r w:rsidDel="00000000" w:rsidR="00000000" w:rsidRPr="00000000">
        <w:rPr>
          <w:i w:val="0"/>
          <w:rtl w:val="0"/>
        </w:rPr>
        <w:t xml:space="preserve"> </w:t>
      </w:r>
    </w:p>
    <w:p w:rsidR="00000000" w:rsidDel="00000000" w:rsidP="00000000" w:rsidRDefault="00000000" w:rsidRPr="00000000" w14:paraId="0000001E">
      <w:pPr>
        <w:rPr>
          <w:i w:val="0"/>
        </w:rPr>
      </w:pPr>
      <w:r w:rsidDel="00000000" w:rsidR="00000000" w:rsidRPr="00000000">
        <w:rPr>
          <w:rtl w:val="0"/>
        </w:rPr>
      </w:r>
    </w:p>
    <w:p w:rsidR="00000000" w:rsidDel="00000000" w:rsidP="00000000" w:rsidRDefault="00000000" w:rsidRPr="00000000" w14:paraId="0000001F">
      <w:pPr>
        <w:rPr>
          <w:i w:val="0"/>
        </w:rPr>
      </w:pPr>
      <w:r w:rsidDel="00000000" w:rsidR="00000000" w:rsidRPr="00000000">
        <w:rPr>
          <w:i w:val="0"/>
          <w:rtl w:val="0"/>
        </w:rPr>
        <w:t xml:space="preserve">Once the analysis is complete, you would want to know where to start analysing from - most programs have an entry point defined as main. To find a list of the functions run: </w:t>
      </w:r>
    </w:p>
    <w:p w:rsidR="00000000" w:rsidDel="00000000" w:rsidP="00000000" w:rsidRDefault="00000000" w:rsidRPr="00000000" w14:paraId="00000020">
      <w:pPr>
        <w:rPr>
          <w:i w:val="0"/>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afl</w:t>
      </w:r>
    </w:p>
    <w:p w:rsidR="00000000" w:rsidDel="00000000" w:rsidP="00000000" w:rsidRDefault="00000000" w:rsidRPr="00000000" w14:paraId="00000022">
      <w:pPr>
        <w:rPr>
          <w:i w:val="0"/>
        </w:rPr>
      </w:pPr>
      <w:r w:rsidDel="00000000" w:rsidR="00000000" w:rsidRPr="00000000">
        <w:rPr>
          <w:rtl w:val="0"/>
        </w:rPr>
      </w:r>
    </w:p>
    <w:p w:rsidR="00000000" w:rsidDel="00000000" w:rsidP="00000000" w:rsidRDefault="00000000" w:rsidRPr="00000000" w14:paraId="00000023">
      <w:pPr>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345440</wp:posOffset>
            </wp:positionH>
            <wp:positionV relativeFrom="paragraph">
              <wp:posOffset>635</wp:posOffset>
            </wp:positionV>
            <wp:extent cx="5429250" cy="1809750"/>
            <wp:effectExtent b="0" l="0" r="0" t="0"/>
            <wp:wrapSquare wrapText="bothSides" distB="0" distT="0" distL="0" distR="0"/>
            <wp:docPr id="2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29250" cy="1809750"/>
                    </a:xfrm>
                    <a:prstGeom prst="rect"/>
                    <a:ln/>
                  </pic:spPr>
                </pic:pic>
              </a:graphicData>
            </a:graphic>
          </wp:anchor>
        </w:drawing>
      </w:r>
    </w:p>
    <w:p w:rsidR="00000000" w:rsidDel="00000000" w:rsidP="00000000" w:rsidRDefault="00000000" w:rsidRPr="00000000" w14:paraId="00000024">
      <w:pPr>
        <w:rPr>
          <w:i w:val="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Note that memory addresses may be different on your computer.</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0"/>
        </w:rPr>
      </w:pPr>
      <w:r w:rsidDel="00000000" w:rsidR="00000000" w:rsidRPr="00000000">
        <w:rPr>
          <w:rtl w:val="0"/>
        </w:rPr>
        <w:t xml:space="preserve">As </w:t>
      </w:r>
      <w:r w:rsidDel="00000000" w:rsidR="00000000" w:rsidRPr="00000000">
        <w:rPr>
          <w:i w:val="0"/>
          <w:rtl w:val="0"/>
        </w:rPr>
        <w:t xml:space="preserve">seen here, there actually is a function at main. Let’s examine the assembly code at main by running the command</w:t>
      </w:r>
    </w:p>
    <w:p w:rsidR="00000000" w:rsidDel="00000000" w:rsidP="00000000" w:rsidRDefault="00000000" w:rsidRPr="00000000" w14:paraId="00000031">
      <w:pPr>
        <w:rPr>
          <w:i w:val="1"/>
        </w:rPr>
      </w:pPr>
      <w:r w:rsidDel="00000000" w:rsidR="00000000" w:rsidRPr="00000000">
        <w:rPr>
          <w:i w:val="1"/>
          <w:rtl w:val="0"/>
        </w:rPr>
        <w:t xml:space="preserve">pdf @main </w:t>
      </w:r>
    </w:p>
    <w:p w:rsidR="00000000" w:rsidDel="00000000" w:rsidP="00000000" w:rsidRDefault="00000000" w:rsidRPr="00000000" w14:paraId="00000032">
      <w:pPr>
        <w:rPr>
          <w:i w:val="0"/>
        </w:rPr>
      </w:pPr>
      <w:r w:rsidDel="00000000" w:rsidR="00000000" w:rsidRPr="00000000">
        <w:rPr>
          <w:i w:val="0"/>
          <w:rtl w:val="0"/>
        </w:rPr>
        <w:t xml:space="preserve">Where pdf means print disassembly function. Doing so will give us the following view</w:t>
      </w:r>
    </w:p>
    <w:p w:rsidR="00000000" w:rsidDel="00000000" w:rsidP="00000000" w:rsidRDefault="00000000" w:rsidRPr="00000000" w14:paraId="00000033">
      <w:pPr>
        <w:rPr>
          <w:i w:val="0"/>
        </w:rPr>
      </w:pPr>
      <w:r w:rsidDel="00000000" w:rsidR="00000000" w:rsidRPr="00000000">
        <w:rPr>
          <w:rtl w:val="0"/>
        </w:rPr>
      </w:r>
    </w:p>
    <w:p w:rsidR="00000000" w:rsidDel="00000000" w:rsidP="00000000" w:rsidRDefault="00000000" w:rsidRPr="00000000" w14:paraId="00000034">
      <w:pPr>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1624330"/>
            <wp:effectExtent b="0" l="0" r="0" t="0"/>
            <wp:wrapSquare wrapText="bothSides" distB="0" distT="0" distL="0" distR="0"/>
            <wp:docPr id="2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120130" cy="1624330"/>
                    </a:xfrm>
                    <a:prstGeom prst="rect"/>
                    <a:ln/>
                  </pic:spPr>
                </pic:pic>
              </a:graphicData>
            </a:graphic>
          </wp:anchor>
        </w:drawing>
      </w:r>
    </w:p>
    <w:p w:rsidR="00000000" w:rsidDel="00000000" w:rsidP="00000000" w:rsidRDefault="00000000" w:rsidRPr="00000000" w14:paraId="0000003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core of assembly language involves using registers to do the following:</w:t>
      </w:r>
    </w:p>
    <w:p w:rsidR="00000000" w:rsidDel="00000000" w:rsidP="00000000" w:rsidRDefault="00000000" w:rsidRPr="00000000" w14:paraId="00000036">
      <w:pPr>
        <w:numPr>
          <w:ilvl w:val="0"/>
          <w:numId w:val="1"/>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Transfer data between memory and register, and vice versa</w:t>
      </w:r>
    </w:p>
    <w:p w:rsidR="00000000" w:rsidDel="00000000" w:rsidP="00000000" w:rsidRDefault="00000000" w:rsidRPr="00000000" w14:paraId="00000037">
      <w:pPr>
        <w:numPr>
          <w:ilvl w:val="0"/>
          <w:numId w:val="1"/>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Perform arithmetic operations on registers and data</w:t>
      </w:r>
    </w:p>
    <w:p w:rsidR="00000000" w:rsidDel="00000000" w:rsidP="00000000" w:rsidRDefault="00000000" w:rsidRPr="00000000" w14:paraId="00000038">
      <w:pPr>
        <w:numPr>
          <w:ilvl w:val="0"/>
          <w:numId w:val="1"/>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Transfer control to other parts of the program</w:t>
      </w:r>
    </w:p>
    <w:p w:rsidR="00000000" w:rsidDel="00000000" w:rsidP="00000000" w:rsidRDefault="00000000" w:rsidRPr="00000000" w14:paraId="0000003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Since the architecture is x86-64, the registers are 64 bit and Intel has a list of 16 registers:</w:t>
      </w:r>
    </w:p>
    <w:p w:rsidR="00000000" w:rsidDel="00000000" w:rsidP="00000000" w:rsidRDefault="00000000" w:rsidRPr="00000000" w14:paraId="0000003A">
      <w:pPr>
        <w:spacing w:line="276" w:lineRule="auto"/>
        <w:jc w:val="both"/>
        <w:rPr>
          <w:rFonts w:ascii="Arial" w:cs="Arial" w:eastAsia="Arial" w:hAnsi="Arial"/>
          <w:sz w:val="22"/>
          <w:szCs w:val="22"/>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 bit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%ebx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%ecx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%ebp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%r8d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%r9d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%r10d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%r11d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%r12d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%r13d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%r14d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%r15d</w:t>
            </w:r>
          </w:p>
        </w:tc>
      </w:tr>
    </w:tbl>
    <w:p w:rsidR="00000000" w:rsidDel="00000000" w:rsidP="00000000" w:rsidRDefault="00000000" w:rsidRPr="00000000" w14:paraId="0000005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Even though the registers are 64 bit, meaning they can hold up to 64 bits of data, other parts of the registers can also be referenced. In this case, registers can also be referenced as 32 bit values as shown. What isn’t shown is that registers can be referenced as 16 bit and 8 bit(higher 4 bit and lower 4 bit). </w:t>
      </w:r>
    </w:p>
    <w:p w:rsidR="00000000" w:rsidDel="00000000" w:rsidP="00000000" w:rsidRDefault="00000000" w:rsidRPr="00000000" w14:paraId="0000005F">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first 6 registers are known as general purpose registers while %rsp and %rbp are special purpose and their meaning will be explained later on. To move data using registers, the following instruction is used:</w:t>
      </w:r>
    </w:p>
    <w:p w:rsidR="00000000" w:rsidDel="00000000" w:rsidP="00000000" w:rsidRDefault="00000000" w:rsidRPr="00000000" w14:paraId="00000061">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movq source, destination</w:t>
      </w:r>
    </w:p>
    <w:p w:rsidR="00000000" w:rsidDel="00000000" w:rsidP="00000000" w:rsidRDefault="00000000" w:rsidRPr="00000000" w14:paraId="0000006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involves:</w:t>
      </w:r>
    </w:p>
    <w:p w:rsidR="00000000" w:rsidDel="00000000" w:rsidP="00000000" w:rsidRDefault="00000000" w:rsidRPr="00000000" w14:paraId="00000063">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Transferring constants(which are prefixed using the </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sz w:val="22"/>
          <w:szCs w:val="22"/>
          <w:rtl w:val="0"/>
        </w:rPr>
        <w:t xml:space="preserve"> operator) e.g. </w:t>
      </w:r>
      <w:r w:rsidDel="00000000" w:rsidR="00000000" w:rsidRPr="00000000">
        <w:rPr>
          <w:rFonts w:ascii="Arial" w:cs="Arial" w:eastAsia="Arial" w:hAnsi="Arial"/>
          <w:i w:val="1"/>
          <w:sz w:val="22"/>
          <w:szCs w:val="22"/>
          <w:rtl w:val="0"/>
        </w:rPr>
        <w:t xml:space="preserve">movq $3 rax</w:t>
      </w:r>
      <w:r w:rsidDel="00000000" w:rsidR="00000000" w:rsidRPr="00000000">
        <w:rPr>
          <w:rFonts w:ascii="Arial" w:cs="Arial" w:eastAsia="Arial" w:hAnsi="Arial"/>
          <w:sz w:val="22"/>
          <w:szCs w:val="22"/>
          <w:rtl w:val="0"/>
        </w:rPr>
        <w:t xml:space="preserve"> would move the constant 3 to the register</w:t>
      </w:r>
    </w:p>
    <w:p w:rsidR="00000000" w:rsidDel="00000000" w:rsidP="00000000" w:rsidRDefault="00000000" w:rsidRPr="00000000" w14:paraId="00000064">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Transferring values from a register e.g. </w:t>
      </w:r>
      <w:r w:rsidDel="00000000" w:rsidR="00000000" w:rsidRPr="00000000">
        <w:rPr>
          <w:rFonts w:ascii="Arial" w:cs="Arial" w:eastAsia="Arial" w:hAnsi="Arial"/>
          <w:i w:val="1"/>
          <w:sz w:val="22"/>
          <w:szCs w:val="22"/>
          <w:rtl w:val="0"/>
        </w:rPr>
        <w:t xml:space="preserve">movq %rax %rbx </w:t>
      </w:r>
      <w:r w:rsidDel="00000000" w:rsidR="00000000" w:rsidRPr="00000000">
        <w:rPr>
          <w:rFonts w:ascii="Arial" w:cs="Arial" w:eastAsia="Arial" w:hAnsi="Arial"/>
          <w:sz w:val="22"/>
          <w:szCs w:val="22"/>
          <w:rtl w:val="0"/>
        </w:rPr>
        <w:t xml:space="preserve">which involves moving value from rax to rbx</w:t>
      </w:r>
    </w:p>
    <w:p w:rsidR="00000000" w:rsidDel="00000000" w:rsidP="00000000" w:rsidRDefault="00000000" w:rsidRPr="00000000" w14:paraId="00000065">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Transferring values from memory which is shown by putting registers inside brackets e.g. </w:t>
      </w:r>
      <w:r w:rsidDel="00000000" w:rsidR="00000000" w:rsidRPr="00000000">
        <w:rPr>
          <w:rFonts w:ascii="Arial" w:cs="Arial" w:eastAsia="Arial" w:hAnsi="Arial"/>
          <w:i w:val="1"/>
          <w:sz w:val="22"/>
          <w:szCs w:val="22"/>
          <w:rtl w:val="0"/>
        </w:rPr>
        <w:t xml:space="preserve">movq %rax (%rbx) </w:t>
      </w:r>
      <w:r w:rsidDel="00000000" w:rsidR="00000000" w:rsidRPr="00000000">
        <w:rPr>
          <w:rFonts w:ascii="Arial" w:cs="Arial" w:eastAsia="Arial" w:hAnsi="Arial"/>
          <w:sz w:val="22"/>
          <w:szCs w:val="22"/>
          <w:rtl w:val="0"/>
        </w:rPr>
        <w:t xml:space="preserve">which means move value stored in %rax to memory location represented by %rbx.</w:t>
      </w:r>
    </w:p>
    <w:p w:rsidR="00000000" w:rsidDel="00000000" w:rsidP="00000000" w:rsidRDefault="00000000" w:rsidRPr="00000000" w14:paraId="0000006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last letter of the mov instruction represents the size of the data:</w:t>
      </w:r>
    </w:p>
    <w:p w:rsidR="00000000" w:rsidDel="00000000" w:rsidP="00000000" w:rsidRDefault="00000000" w:rsidRPr="00000000" w14:paraId="00000067">
      <w:pPr>
        <w:spacing w:line="276" w:lineRule="auto"/>
        <w:jc w:val="both"/>
        <w:rPr>
          <w:rFonts w:ascii="Arial" w:cs="Arial" w:eastAsia="Arial" w:hAnsi="Arial"/>
          <w:sz w:val="22"/>
          <w:szCs w:val="22"/>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Intel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Suffix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Size(bytes)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Double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Quad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Quad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Single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Double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r>
    </w:tbl>
    <w:p w:rsidR="00000000" w:rsidDel="00000000" w:rsidP="00000000" w:rsidRDefault="00000000" w:rsidRPr="00000000" w14:paraId="0000008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dealing with memory manipulation using registers, there are other cases to be considered:</w:t>
      </w:r>
    </w:p>
    <w:p w:rsidR="00000000" w:rsidDel="00000000" w:rsidP="00000000" w:rsidRDefault="00000000" w:rsidRPr="00000000" w14:paraId="00000081">
      <w:pPr>
        <w:numPr>
          <w:ilvl w:val="0"/>
          <w:numId w:val="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(Rb, Ri) = MemoryLocation[Rb + Ri]</w:t>
      </w:r>
    </w:p>
    <w:p w:rsidR="00000000" w:rsidDel="00000000" w:rsidP="00000000" w:rsidRDefault="00000000" w:rsidRPr="00000000" w14:paraId="00000082">
      <w:pPr>
        <w:numPr>
          <w:ilvl w:val="0"/>
          <w:numId w:val="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D(Rb, Ri) = MemoryLocation[Rb + Ri + D]</w:t>
      </w:r>
    </w:p>
    <w:p w:rsidR="00000000" w:rsidDel="00000000" w:rsidP="00000000" w:rsidRDefault="00000000" w:rsidRPr="00000000" w14:paraId="00000083">
      <w:pPr>
        <w:numPr>
          <w:ilvl w:val="0"/>
          <w:numId w:val="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(Rb, Ri, S) = MemoryLocation(Rb + S * Ri]</w:t>
      </w:r>
    </w:p>
    <w:p w:rsidR="00000000" w:rsidDel="00000000" w:rsidP="00000000" w:rsidRDefault="00000000" w:rsidRPr="00000000" w14:paraId="00000084">
      <w:pPr>
        <w:numPr>
          <w:ilvl w:val="0"/>
          <w:numId w:val="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D(Rb, Ri, S) = MemoryLocation[Rb + S * Ri + D]</w:t>
      </w:r>
    </w:p>
    <w:p w:rsidR="00000000" w:rsidDel="00000000" w:rsidP="00000000" w:rsidRDefault="00000000" w:rsidRPr="00000000" w14:paraId="00000085">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Some other important instructions are:</w:t>
      </w:r>
    </w:p>
    <w:p w:rsidR="00000000" w:rsidDel="00000000" w:rsidP="00000000" w:rsidRDefault="00000000" w:rsidRPr="00000000" w14:paraId="00000087">
      <w:pPr>
        <w:numPr>
          <w:ilvl w:val="0"/>
          <w:numId w:val="4"/>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leaq source, destination: </w:t>
      </w:r>
      <w:r w:rsidDel="00000000" w:rsidR="00000000" w:rsidRPr="00000000">
        <w:rPr>
          <w:rFonts w:ascii="Arial" w:cs="Arial" w:eastAsia="Arial" w:hAnsi="Arial"/>
          <w:sz w:val="22"/>
          <w:szCs w:val="22"/>
          <w:rtl w:val="0"/>
        </w:rPr>
        <w:t xml:space="preserve">this instruction sets destination to the address denoted by the expression in source</w:t>
      </w:r>
    </w:p>
    <w:p w:rsidR="00000000" w:rsidDel="00000000" w:rsidP="00000000" w:rsidRDefault="00000000" w:rsidRPr="00000000" w14:paraId="00000088">
      <w:pPr>
        <w:numPr>
          <w:ilvl w:val="0"/>
          <w:numId w:val="4"/>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addq source, destination: </w:t>
      </w:r>
      <w:r w:rsidDel="00000000" w:rsidR="00000000" w:rsidRPr="00000000">
        <w:rPr>
          <w:rFonts w:ascii="Arial" w:cs="Arial" w:eastAsia="Arial" w:hAnsi="Arial"/>
          <w:sz w:val="22"/>
          <w:szCs w:val="22"/>
          <w:rtl w:val="0"/>
        </w:rPr>
        <w:t xml:space="preserve">destination = destination + source</w:t>
      </w:r>
    </w:p>
    <w:p w:rsidR="00000000" w:rsidDel="00000000" w:rsidP="00000000" w:rsidRDefault="00000000" w:rsidRPr="00000000" w14:paraId="00000089">
      <w:pPr>
        <w:numPr>
          <w:ilvl w:val="0"/>
          <w:numId w:val="4"/>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subq </w:t>
      </w:r>
      <w:r w:rsidDel="00000000" w:rsidR="00000000" w:rsidRPr="00000000">
        <w:rPr>
          <w:rFonts w:ascii="Arial" w:cs="Arial" w:eastAsia="Arial" w:hAnsi="Arial"/>
          <w:sz w:val="22"/>
          <w:szCs w:val="22"/>
          <w:rtl w:val="0"/>
        </w:rPr>
        <w:t xml:space="preserve">source, destination: destination = destination - source</w:t>
      </w:r>
    </w:p>
    <w:p w:rsidR="00000000" w:rsidDel="00000000" w:rsidP="00000000" w:rsidRDefault="00000000" w:rsidRPr="00000000" w14:paraId="0000008A">
      <w:pPr>
        <w:numPr>
          <w:ilvl w:val="0"/>
          <w:numId w:val="4"/>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imulq source, destination: </w:t>
      </w:r>
      <w:r w:rsidDel="00000000" w:rsidR="00000000" w:rsidRPr="00000000">
        <w:rPr>
          <w:rFonts w:ascii="Arial" w:cs="Arial" w:eastAsia="Arial" w:hAnsi="Arial"/>
          <w:sz w:val="22"/>
          <w:szCs w:val="22"/>
          <w:rtl w:val="0"/>
        </w:rPr>
        <w:t xml:space="preserve">destination = destination * source</w:t>
      </w:r>
    </w:p>
    <w:p w:rsidR="00000000" w:rsidDel="00000000" w:rsidP="00000000" w:rsidRDefault="00000000" w:rsidRPr="00000000" w14:paraId="0000008B">
      <w:pPr>
        <w:numPr>
          <w:ilvl w:val="0"/>
          <w:numId w:val="4"/>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salq source, destination: </w:t>
      </w:r>
      <w:r w:rsidDel="00000000" w:rsidR="00000000" w:rsidRPr="00000000">
        <w:rPr>
          <w:rFonts w:ascii="Arial" w:cs="Arial" w:eastAsia="Arial" w:hAnsi="Arial"/>
          <w:sz w:val="22"/>
          <w:szCs w:val="22"/>
          <w:rtl w:val="0"/>
        </w:rPr>
        <w:t xml:space="preserve">destination = destination &lt;&lt; source where &lt;&lt; is the left bit shifting operator</w:t>
      </w:r>
    </w:p>
    <w:p w:rsidR="00000000" w:rsidDel="00000000" w:rsidP="00000000" w:rsidRDefault="00000000" w:rsidRPr="00000000" w14:paraId="0000008C">
      <w:pPr>
        <w:numPr>
          <w:ilvl w:val="0"/>
          <w:numId w:val="4"/>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sarq source, destination</w:t>
      </w:r>
      <w:r w:rsidDel="00000000" w:rsidR="00000000" w:rsidRPr="00000000">
        <w:rPr>
          <w:rFonts w:ascii="Arial" w:cs="Arial" w:eastAsia="Arial" w:hAnsi="Arial"/>
          <w:sz w:val="22"/>
          <w:szCs w:val="22"/>
          <w:rtl w:val="0"/>
        </w:rPr>
        <w:t xml:space="preserve">: destination = destination &gt;&gt; source where &gt;&gt; is the right bit shifting operator</w:t>
      </w:r>
    </w:p>
    <w:p w:rsidR="00000000" w:rsidDel="00000000" w:rsidP="00000000" w:rsidRDefault="00000000" w:rsidRPr="00000000" w14:paraId="0000008D">
      <w:pPr>
        <w:numPr>
          <w:ilvl w:val="0"/>
          <w:numId w:val="4"/>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xorq source, destination</w:t>
      </w:r>
      <w:r w:rsidDel="00000000" w:rsidR="00000000" w:rsidRPr="00000000">
        <w:rPr>
          <w:rFonts w:ascii="Arial" w:cs="Arial" w:eastAsia="Arial" w:hAnsi="Arial"/>
          <w:sz w:val="22"/>
          <w:szCs w:val="22"/>
          <w:rtl w:val="0"/>
        </w:rPr>
        <w:t xml:space="preserve">: destination = destination XOR source</w:t>
      </w:r>
    </w:p>
    <w:p w:rsidR="00000000" w:rsidDel="00000000" w:rsidP="00000000" w:rsidRDefault="00000000" w:rsidRPr="00000000" w14:paraId="0000008E">
      <w:pPr>
        <w:numPr>
          <w:ilvl w:val="0"/>
          <w:numId w:val="4"/>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andq source, destination</w:t>
      </w:r>
      <w:r w:rsidDel="00000000" w:rsidR="00000000" w:rsidRPr="00000000">
        <w:rPr>
          <w:rFonts w:ascii="Arial" w:cs="Arial" w:eastAsia="Arial" w:hAnsi="Arial"/>
          <w:sz w:val="22"/>
          <w:szCs w:val="22"/>
          <w:rtl w:val="0"/>
        </w:rPr>
        <w:t xml:space="preserve">: destination = destination &amp; source</w:t>
      </w:r>
    </w:p>
    <w:p w:rsidR="00000000" w:rsidDel="00000000" w:rsidP="00000000" w:rsidRDefault="00000000" w:rsidRPr="00000000" w14:paraId="0000008F">
      <w:pPr>
        <w:numPr>
          <w:ilvl w:val="0"/>
          <w:numId w:val="4"/>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orq source, destination</w:t>
      </w:r>
      <w:r w:rsidDel="00000000" w:rsidR="00000000" w:rsidRPr="00000000">
        <w:rPr>
          <w:rFonts w:ascii="Arial" w:cs="Arial" w:eastAsia="Arial" w:hAnsi="Arial"/>
          <w:sz w:val="22"/>
          <w:szCs w:val="22"/>
          <w:rtl w:val="0"/>
        </w:rPr>
        <w:t xml:space="preserve">: destination = destination | source</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0"/>
        </w:rPr>
      </w:pPr>
      <w:r w:rsidDel="00000000" w:rsidR="00000000" w:rsidRPr="00000000">
        <w:rPr>
          <w:rtl w:val="0"/>
        </w:rPr>
      </w:r>
    </w:p>
    <w:p w:rsidR="00000000" w:rsidDel="00000000" w:rsidP="00000000" w:rsidRDefault="00000000" w:rsidRPr="00000000" w14:paraId="00000092">
      <w:pPr>
        <w:rPr>
          <w:i w:val="0"/>
        </w:rPr>
      </w:pPr>
      <w:r w:rsidDel="00000000" w:rsidR="00000000" w:rsidRPr="00000000">
        <w:rPr>
          <w:i w:val="0"/>
          <w:rtl w:val="0"/>
        </w:rPr>
        <w:t xml:space="preserve">Now let’s actually walk through the assembly code to see what the instructions mean when combined.</w:t>
      </w:r>
    </w:p>
    <w:p w:rsidR="00000000" w:rsidDel="00000000" w:rsidP="00000000" w:rsidRDefault="00000000" w:rsidRPr="00000000" w14:paraId="00000093">
      <w:pPr>
        <w:rPr>
          <w:i w:val="0"/>
        </w:rPr>
      </w:pPr>
      <w:r w:rsidDel="00000000" w:rsidR="00000000" w:rsidRPr="00000000">
        <w:rPr>
          <w:rtl w:val="0"/>
        </w:rPr>
      </w:r>
    </w:p>
    <w:p w:rsidR="00000000" w:rsidDel="00000000" w:rsidP="00000000" w:rsidRDefault="00000000" w:rsidRPr="00000000" w14:paraId="00000094">
      <w:pPr>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445452</wp:posOffset>
            </wp:positionH>
            <wp:positionV relativeFrom="paragraph">
              <wp:posOffset>635</wp:posOffset>
            </wp:positionV>
            <wp:extent cx="5229225" cy="3914775"/>
            <wp:effectExtent b="0" l="0" r="0" t="0"/>
            <wp:wrapSquare wrapText="bothSides" distB="0" distT="0" distL="0" distR="0"/>
            <wp:docPr id="2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29225" cy="3914775"/>
                    </a:xfrm>
                    <a:prstGeom prst="rect"/>
                    <a:ln/>
                  </pic:spPr>
                </pic:pic>
              </a:graphicData>
            </a:graphic>
          </wp:anchor>
        </w:drawing>
      </w:r>
    </w:p>
    <w:p w:rsidR="00000000" w:rsidDel="00000000" w:rsidP="00000000" w:rsidRDefault="00000000" w:rsidRPr="00000000" w14:paraId="00000095">
      <w:pPr>
        <w:rPr>
          <w:i w:val="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0"/>
        </w:rPr>
      </w:pPr>
      <w:r w:rsidDel="00000000" w:rsidR="00000000" w:rsidRPr="00000000">
        <w:rPr>
          <w:i w:val="0"/>
          <w:rtl w:val="0"/>
        </w:rPr>
        <w:t xml:space="preserve">The line starting with </w:t>
      </w:r>
      <w:r w:rsidDel="00000000" w:rsidR="00000000" w:rsidRPr="00000000">
        <w:rPr>
          <w:i w:val="1"/>
          <w:rtl w:val="0"/>
        </w:rPr>
        <w:t xml:space="preserve">sym.main</w:t>
      </w:r>
      <w:r w:rsidDel="00000000" w:rsidR="00000000" w:rsidRPr="00000000">
        <w:rPr>
          <w:i w:val="0"/>
          <w:rtl w:val="0"/>
        </w:rPr>
        <w:t xml:space="preserve"> indicates we’re looking at the main function. The next 3 lines are used to represent the variables stored in the function. The second column indicates that they are integers(</w:t>
      </w:r>
      <w:r w:rsidDel="00000000" w:rsidR="00000000" w:rsidRPr="00000000">
        <w:rPr>
          <w:i w:val="1"/>
          <w:rtl w:val="0"/>
        </w:rPr>
        <w:t xml:space="preserve">int), </w:t>
      </w:r>
      <w:r w:rsidDel="00000000" w:rsidR="00000000" w:rsidRPr="00000000">
        <w:rPr>
          <w:i w:val="0"/>
          <w:rtl w:val="0"/>
        </w:rPr>
        <w:t xml:space="preserve">the 3</w:t>
      </w:r>
      <w:r w:rsidDel="00000000" w:rsidR="00000000" w:rsidRPr="00000000">
        <w:rPr>
          <w:i w:val="0"/>
          <w:vertAlign w:val="superscript"/>
          <w:rtl w:val="0"/>
        </w:rPr>
        <w:t xml:space="preserve">rd</w:t>
      </w:r>
      <w:r w:rsidDel="00000000" w:rsidR="00000000" w:rsidRPr="00000000">
        <w:rPr>
          <w:i w:val="0"/>
          <w:rtl w:val="0"/>
        </w:rPr>
        <w:t xml:space="preserve"> column specifies the name that r2 uses to reference them and the 4</w:t>
      </w:r>
      <w:r w:rsidDel="00000000" w:rsidR="00000000" w:rsidRPr="00000000">
        <w:rPr>
          <w:i w:val="0"/>
          <w:vertAlign w:val="superscript"/>
          <w:rtl w:val="0"/>
        </w:rPr>
        <w:t xml:space="preserve">th</w:t>
      </w:r>
      <w:r w:rsidDel="00000000" w:rsidR="00000000" w:rsidRPr="00000000">
        <w:rPr>
          <w:i w:val="0"/>
          <w:rtl w:val="0"/>
        </w:rPr>
        <w:t xml:space="preserve"> column shows the actual memory location.</w:t>
      </w:r>
    </w:p>
    <w:p w:rsidR="00000000" w:rsidDel="00000000" w:rsidP="00000000" w:rsidRDefault="00000000" w:rsidRPr="00000000" w14:paraId="000000AB">
      <w:pPr>
        <w:rPr>
          <w:i w:val="0"/>
        </w:rPr>
      </w:pPr>
      <w:r w:rsidDel="00000000" w:rsidR="00000000" w:rsidRPr="00000000">
        <w:rPr>
          <w:rtl w:val="0"/>
        </w:rPr>
      </w:r>
    </w:p>
    <w:p w:rsidR="00000000" w:rsidDel="00000000" w:rsidP="00000000" w:rsidRDefault="00000000" w:rsidRPr="00000000" w14:paraId="000000AC">
      <w:pPr>
        <w:rPr>
          <w:i w:val="0"/>
        </w:rPr>
      </w:pPr>
      <w:r w:rsidDel="00000000" w:rsidR="00000000" w:rsidRPr="00000000">
        <w:rPr>
          <w:i w:val="0"/>
          <w:rtl w:val="0"/>
        </w:rPr>
        <w:t xml:space="preserve">The first 3 instructions are used to allocate space on that stack(ensure that there’s enough room for variables to be allocated and more). We’ll start looking at the program from the 4</w:t>
      </w:r>
      <w:r w:rsidDel="00000000" w:rsidR="00000000" w:rsidRPr="00000000">
        <w:rPr>
          <w:i w:val="0"/>
          <w:vertAlign w:val="superscript"/>
          <w:rtl w:val="0"/>
        </w:rPr>
        <w:t xml:space="preserve">th</w:t>
      </w:r>
      <w:r w:rsidDel="00000000" w:rsidR="00000000" w:rsidRPr="00000000">
        <w:rPr>
          <w:i w:val="0"/>
          <w:rtl w:val="0"/>
        </w:rPr>
        <w:t xml:space="preserve"> instruction(</w:t>
      </w:r>
      <w:r w:rsidDel="00000000" w:rsidR="00000000" w:rsidRPr="00000000">
        <w:rPr>
          <w:i w:val="1"/>
          <w:rtl w:val="0"/>
        </w:rPr>
        <w:t xml:space="preserve">movl $4</w:t>
      </w:r>
      <w:r w:rsidDel="00000000" w:rsidR="00000000" w:rsidRPr="00000000">
        <w:rPr>
          <w:i w:val="0"/>
          <w:rtl w:val="0"/>
        </w:rPr>
        <w:t xml:space="preserve">). We want to analyse the program while it runs and the best way to do this is using breakpoints. A breakpoint specifies where the program should stop executing. This is useful as it allows us to look at the state of the program at that particular point. So let’s set a breakpoint using the command</w:t>
      </w:r>
    </w:p>
    <w:p w:rsidR="00000000" w:rsidDel="00000000" w:rsidP="00000000" w:rsidRDefault="00000000" w:rsidRPr="00000000" w14:paraId="000000AD">
      <w:pPr>
        <w:rPr>
          <w:i w:val="1"/>
        </w:rPr>
      </w:pPr>
      <w:r w:rsidDel="00000000" w:rsidR="00000000" w:rsidRPr="00000000">
        <w:rPr>
          <w:i w:val="1"/>
          <w:rtl w:val="0"/>
        </w:rPr>
        <w:t xml:space="preserve">db address</w:t>
      </w:r>
    </w:p>
    <w:p w:rsidR="00000000" w:rsidDel="00000000" w:rsidP="00000000" w:rsidRDefault="00000000" w:rsidRPr="00000000" w14:paraId="000000AE">
      <w:pPr>
        <w:rPr>
          <w:i w:val="0"/>
        </w:rPr>
      </w:pPr>
      <w:r w:rsidDel="00000000" w:rsidR="00000000" w:rsidRPr="00000000">
        <w:rPr>
          <w:i w:val="0"/>
          <w:rtl w:val="0"/>
        </w:rPr>
        <w:t xml:space="preserve">in this case, it would be</w:t>
      </w:r>
    </w:p>
    <w:p w:rsidR="00000000" w:rsidDel="00000000" w:rsidP="00000000" w:rsidRDefault="00000000" w:rsidRPr="00000000" w14:paraId="000000AF">
      <w:pPr>
        <w:rPr>
          <w:i w:val="1"/>
        </w:rPr>
      </w:pPr>
      <w:r w:rsidDel="00000000" w:rsidR="00000000" w:rsidRPr="00000000">
        <w:rPr>
          <w:i w:val="1"/>
          <w:rtl w:val="0"/>
        </w:rPr>
        <w:t xml:space="preserve">db 0x00400b55</w:t>
      </w:r>
    </w:p>
    <w:p w:rsidR="00000000" w:rsidDel="00000000" w:rsidP="00000000" w:rsidRDefault="00000000" w:rsidRPr="00000000" w14:paraId="000000B0">
      <w:pPr>
        <w:rPr>
          <w:i w:val="1"/>
        </w:rPr>
      </w:pPr>
      <w:r w:rsidDel="00000000" w:rsidR="00000000" w:rsidRPr="00000000">
        <w:rPr>
          <w:rtl w:val="0"/>
        </w:rPr>
      </w:r>
    </w:p>
    <w:p w:rsidR="00000000" w:rsidDel="00000000" w:rsidP="00000000" w:rsidRDefault="00000000" w:rsidRPr="00000000" w14:paraId="000000B1">
      <w:pPr>
        <w:jc w:val="left"/>
        <w:rPr>
          <w:i w:val="0"/>
        </w:rPr>
      </w:pPr>
      <w:r w:rsidDel="00000000" w:rsidR="00000000" w:rsidRPr="00000000">
        <w:rPr>
          <w:i w:val="0"/>
          <w:rtl w:val="0"/>
        </w:rPr>
        <w:t xml:space="preserve">To ensure the breakpoint is set, we run the </w:t>
      </w:r>
      <w:r w:rsidDel="00000000" w:rsidR="00000000" w:rsidRPr="00000000">
        <w:rPr>
          <w:i w:val="1"/>
          <w:rtl w:val="0"/>
        </w:rPr>
        <w:t xml:space="preserve">pdf @main</w:t>
      </w:r>
      <w:r w:rsidDel="00000000" w:rsidR="00000000" w:rsidRPr="00000000">
        <w:rPr>
          <w:i w:val="0"/>
          <w:rtl w:val="0"/>
        </w:rPr>
        <w:t xml:space="preserve"> command again and see a little </w:t>
      </w:r>
      <w:r w:rsidDel="00000000" w:rsidR="00000000" w:rsidRPr="00000000">
        <w:rPr>
          <w:i w:val="1"/>
          <w:rtl w:val="0"/>
        </w:rPr>
        <w:t xml:space="preserve">b </w:t>
      </w:r>
      <w:r w:rsidDel="00000000" w:rsidR="00000000" w:rsidRPr="00000000">
        <w:rPr>
          <w:i w:val="0"/>
          <w:rtl w:val="0"/>
        </w:rPr>
        <w:t xml:space="preserve">next to the instruction we want to stop at</w:t>
      </w:r>
    </w:p>
    <w:p w:rsidR="00000000" w:rsidDel="00000000" w:rsidP="00000000" w:rsidRDefault="00000000" w:rsidRPr="00000000" w14:paraId="000000B2">
      <w:pPr>
        <w:jc w:val="left"/>
        <w:rPr>
          <w:i w:val="0"/>
        </w:rPr>
      </w:pPr>
      <w:r w:rsidDel="00000000" w:rsidR="00000000" w:rsidRPr="00000000">
        <w:rPr>
          <w:rtl w:val="0"/>
        </w:rPr>
      </w:r>
    </w:p>
    <w:p w:rsidR="00000000" w:rsidDel="00000000" w:rsidP="00000000" w:rsidRDefault="00000000" w:rsidRPr="00000000" w14:paraId="000000B3">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597852</wp:posOffset>
            </wp:positionH>
            <wp:positionV relativeFrom="paragraph">
              <wp:posOffset>635</wp:posOffset>
            </wp:positionV>
            <wp:extent cx="4924425" cy="1924050"/>
            <wp:effectExtent b="0" l="0" r="0" t="0"/>
            <wp:wrapSquare wrapText="bothSides" distB="0" distT="0" distL="0" distR="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24425" cy="1924050"/>
                    </a:xfrm>
                    <a:prstGeom prst="rect"/>
                    <a:ln/>
                  </pic:spPr>
                </pic:pic>
              </a:graphicData>
            </a:graphic>
          </wp:anchor>
        </w:drawing>
      </w:r>
    </w:p>
    <w:p w:rsidR="00000000" w:rsidDel="00000000" w:rsidP="00000000" w:rsidRDefault="00000000" w:rsidRPr="00000000" w14:paraId="000000B4">
      <w:pPr>
        <w:rPr>
          <w:i w:val="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i w:val="0"/>
        </w:rPr>
      </w:pPr>
      <w:r w:rsidDel="00000000" w:rsidR="00000000" w:rsidRPr="00000000">
        <w:rPr>
          <w:i w:val="0"/>
          <w:rtl w:val="0"/>
        </w:rPr>
        <w:t xml:space="preserve">Now that we’ve set a breakpoint, let’s run the program using</w:t>
      </w:r>
    </w:p>
    <w:p w:rsidR="00000000" w:rsidDel="00000000" w:rsidP="00000000" w:rsidRDefault="00000000" w:rsidRPr="00000000" w14:paraId="000000C0">
      <w:pPr>
        <w:rPr>
          <w:i w:val="1"/>
        </w:rPr>
      </w:pPr>
      <w:r w:rsidDel="00000000" w:rsidR="00000000" w:rsidRPr="00000000">
        <w:rPr>
          <w:i w:val="1"/>
          <w:rtl w:val="0"/>
        </w:rPr>
        <w:t xml:space="preserve">dc</w:t>
      </w:r>
    </w:p>
    <w:p w:rsidR="00000000" w:rsidDel="00000000" w:rsidP="00000000" w:rsidRDefault="00000000" w:rsidRPr="00000000" w14:paraId="000000C1">
      <w:pPr>
        <w:rPr>
          <w:i w:val="0"/>
        </w:rPr>
      </w:pPr>
      <w:r w:rsidDel="00000000" w:rsidR="00000000" w:rsidRPr="00000000">
        <w:rPr>
          <w:rtl w:val="0"/>
        </w:rPr>
      </w:r>
    </w:p>
    <w:p w:rsidR="00000000" w:rsidDel="00000000" w:rsidP="00000000" w:rsidRDefault="00000000" w:rsidRPr="00000000" w14:paraId="000000C2">
      <w:pPr>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531177</wp:posOffset>
            </wp:positionH>
            <wp:positionV relativeFrom="paragraph">
              <wp:posOffset>635</wp:posOffset>
            </wp:positionV>
            <wp:extent cx="5057775" cy="2609850"/>
            <wp:effectExtent b="0" l="0" r="0" t="0"/>
            <wp:wrapSquare wrapText="bothSides" distB="0" distT="0" distL="0" distR="0"/>
            <wp:docPr id="2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057775" cy="2609850"/>
                    </a:xfrm>
                    <a:prstGeom prst="rect"/>
                    <a:ln/>
                  </pic:spPr>
                </pic:pic>
              </a:graphicData>
            </a:graphic>
          </wp:anchor>
        </w:drawing>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i w:val="1"/>
        </w:rPr>
      </w:pPr>
      <w:r w:rsidDel="00000000" w:rsidR="00000000" w:rsidRPr="00000000">
        <w:rPr>
          <w:i w:val="0"/>
          <w:rtl w:val="0"/>
        </w:rPr>
        <w:t xml:space="preserve">Running </w:t>
      </w:r>
      <w:r w:rsidDel="00000000" w:rsidR="00000000" w:rsidRPr="00000000">
        <w:rPr>
          <w:i w:val="1"/>
          <w:rtl w:val="0"/>
        </w:rPr>
        <w:t xml:space="preserve">dc</w:t>
      </w:r>
      <w:r w:rsidDel="00000000" w:rsidR="00000000" w:rsidRPr="00000000">
        <w:rPr>
          <w:i w:val="0"/>
          <w:rtl w:val="0"/>
        </w:rPr>
        <w:t xml:space="preserve"> will execute the program until we hit the breakpoint. Once we hit the breakpoint and print out the main function, the </w:t>
      </w:r>
      <w:r w:rsidDel="00000000" w:rsidR="00000000" w:rsidRPr="00000000">
        <w:rPr>
          <w:i w:val="1"/>
          <w:rtl w:val="0"/>
        </w:rPr>
        <w:t xml:space="preserve">rip</w:t>
      </w:r>
      <w:r w:rsidDel="00000000" w:rsidR="00000000" w:rsidRPr="00000000">
        <w:rPr>
          <w:i w:val="0"/>
          <w:rtl w:val="0"/>
        </w:rPr>
        <w:t xml:space="preserve"> which is the current instruction shows where execution has stopped. From the notes above, we know that the </w:t>
      </w:r>
      <w:r w:rsidDel="00000000" w:rsidR="00000000" w:rsidRPr="00000000">
        <w:rPr>
          <w:i w:val="1"/>
          <w:rtl w:val="0"/>
        </w:rPr>
        <w:t xml:space="preserve">mov </w:t>
      </w:r>
      <w:r w:rsidDel="00000000" w:rsidR="00000000" w:rsidRPr="00000000">
        <w:rPr>
          <w:i w:val="0"/>
          <w:rtl w:val="0"/>
        </w:rPr>
        <w:t xml:space="preserve">instruction is used to transfer values. This statement is transferring the value 4 into the </w:t>
      </w:r>
      <w:r w:rsidDel="00000000" w:rsidR="00000000" w:rsidRPr="00000000">
        <w:rPr>
          <w:i w:val="1"/>
          <w:rtl w:val="0"/>
        </w:rPr>
        <w:t xml:space="preserve">local_ch </w:t>
      </w:r>
      <w:r w:rsidDel="00000000" w:rsidR="00000000" w:rsidRPr="00000000">
        <w:rPr>
          <w:i w:val="0"/>
          <w:rtl w:val="0"/>
        </w:rPr>
        <w:t xml:space="preserve">variable. To view the contents of the </w:t>
      </w:r>
      <w:r w:rsidDel="00000000" w:rsidR="00000000" w:rsidRPr="00000000">
        <w:rPr>
          <w:i w:val="1"/>
          <w:rtl w:val="0"/>
        </w:rPr>
        <w:t xml:space="preserve">local_ch </w:t>
      </w:r>
      <w:r w:rsidDel="00000000" w:rsidR="00000000" w:rsidRPr="00000000">
        <w:rPr>
          <w:i w:val="0"/>
          <w:rtl w:val="0"/>
        </w:rPr>
        <w:t xml:space="preserve">variable, we use the following instruction </w:t>
      </w:r>
      <w:r w:rsidDel="00000000" w:rsidR="00000000" w:rsidRPr="00000000">
        <w:rPr>
          <w:rtl w:val="0"/>
        </w:rPr>
      </w:r>
    </w:p>
    <w:p w:rsidR="00000000" w:rsidDel="00000000" w:rsidP="00000000" w:rsidRDefault="00000000" w:rsidRPr="00000000" w14:paraId="000000C6">
      <w:pPr>
        <w:jc w:val="left"/>
        <w:rPr>
          <w:i w:val="1"/>
        </w:rPr>
      </w:pPr>
      <w:r w:rsidDel="00000000" w:rsidR="00000000" w:rsidRPr="00000000">
        <w:rPr>
          <w:i w:val="1"/>
          <w:rtl w:val="0"/>
        </w:rPr>
        <w:t xml:space="preserve">px @memory-address</w:t>
      </w:r>
    </w:p>
    <w:p w:rsidR="00000000" w:rsidDel="00000000" w:rsidP="00000000" w:rsidRDefault="00000000" w:rsidRPr="00000000" w14:paraId="000000C7">
      <w:pPr>
        <w:jc w:val="left"/>
        <w:rPr>
          <w:i w:val="1"/>
        </w:rPr>
      </w:pPr>
      <w:r w:rsidDel="00000000" w:rsidR="00000000" w:rsidRPr="00000000">
        <w:rPr>
          <w:rtl w:val="0"/>
        </w:rPr>
      </w:r>
    </w:p>
    <w:p w:rsidR="00000000" w:rsidDel="00000000" w:rsidP="00000000" w:rsidRDefault="00000000" w:rsidRPr="00000000" w14:paraId="000000C8">
      <w:pPr>
        <w:jc w:val="left"/>
        <w:rPr>
          <w:i w:val="0"/>
        </w:rPr>
      </w:pPr>
      <w:r w:rsidDel="00000000" w:rsidR="00000000" w:rsidRPr="00000000">
        <w:rPr>
          <w:i w:val="0"/>
          <w:rtl w:val="0"/>
        </w:rPr>
        <w:t xml:space="preserve">In this case, the corresponding memory address for </w:t>
      </w:r>
      <w:r w:rsidDel="00000000" w:rsidR="00000000" w:rsidRPr="00000000">
        <w:rPr>
          <w:i w:val="1"/>
          <w:rtl w:val="0"/>
        </w:rPr>
        <w:t xml:space="preserve">local_ch</w:t>
      </w:r>
      <w:r w:rsidDel="00000000" w:rsidR="00000000" w:rsidRPr="00000000">
        <w:rPr>
          <w:i w:val="0"/>
          <w:rtl w:val="0"/>
        </w:rPr>
        <w:t xml:space="preserve"> will be </w:t>
      </w:r>
      <w:r w:rsidDel="00000000" w:rsidR="00000000" w:rsidRPr="00000000">
        <w:rPr>
          <w:i w:val="1"/>
          <w:rtl w:val="0"/>
        </w:rPr>
        <w:t xml:space="preserve">rbp-0xc</w:t>
      </w:r>
      <w:r w:rsidDel="00000000" w:rsidR="00000000" w:rsidRPr="00000000">
        <w:rPr>
          <w:i w:val="0"/>
          <w:rtl w:val="0"/>
        </w:rPr>
        <w:t xml:space="preserve">(from the first few lines of @pdf main)</w:t>
      </w:r>
    </w:p>
    <w:p w:rsidR="00000000" w:rsidDel="00000000" w:rsidP="00000000" w:rsidRDefault="00000000" w:rsidRPr="00000000" w14:paraId="000000C9">
      <w:pPr>
        <w:jc w:val="left"/>
        <w:rPr>
          <w:i w:val="0"/>
        </w:rPr>
      </w:pPr>
      <w:r w:rsidDel="00000000" w:rsidR="00000000" w:rsidRPr="00000000">
        <w:rPr>
          <w:i w:val="0"/>
          <w:rtl w:val="0"/>
        </w:rPr>
        <w:t xml:space="preserve">This instruction prints the values of memory in hex:</w:t>
      </w:r>
    </w:p>
    <w:p w:rsidR="00000000" w:rsidDel="00000000" w:rsidP="00000000" w:rsidRDefault="00000000" w:rsidRPr="00000000" w14:paraId="000000CA">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159702</wp:posOffset>
            </wp:positionH>
            <wp:positionV relativeFrom="paragraph">
              <wp:posOffset>635</wp:posOffset>
            </wp:positionV>
            <wp:extent cx="5800725" cy="2943225"/>
            <wp:effectExtent b="0" l="0" r="0" t="0"/>
            <wp:wrapSquare wrapText="bothSides" distB="0" distT="0" distL="0" distR="0"/>
            <wp:docPr id="2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00725" cy="2943225"/>
                    </a:xfrm>
                    <a:prstGeom prst="rect"/>
                    <a:ln/>
                  </pic:spPr>
                </pic:pic>
              </a:graphicData>
            </a:graphic>
          </wp:anchor>
        </w:drawing>
      </w:r>
    </w:p>
    <w:p w:rsidR="00000000" w:rsidDel="00000000" w:rsidP="00000000" w:rsidRDefault="00000000" w:rsidRPr="00000000" w14:paraId="000000CB">
      <w:pPr>
        <w:jc w:val="left"/>
        <w:rPr>
          <w:i w:val="0"/>
        </w:rPr>
      </w:pPr>
      <w:r w:rsidDel="00000000" w:rsidR="00000000" w:rsidRPr="00000000">
        <w:rPr>
          <w:i w:val="0"/>
          <w:rtl w:val="0"/>
        </w:rPr>
        <w:t xml:space="preserve">This shows that the variable currently doesn’t have anything stored in it(it’s just </w:t>
      </w:r>
      <w:r w:rsidDel="00000000" w:rsidR="00000000" w:rsidRPr="00000000">
        <w:rPr>
          <w:i w:val="1"/>
          <w:rtl w:val="0"/>
        </w:rPr>
        <w:t xml:space="preserve">0000)</w:t>
      </w:r>
      <w:r w:rsidDel="00000000" w:rsidR="00000000" w:rsidRPr="00000000">
        <w:rPr>
          <w:i w:val="0"/>
          <w:rtl w:val="0"/>
        </w:rPr>
        <w:t xml:space="preserve">. Let’s execute this instruction and go to the next one using the following command(which only goes to the next instruction)</w:t>
      </w:r>
    </w:p>
    <w:p w:rsidR="00000000" w:rsidDel="00000000" w:rsidP="00000000" w:rsidRDefault="00000000" w:rsidRPr="00000000" w14:paraId="000000CC">
      <w:pPr>
        <w:jc w:val="left"/>
        <w:rPr>
          <w:i w:val="1"/>
        </w:rPr>
      </w:pPr>
      <w:r w:rsidDel="00000000" w:rsidR="00000000" w:rsidRPr="00000000">
        <w:rPr>
          <w:i w:val="1"/>
          <w:rtl w:val="0"/>
        </w:rPr>
        <w:t xml:space="preserve">ds</w:t>
      </w:r>
    </w:p>
    <w:p w:rsidR="00000000" w:rsidDel="00000000" w:rsidP="00000000" w:rsidRDefault="00000000" w:rsidRPr="00000000" w14:paraId="000000CD">
      <w:pPr>
        <w:jc w:val="left"/>
        <w:rPr>
          <w:i w:val="0"/>
        </w:rPr>
      </w:pPr>
      <w:r w:rsidDel="00000000" w:rsidR="00000000" w:rsidRPr="00000000">
        <w:rPr>
          <w:i w:val="0"/>
          <w:rtl w:val="0"/>
        </w:rPr>
        <w:t xml:space="preserve">If we view the memory location after running this command, we get the following:</w:t>
      </w:r>
    </w:p>
    <w:p w:rsidR="00000000" w:rsidDel="00000000" w:rsidP="00000000" w:rsidRDefault="00000000" w:rsidRPr="00000000" w14:paraId="000000CE">
      <w:pPr>
        <w:jc w:val="left"/>
        <w:rPr>
          <w:i w:val="0"/>
        </w:rPr>
      </w:pPr>
      <w:r w:rsidDel="00000000" w:rsidR="00000000" w:rsidRPr="00000000">
        <w:rPr>
          <w:rtl w:val="0"/>
        </w:rPr>
      </w:r>
    </w:p>
    <w:p w:rsidR="00000000" w:rsidDel="00000000" w:rsidP="00000000" w:rsidRDefault="00000000" w:rsidRPr="00000000" w14:paraId="000000CF">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207327</wp:posOffset>
            </wp:positionH>
            <wp:positionV relativeFrom="paragraph">
              <wp:posOffset>635</wp:posOffset>
            </wp:positionV>
            <wp:extent cx="5705475" cy="3009900"/>
            <wp:effectExtent b="0" l="0" r="0" t="0"/>
            <wp:wrapSquare wrapText="bothSides" distB="0" distT="0" distL="0" distR="0"/>
            <wp:docPr id="2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05475" cy="3009900"/>
                    </a:xfrm>
                    <a:prstGeom prst="rect"/>
                    <a:ln/>
                  </pic:spPr>
                </pic:pic>
              </a:graphicData>
            </a:graphic>
          </wp:anchor>
        </w:drawing>
      </w:r>
    </w:p>
    <w:p w:rsidR="00000000" w:rsidDel="00000000" w:rsidP="00000000" w:rsidRDefault="00000000" w:rsidRPr="00000000" w14:paraId="000000D0">
      <w:pPr>
        <w:jc w:val="left"/>
        <w:rPr>
          <w:i w:val="0"/>
        </w:rPr>
      </w:pPr>
      <w:r w:rsidDel="00000000" w:rsidR="00000000" w:rsidRPr="00000000">
        <w:rPr>
          <w:i w:val="0"/>
          <w:rtl w:val="0"/>
        </w:rPr>
        <w:t xml:space="preserve">We can see that the first 2 bytes have the value 4! If we do the same process for the next instruction, we’ll see that the variable </w:t>
      </w:r>
      <w:r w:rsidDel="00000000" w:rsidR="00000000" w:rsidRPr="00000000">
        <w:rPr>
          <w:i w:val="1"/>
          <w:rtl w:val="0"/>
        </w:rPr>
        <w:t xml:space="preserve">local_8h </w:t>
      </w:r>
      <w:r w:rsidDel="00000000" w:rsidR="00000000" w:rsidRPr="00000000">
        <w:rPr>
          <w:i w:val="0"/>
          <w:rtl w:val="0"/>
        </w:rPr>
        <w:t xml:space="preserve">has the value 5.</w:t>
      </w:r>
    </w:p>
    <w:p w:rsidR="00000000" w:rsidDel="00000000" w:rsidP="00000000" w:rsidRDefault="00000000" w:rsidRPr="00000000" w14:paraId="000000D1">
      <w:pPr>
        <w:jc w:val="left"/>
        <w:rPr>
          <w:i w:val="0"/>
        </w:rPr>
      </w:pPr>
      <w:r w:rsidDel="00000000" w:rsidR="00000000" w:rsidRPr="00000000">
        <w:rPr>
          <w:rtl w:val="0"/>
        </w:rPr>
      </w:r>
    </w:p>
    <w:p w:rsidR="00000000" w:rsidDel="00000000" w:rsidP="00000000" w:rsidRDefault="00000000" w:rsidRPr="00000000" w14:paraId="000000D2">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245427</wp:posOffset>
            </wp:positionH>
            <wp:positionV relativeFrom="paragraph">
              <wp:posOffset>635</wp:posOffset>
            </wp:positionV>
            <wp:extent cx="5629275" cy="2933700"/>
            <wp:effectExtent b="0" l="0" r="0" t="0"/>
            <wp:wrapSquare wrapText="bothSides" distB="0" distT="0" distL="0" distR="0"/>
            <wp:docPr id="1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629275" cy="2933700"/>
                    </a:xfrm>
                    <a:prstGeom prst="rect"/>
                    <a:ln/>
                  </pic:spPr>
                </pic:pic>
              </a:graphicData>
            </a:graphic>
          </wp:anchor>
        </w:drawing>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i w:val="0"/>
        </w:rPr>
      </w:pPr>
      <w:r w:rsidDel="00000000" w:rsidR="00000000" w:rsidRPr="00000000">
        <w:rPr>
          <w:i w:val="0"/>
          <w:rtl w:val="0"/>
        </w:rPr>
        <w:t xml:space="preserve">If we go to the instruction </w:t>
      </w:r>
      <w:r w:rsidDel="00000000" w:rsidR="00000000" w:rsidRPr="00000000">
        <w:rPr>
          <w:i w:val="1"/>
          <w:rtl w:val="0"/>
        </w:rPr>
        <w:t xml:space="preserve">movl local_8h, %eax, </w:t>
      </w:r>
      <w:r w:rsidDel="00000000" w:rsidR="00000000" w:rsidRPr="00000000">
        <w:rPr>
          <w:i w:val="0"/>
          <w:rtl w:val="0"/>
        </w:rPr>
        <w:t xml:space="preserve">we know from the notes that this moves the value from local_8h to the %eax register. To see the value of the %eax register, we can use the command:</w:t>
      </w:r>
    </w:p>
    <w:p w:rsidR="00000000" w:rsidDel="00000000" w:rsidP="00000000" w:rsidRDefault="00000000" w:rsidRPr="00000000" w14:paraId="000000E4">
      <w:pPr>
        <w:jc w:val="left"/>
        <w:rPr>
          <w:i w:val="1"/>
        </w:rPr>
      </w:pPr>
      <w:r w:rsidDel="00000000" w:rsidR="00000000" w:rsidRPr="00000000">
        <w:rPr>
          <w:i w:val="1"/>
          <w:rtl w:val="0"/>
        </w:rPr>
        <w:t xml:space="preserve">dr</w:t>
      </w:r>
    </w:p>
    <w:p w:rsidR="00000000" w:rsidDel="00000000" w:rsidP="00000000" w:rsidRDefault="00000000" w:rsidRPr="00000000" w14:paraId="000000E5">
      <w:pPr>
        <w:jc w:val="left"/>
        <w:rPr>
          <w:i w:val="0"/>
        </w:rPr>
      </w:pPr>
      <w:r w:rsidDel="00000000" w:rsidR="00000000" w:rsidRPr="00000000">
        <w:rPr>
          <w:rtl w:val="0"/>
        </w:rPr>
      </w:r>
    </w:p>
    <w:p w:rsidR="00000000" w:rsidDel="00000000" w:rsidP="00000000" w:rsidRDefault="00000000" w:rsidRPr="00000000" w14:paraId="000000E6">
      <w:pPr>
        <w:jc w:val="left"/>
        <w:rPr>
          <w:i w:val="0"/>
        </w:rPr>
      </w:pPr>
      <w:r w:rsidDel="00000000" w:rsidR="00000000" w:rsidRPr="00000000">
        <w:rPr>
          <w:rtl w:val="0"/>
        </w:rPr>
      </w:r>
    </w:p>
    <w:p w:rsidR="00000000" w:rsidDel="00000000" w:rsidP="00000000" w:rsidRDefault="00000000" w:rsidRPr="00000000" w14:paraId="000000E7">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2074227</wp:posOffset>
            </wp:positionH>
            <wp:positionV relativeFrom="paragraph">
              <wp:posOffset>635</wp:posOffset>
            </wp:positionV>
            <wp:extent cx="1971675" cy="3276600"/>
            <wp:effectExtent b="0" l="0" r="0" t="0"/>
            <wp:wrapTopAndBottom distB="0" distT="0"/>
            <wp:docPr id="2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71675" cy="3276600"/>
                    </a:xfrm>
                    <a:prstGeom prst="rect"/>
                    <a:ln/>
                  </pic:spPr>
                </pic:pic>
              </a:graphicData>
            </a:graphic>
          </wp:anchor>
        </w:drawing>
      </w:r>
    </w:p>
    <w:p w:rsidR="00000000" w:rsidDel="00000000" w:rsidP="00000000" w:rsidRDefault="00000000" w:rsidRPr="00000000" w14:paraId="000000E8">
      <w:pPr>
        <w:jc w:val="left"/>
        <w:rPr>
          <w:i w:val="0"/>
        </w:rPr>
      </w:pPr>
      <w:r w:rsidDel="00000000" w:rsidR="00000000" w:rsidRPr="00000000">
        <w:rPr>
          <w:rtl w:val="0"/>
        </w:rPr>
      </w:r>
    </w:p>
    <w:p w:rsidR="00000000" w:rsidDel="00000000" w:rsidP="00000000" w:rsidRDefault="00000000" w:rsidRPr="00000000" w14:paraId="000000E9">
      <w:pPr>
        <w:jc w:val="left"/>
        <w:rPr>
          <w:i w:val="0"/>
        </w:rPr>
      </w:pPr>
      <w:r w:rsidDel="00000000" w:rsidR="00000000" w:rsidRPr="00000000">
        <w:rPr>
          <w:i w:val="0"/>
          <w:rtl w:val="0"/>
        </w:rPr>
        <w:t xml:space="preserve">If we execute the instruction and run the </w:t>
      </w:r>
      <w:r w:rsidDel="00000000" w:rsidR="00000000" w:rsidRPr="00000000">
        <w:rPr>
          <w:i w:val="1"/>
          <w:rtl w:val="0"/>
        </w:rPr>
        <w:t xml:space="preserve">dr</w:t>
      </w:r>
      <w:r w:rsidDel="00000000" w:rsidR="00000000" w:rsidRPr="00000000">
        <w:rPr>
          <w:i w:val="0"/>
          <w:rtl w:val="0"/>
        </w:rPr>
        <w:t xml:space="preserve"> command again, we get:</w:t>
      </w:r>
    </w:p>
    <w:p w:rsidR="00000000" w:rsidDel="00000000" w:rsidP="00000000" w:rsidRDefault="00000000" w:rsidRPr="00000000" w14:paraId="000000EA">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2269490</wp:posOffset>
            </wp:positionH>
            <wp:positionV relativeFrom="paragraph">
              <wp:posOffset>635</wp:posOffset>
            </wp:positionV>
            <wp:extent cx="1581150" cy="1123950"/>
            <wp:effectExtent b="0" l="0" r="0" t="0"/>
            <wp:wrapSquare wrapText="bothSides" distB="0" distT="0" distL="0" distR="0"/>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581150" cy="1123950"/>
                    </a:xfrm>
                    <a:prstGeom prst="rect"/>
                    <a:ln/>
                  </pic:spPr>
                </pic:pic>
              </a:graphicData>
            </a:graphic>
          </wp:anchor>
        </w:drawing>
      </w:r>
    </w:p>
    <w:p w:rsidR="00000000" w:rsidDel="00000000" w:rsidP="00000000" w:rsidRDefault="00000000" w:rsidRPr="00000000" w14:paraId="000000EB">
      <w:pPr>
        <w:jc w:val="left"/>
        <w:rPr>
          <w:i w:val="0"/>
        </w:rPr>
      </w:pPr>
      <w:r w:rsidDel="00000000" w:rsidR="00000000" w:rsidRPr="00000000">
        <w:rPr>
          <w:rtl w:val="0"/>
        </w:rPr>
      </w:r>
    </w:p>
    <w:p w:rsidR="00000000" w:rsidDel="00000000" w:rsidP="00000000" w:rsidRDefault="00000000" w:rsidRPr="00000000" w14:paraId="000000EC">
      <w:pPr>
        <w:jc w:val="left"/>
        <w:rPr>
          <w:i w:val="0"/>
        </w:rPr>
      </w:pPr>
      <w:r w:rsidDel="00000000" w:rsidR="00000000" w:rsidRPr="00000000">
        <w:rPr>
          <w:rtl w:val="0"/>
        </w:rPr>
      </w:r>
    </w:p>
    <w:p w:rsidR="00000000" w:rsidDel="00000000" w:rsidP="00000000" w:rsidRDefault="00000000" w:rsidRPr="00000000" w14:paraId="000000ED">
      <w:pPr>
        <w:jc w:val="left"/>
        <w:rPr>
          <w:i w:val="0"/>
        </w:rPr>
      </w:pPr>
      <w:r w:rsidDel="00000000" w:rsidR="00000000" w:rsidRPr="00000000">
        <w:rPr>
          <w:rtl w:val="0"/>
        </w:rPr>
      </w:r>
    </w:p>
    <w:p w:rsidR="00000000" w:rsidDel="00000000" w:rsidP="00000000" w:rsidRDefault="00000000" w:rsidRPr="00000000" w14:paraId="000000EE">
      <w:pPr>
        <w:jc w:val="left"/>
        <w:rPr>
          <w:i w:val="0"/>
        </w:rPr>
      </w:pPr>
      <w:r w:rsidDel="00000000" w:rsidR="00000000" w:rsidRPr="00000000">
        <w:rPr>
          <w:rtl w:val="0"/>
        </w:rPr>
      </w:r>
    </w:p>
    <w:p w:rsidR="00000000" w:rsidDel="00000000" w:rsidP="00000000" w:rsidRDefault="00000000" w:rsidRPr="00000000" w14:paraId="000000EF">
      <w:pPr>
        <w:jc w:val="left"/>
        <w:rPr>
          <w:i w:val="0"/>
        </w:rPr>
      </w:pPr>
      <w:r w:rsidDel="00000000" w:rsidR="00000000" w:rsidRPr="00000000">
        <w:rPr>
          <w:rtl w:val="0"/>
        </w:rPr>
      </w:r>
    </w:p>
    <w:p w:rsidR="00000000" w:rsidDel="00000000" w:rsidP="00000000" w:rsidRDefault="00000000" w:rsidRPr="00000000" w14:paraId="000000F0">
      <w:pPr>
        <w:jc w:val="left"/>
        <w:rPr>
          <w:i w:val="0"/>
        </w:rPr>
      </w:pPr>
      <w:r w:rsidDel="00000000" w:rsidR="00000000" w:rsidRPr="00000000">
        <w:rPr>
          <w:rtl w:val="0"/>
        </w:rPr>
      </w:r>
    </w:p>
    <w:p w:rsidR="00000000" w:rsidDel="00000000" w:rsidP="00000000" w:rsidRDefault="00000000" w:rsidRPr="00000000" w14:paraId="000000F1">
      <w:pPr>
        <w:jc w:val="left"/>
        <w:rPr>
          <w:i w:val="0"/>
        </w:rPr>
      </w:pPr>
      <w:r w:rsidDel="00000000" w:rsidR="00000000" w:rsidRPr="00000000">
        <w:rPr>
          <w:rtl w:val="0"/>
        </w:rPr>
      </w:r>
    </w:p>
    <w:p w:rsidR="00000000" w:rsidDel="00000000" w:rsidP="00000000" w:rsidRDefault="00000000" w:rsidRPr="00000000" w14:paraId="000000F2">
      <w:pPr>
        <w:jc w:val="left"/>
        <w:rPr>
          <w:i w:val="0"/>
        </w:rPr>
      </w:pPr>
      <w:r w:rsidDel="00000000" w:rsidR="00000000" w:rsidRPr="00000000">
        <w:rPr>
          <w:i w:val="0"/>
          <w:rtl w:val="0"/>
        </w:rPr>
        <w:t xml:space="preserve">This technically skips the previous instruction </w:t>
      </w:r>
      <w:r w:rsidDel="00000000" w:rsidR="00000000" w:rsidRPr="00000000">
        <w:rPr>
          <w:i w:val="1"/>
          <w:rtl w:val="0"/>
        </w:rPr>
        <w:t xml:space="preserve">movl local_ch, %edx </w:t>
      </w:r>
      <w:r w:rsidDel="00000000" w:rsidR="00000000" w:rsidRPr="00000000">
        <w:rPr>
          <w:i w:val="0"/>
          <w:rtl w:val="0"/>
        </w:rPr>
        <w:t xml:space="preserve">but the same process can be applied with it.</w:t>
      </w:r>
    </w:p>
    <w:p w:rsidR="00000000" w:rsidDel="00000000" w:rsidP="00000000" w:rsidRDefault="00000000" w:rsidRPr="00000000" w14:paraId="000000F3">
      <w:pPr>
        <w:jc w:val="left"/>
        <w:rPr>
          <w:i w:val="0"/>
        </w:rPr>
      </w:pPr>
      <w:r w:rsidDel="00000000" w:rsidR="00000000" w:rsidRPr="00000000">
        <w:rPr>
          <w:rtl w:val="0"/>
        </w:rPr>
      </w:r>
    </w:p>
    <w:p w:rsidR="00000000" w:rsidDel="00000000" w:rsidP="00000000" w:rsidRDefault="00000000" w:rsidRPr="00000000" w14:paraId="000000F4">
      <w:pPr>
        <w:jc w:val="left"/>
        <w:rPr>
          <w:i w:val="0"/>
        </w:rPr>
      </w:pPr>
      <w:r w:rsidDel="00000000" w:rsidR="00000000" w:rsidRPr="00000000">
        <w:rPr>
          <w:i w:val="0"/>
          <w:rtl w:val="0"/>
        </w:rPr>
        <w:t xml:space="preserve">Showing the value of rax(the 64 bit version) to be 5. We can do the same for similar instructions and view the values of the registers changing.</w:t>
      </w:r>
    </w:p>
    <w:p w:rsidR="00000000" w:rsidDel="00000000" w:rsidP="00000000" w:rsidRDefault="00000000" w:rsidRPr="00000000" w14:paraId="000000F5">
      <w:pPr>
        <w:jc w:val="left"/>
        <w:rPr>
          <w:i w:val="0"/>
        </w:rPr>
      </w:pPr>
      <w:r w:rsidDel="00000000" w:rsidR="00000000" w:rsidRPr="00000000">
        <w:rPr>
          <w:rtl w:val="0"/>
        </w:rPr>
      </w:r>
    </w:p>
    <w:p w:rsidR="00000000" w:rsidDel="00000000" w:rsidP="00000000" w:rsidRDefault="00000000" w:rsidRPr="00000000" w14:paraId="000000F6">
      <w:pPr>
        <w:jc w:val="left"/>
        <w:rPr>
          <w:i w:val="0"/>
        </w:rPr>
      </w:pPr>
      <w:r w:rsidDel="00000000" w:rsidR="00000000" w:rsidRPr="00000000">
        <w:rPr>
          <w:i w:val="0"/>
          <w:rtl w:val="0"/>
        </w:rPr>
        <w:t xml:space="preserve">When we come to the </w:t>
      </w:r>
      <w:r w:rsidDel="00000000" w:rsidR="00000000" w:rsidRPr="00000000">
        <w:rPr>
          <w:i w:val="1"/>
          <w:rtl w:val="0"/>
        </w:rPr>
        <w:t xml:space="preserve">addl %edx, %eax, </w:t>
      </w:r>
      <w:r w:rsidDel="00000000" w:rsidR="00000000" w:rsidRPr="00000000">
        <w:rPr>
          <w:i w:val="0"/>
          <w:rtl w:val="0"/>
        </w:rPr>
        <w:t xml:space="preserve">we know that this will add the values in edx and eax and store them in eax. Running </w:t>
      </w:r>
      <w:r w:rsidDel="00000000" w:rsidR="00000000" w:rsidRPr="00000000">
        <w:rPr>
          <w:i w:val="1"/>
          <w:rtl w:val="0"/>
        </w:rPr>
        <w:t xml:space="preserve">dr </w:t>
      </w:r>
      <w:r w:rsidDel="00000000" w:rsidR="00000000" w:rsidRPr="00000000">
        <w:rPr>
          <w:i w:val="0"/>
          <w:rtl w:val="0"/>
        </w:rPr>
        <w:t xml:space="preserve">shows us the rax contains 5 and rdx contains 4, so we’d expect rax to contain 9 after the instruction is executed</w:t>
      </w:r>
    </w:p>
    <w:p w:rsidR="00000000" w:rsidDel="00000000" w:rsidP="00000000" w:rsidRDefault="00000000" w:rsidRPr="00000000" w14:paraId="000000F7">
      <w:pPr>
        <w:jc w:val="left"/>
        <w:rPr>
          <w:i w:val="0"/>
        </w:rPr>
      </w:pPr>
      <w:r w:rsidDel="00000000" w:rsidR="00000000" w:rsidRPr="00000000">
        <w:rPr>
          <w:rtl w:val="0"/>
        </w:rPr>
      </w:r>
    </w:p>
    <w:p w:rsidR="00000000" w:rsidDel="00000000" w:rsidP="00000000" w:rsidRDefault="00000000" w:rsidRPr="00000000" w14:paraId="000000F8">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2321877</wp:posOffset>
            </wp:positionH>
            <wp:positionV relativeFrom="paragraph">
              <wp:posOffset>635</wp:posOffset>
            </wp:positionV>
            <wp:extent cx="1476375" cy="781050"/>
            <wp:effectExtent b="0" l="0" r="0" t="0"/>
            <wp:wrapSquare wrapText="bothSides" distB="0" distT="0" distL="0" distR="0"/>
            <wp:docPr id="3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476375" cy="781050"/>
                    </a:xfrm>
                    <a:prstGeom prst="rect"/>
                    <a:ln/>
                  </pic:spPr>
                </pic:pic>
              </a:graphicData>
            </a:graphic>
          </wp:anchor>
        </w:drawing>
      </w:r>
    </w:p>
    <w:p w:rsidR="00000000" w:rsidDel="00000000" w:rsidP="00000000" w:rsidRDefault="00000000" w:rsidRPr="00000000" w14:paraId="000000F9">
      <w:pPr>
        <w:jc w:val="left"/>
        <w:rPr>
          <w:i w:val="0"/>
        </w:rPr>
      </w:pPr>
      <w:r w:rsidDel="00000000" w:rsidR="00000000" w:rsidRPr="00000000">
        <w:rPr>
          <w:rtl w:val="0"/>
        </w:rPr>
      </w:r>
    </w:p>
    <w:p w:rsidR="00000000" w:rsidDel="00000000" w:rsidP="00000000" w:rsidRDefault="00000000" w:rsidRPr="00000000" w14:paraId="000000FA">
      <w:pPr>
        <w:jc w:val="left"/>
        <w:rPr>
          <w:i w:val="0"/>
        </w:rPr>
      </w:pPr>
      <w:r w:rsidDel="00000000" w:rsidR="00000000" w:rsidRPr="00000000">
        <w:rPr>
          <w:rtl w:val="0"/>
        </w:rPr>
      </w:r>
    </w:p>
    <w:p w:rsidR="00000000" w:rsidDel="00000000" w:rsidP="00000000" w:rsidRDefault="00000000" w:rsidRPr="00000000" w14:paraId="000000FB">
      <w:pPr>
        <w:jc w:val="left"/>
        <w:rPr>
          <w:i w:val="0"/>
        </w:rPr>
      </w:pPr>
      <w:r w:rsidDel="00000000" w:rsidR="00000000" w:rsidRPr="00000000">
        <w:rPr>
          <w:rtl w:val="0"/>
        </w:rPr>
      </w:r>
    </w:p>
    <w:p w:rsidR="00000000" w:rsidDel="00000000" w:rsidP="00000000" w:rsidRDefault="00000000" w:rsidRPr="00000000" w14:paraId="000000FC">
      <w:pPr>
        <w:jc w:val="left"/>
        <w:rPr>
          <w:i w:val="0"/>
        </w:rPr>
      </w:pPr>
      <w:r w:rsidDel="00000000" w:rsidR="00000000" w:rsidRPr="00000000">
        <w:rPr>
          <w:rtl w:val="0"/>
        </w:rPr>
      </w:r>
    </w:p>
    <w:p w:rsidR="00000000" w:rsidDel="00000000" w:rsidP="00000000" w:rsidRDefault="00000000" w:rsidRPr="00000000" w14:paraId="000000FD">
      <w:pPr>
        <w:jc w:val="left"/>
        <w:rPr>
          <w:i w:val="0"/>
        </w:rPr>
      </w:pPr>
      <w:r w:rsidDel="00000000" w:rsidR="00000000" w:rsidRPr="00000000">
        <w:rPr>
          <w:rtl w:val="0"/>
        </w:rPr>
      </w:r>
    </w:p>
    <w:p w:rsidR="00000000" w:rsidDel="00000000" w:rsidP="00000000" w:rsidRDefault="00000000" w:rsidRPr="00000000" w14:paraId="000000FE">
      <w:pPr>
        <w:jc w:val="left"/>
        <w:rPr>
          <w:i w:val="0"/>
        </w:rPr>
      </w:pPr>
      <w:r w:rsidDel="00000000" w:rsidR="00000000" w:rsidRPr="00000000">
        <w:rPr>
          <w:rtl w:val="0"/>
        </w:rPr>
      </w:r>
    </w:p>
    <w:p w:rsidR="00000000" w:rsidDel="00000000" w:rsidP="00000000" w:rsidRDefault="00000000" w:rsidRPr="00000000" w14:paraId="000000FF">
      <w:pPr>
        <w:jc w:val="left"/>
        <w:rPr>
          <w:i w:val="0"/>
        </w:rPr>
      </w:pPr>
      <w:r w:rsidDel="00000000" w:rsidR="00000000" w:rsidRPr="00000000">
        <w:rPr>
          <w:i w:val="0"/>
          <w:rtl w:val="0"/>
        </w:rPr>
        <w:t xml:space="preserve">Executing </w:t>
      </w:r>
      <w:r w:rsidDel="00000000" w:rsidR="00000000" w:rsidRPr="00000000">
        <w:rPr>
          <w:i w:val="1"/>
          <w:rtl w:val="0"/>
        </w:rPr>
        <w:t xml:space="preserve">ds</w:t>
      </w:r>
      <w:r w:rsidDel="00000000" w:rsidR="00000000" w:rsidRPr="00000000">
        <w:rPr>
          <w:i w:val="0"/>
          <w:rtl w:val="0"/>
        </w:rPr>
        <w:t xml:space="preserve"> to move to the next instruction then executing </w:t>
      </w:r>
      <w:r w:rsidDel="00000000" w:rsidR="00000000" w:rsidRPr="00000000">
        <w:rPr>
          <w:i w:val="1"/>
          <w:rtl w:val="0"/>
        </w:rPr>
        <w:t xml:space="preserve">dr</w:t>
      </w:r>
      <w:r w:rsidDel="00000000" w:rsidR="00000000" w:rsidRPr="00000000">
        <w:rPr>
          <w:i w:val="0"/>
          <w:rtl w:val="0"/>
        </w:rPr>
        <w:t xml:space="preserve"> to view register variable shows us the we are correct</w:t>
      </w:r>
    </w:p>
    <w:p w:rsidR="00000000" w:rsidDel="00000000" w:rsidP="00000000" w:rsidRDefault="00000000" w:rsidRPr="00000000" w14:paraId="00000100">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2388552</wp:posOffset>
            </wp:positionH>
            <wp:positionV relativeFrom="paragraph">
              <wp:posOffset>635</wp:posOffset>
            </wp:positionV>
            <wp:extent cx="1343025" cy="476250"/>
            <wp:effectExtent b="0" l="0" r="0" t="0"/>
            <wp:wrapSquare wrapText="bothSides" distB="0" distT="0" distL="0" distR="0"/>
            <wp:docPr id="2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343025" cy="476250"/>
                    </a:xfrm>
                    <a:prstGeom prst="rect"/>
                    <a:ln/>
                  </pic:spPr>
                </pic:pic>
              </a:graphicData>
            </a:graphic>
          </wp:anchor>
        </w:drawing>
      </w:r>
    </w:p>
    <w:p w:rsidR="00000000" w:rsidDel="00000000" w:rsidP="00000000" w:rsidRDefault="00000000" w:rsidRPr="00000000" w14:paraId="00000101">
      <w:pPr>
        <w:jc w:val="left"/>
        <w:rPr>
          <w:i w:val="0"/>
        </w:rPr>
      </w:pPr>
      <w:r w:rsidDel="00000000" w:rsidR="00000000" w:rsidRPr="00000000">
        <w:rPr>
          <w:rtl w:val="0"/>
        </w:rPr>
      </w:r>
    </w:p>
    <w:p w:rsidR="00000000" w:rsidDel="00000000" w:rsidP="00000000" w:rsidRDefault="00000000" w:rsidRPr="00000000" w14:paraId="00000102">
      <w:pPr>
        <w:jc w:val="left"/>
        <w:rPr>
          <w:i w:val="0"/>
        </w:rPr>
      </w:pPr>
      <w:r w:rsidDel="00000000" w:rsidR="00000000" w:rsidRPr="00000000">
        <w:rPr>
          <w:rtl w:val="0"/>
        </w:rPr>
      </w:r>
    </w:p>
    <w:p w:rsidR="00000000" w:rsidDel="00000000" w:rsidP="00000000" w:rsidRDefault="00000000" w:rsidRPr="00000000" w14:paraId="00000103">
      <w:pPr>
        <w:jc w:val="left"/>
        <w:rPr>
          <w:i w:val="0"/>
        </w:rPr>
      </w:pPr>
      <w:r w:rsidDel="00000000" w:rsidR="00000000" w:rsidRPr="00000000">
        <w:rPr>
          <w:rtl w:val="0"/>
        </w:rPr>
      </w:r>
    </w:p>
    <w:p w:rsidR="00000000" w:rsidDel="00000000" w:rsidP="00000000" w:rsidRDefault="00000000" w:rsidRPr="00000000" w14:paraId="00000104">
      <w:pPr>
        <w:jc w:val="left"/>
        <w:rPr>
          <w:i w:val="0"/>
        </w:rPr>
      </w:pPr>
      <w:r w:rsidDel="00000000" w:rsidR="00000000" w:rsidRPr="00000000">
        <w:rPr>
          <w:i w:val="0"/>
          <w:rtl w:val="0"/>
        </w:rPr>
        <w:t xml:space="preserve">The next few instructions involve moving the values in registers to the variables and vice versa</w:t>
      </w:r>
    </w:p>
    <w:p w:rsidR="00000000" w:rsidDel="00000000" w:rsidP="00000000" w:rsidRDefault="00000000" w:rsidRPr="00000000" w14:paraId="00000105">
      <w:pPr>
        <w:jc w:val="left"/>
        <w:rPr>
          <w:i w:val="0"/>
        </w:rPr>
      </w:pPr>
      <w:r w:rsidDel="00000000" w:rsidR="00000000" w:rsidRPr="00000000">
        <w:rPr>
          <w:rtl w:val="0"/>
        </w:rPr>
      </w:r>
    </w:p>
    <w:p w:rsidR="00000000" w:rsidDel="00000000" w:rsidP="00000000" w:rsidRDefault="00000000" w:rsidRPr="00000000" w14:paraId="00000106">
      <w:pPr>
        <w:jc w:val="left"/>
        <w:rPr>
          <w:i w:val="0"/>
        </w:rPr>
      </w:pPr>
      <w:r w:rsidDel="00000000" w:rsidR="00000000" w:rsidRPr="00000000">
        <w:rPr>
          <w:rtl w:val="0"/>
        </w:rPr>
      </w:r>
    </w:p>
    <w:p w:rsidR="00000000" w:rsidDel="00000000" w:rsidP="00000000" w:rsidRDefault="00000000" w:rsidRPr="00000000" w14:paraId="00000107">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1045527</wp:posOffset>
            </wp:positionH>
            <wp:positionV relativeFrom="paragraph">
              <wp:posOffset>635</wp:posOffset>
            </wp:positionV>
            <wp:extent cx="4029075" cy="933450"/>
            <wp:effectExtent b="0" l="0" r="0" t="0"/>
            <wp:wrapSquare wrapText="bothSides" distB="0" distT="0" distL="0" distR="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029075" cy="933450"/>
                    </a:xfrm>
                    <a:prstGeom prst="rect"/>
                    <a:ln/>
                  </pic:spPr>
                </pic:pic>
              </a:graphicData>
            </a:graphic>
          </wp:anchor>
        </w:drawing>
      </w:r>
    </w:p>
    <w:p w:rsidR="00000000" w:rsidDel="00000000" w:rsidP="00000000" w:rsidRDefault="00000000" w:rsidRPr="00000000" w14:paraId="00000108">
      <w:pPr>
        <w:jc w:val="left"/>
        <w:rPr>
          <w:i w:val="0"/>
        </w:rPr>
      </w:pPr>
      <w:r w:rsidDel="00000000" w:rsidR="00000000" w:rsidRPr="00000000">
        <w:rPr>
          <w:rtl w:val="0"/>
        </w:rPr>
      </w:r>
    </w:p>
    <w:p w:rsidR="00000000" w:rsidDel="00000000" w:rsidP="00000000" w:rsidRDefault="00000000" w:rsidRPr="00000000" w14:paraId="00000109">
      <w:pPr>
        <w:jc w:val="left"/>
        <w:rPr>
          <w:i w:val="0"/>
        </w:rPr>
      </w:pPr>
      <w:r w:rsidDel="00000000" w:rsidR="00000000" w:rsidRPr="00000000">
        <w:rPr>
          <w:rtl w:val="0"/>
        </w:rPr>
      </w:r>
    </w:p>
    <w:p w:rsidR="00000000" w:rsidDel="00000000" w:rsidP="00000000" w:rsidRDefault="00000000" w:rsidRPr="00000000" w14:paraId="0000010A">
      <w:pPr>
        <w:jc w:val="left"/>
        <w:rPr>
          <w:i w:val="0"/>
        </w:rPr>
      </w:pPr>
      <w:r w:rsidDel="00000000" w:rsidR="00000000" w:rsidRPr="00000000">
        <w:rPr>
          <w:rtl w:val="0"/>
        </w:rPr>
      </w:r>
    </w:p>
    <w:p w:rsidR="00000000" w:rsidDel="00000000" w:rsidP="00000000" w:rsidRDefault="00000000" w:rsidRPr="00000000" w14:paraId="0000010B">
      <w:pPr>
        <w:jc w:val="left"/>
        <w:rPr>
          <w:i w:val="0"/>
        </w:rPr>
      </w:pPr>
      <w:r w:rsidDel="00000000" w:rsidR="00000000" w:rsidRPr="00000000">
        <w:rPr>
          <w:rtl w:val="0"/>
        </w:rPr>
      </w:r>
    </w:p>
    <w:p w:rsidR="00000000" w:rsidDel="00000000" w:rsidP="00000000" w:rsidRDefault="00000000" w:rsidRPr="00000000" w14:paraId="0000010C">
      <w:pPr>
        <w:jc w:val="left"/>
        <w:rPr>
          <w:i w:val="0"/>
        </w:rPr>
      </w:pPr>
      <w:r w:rsidDel="00000000" w:rsidR="00000000" w:rsidRPr="00000000">
        <w:rPr>
          <w:rtl w:val="0"/>
        </w:rPr>
      </w:r>
    </w:p>
    <w:p w:rsidR="00000000" w:rsidDel="00000000" w:rsidP="00000000" w:rsidRDefault="00000000" w:rsidRPr="00000000" w14:paraId="0000010D">
      <w:pPr>
        <w:jc w:val="left"/>
        <w:rPr>
          <w:i w:val="0"/>
        </w:rPr>
      </w:pPr>
      <w:r w:rsidDel="00000000" w:rsidR="00000000" w:rsidRPr="00000000">
        <w:rPr>
          <w:rtl w:val="0"/>
        </w:rPr>
      </w:r>
    </w:p>
    <w:p w:rsidR="00000000" w:rsidDel="00000000" w:rsidP="00000000" w:rsidRDefault="00000000" w:rsidRPr="00000000" w14:paraId="0000010E">
      <w:pPr>
        <w:jc w:val="left"/>
        <w:rPr>
          <w:i w:val="0"/>
        </w:rPr>
      </w:pPr>
      <w:r w:rsidDel="00000000" w:rsidR="00000000" w:rsidRPr="00000000">
        <w:rPr>
          <w:rtl w:val="0"/>
        </w:rPr>
      </w:r>
    </w:p>
    <w:p w:rsidR="00000000" w:rsidDel="00000000" w:rsidP="00000000" w:rsidRDefault="00000000" w:rsidRPr="00000000" w14:paraId="0000010F">
      <w:pPr>
        <w:jc w:val="left"/>
        <w:rPr>
          <w:i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699770"/>
            <wp:effectExtent b="0" l="0" r="0" t="0"/>
            <wp:wrapSquare wrapText="bothSides" distB="0" distT="0" distL="0" distR="0"/>
            <wp:docPr id="3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120130" cy="699770"/>
                    </a:xfrm>
                    <a:prstGeom prst="rect"/>
                    <a:ln/>
                  </pic:spPr>
                </pic:pic>
              </a:graphicData>
            </a:graphic>
          </wp:anchor>
        </w:drawing>
      </w:r>
    </w:p>
    <w:p w:rsidR="00000000" w:rsidDel="00000000" w:rsidP="00000000" w:rsidRDefault="00000000" w:rsidRPr="00000000" w14:paraId="00000110">
      <w:pPr>
        <w:jc w:val="left"/>
        <w:rPr>
          <w:i w:val="0"/>
        </w:rPr>
      </w:pPr>
      <w:r w:rsidDel="00000000" w:rsidR="00000000" w:rsidRPr="00000000">
        <w:rPr>
          <w:i w:val="0"/>
          <w:rtl w:val="0"/>
        </w:rPr>
        <w:t xml:space="preserve">After that, a string(which is the output is loaded into a register and the </w:t>
      </w:r>
      <w:r w:rsidDel="00000000" w:rsidR="00000000" w:rsidRPr="00000000">
        <w:rPr>
          <w:i w:val="1"/>
          <w:rtl w:val="0"/>
        </w:rPr>
        <w:t xml:space="preserve">printf</w:t>
      </w:r>
      <w:r w:rsidDel="00000000" w:rsidR="00000000" w:rsidRPr="00000000">
        <w:rPr>
          <w:i w:val="0"/>
          <w:rtl w:val="0"/>
        </w:rPr>
        <w:t xml:space="preserve"> function is called in the 3</w:t>
      </w:r>
      <w:r w:rsidDel="00000000" w:rsidR="00000000" w:rsidRPr="00000000">
        <w:rPr>
          <w:i w:val="0"/>
          <w:vertAlign w:val="superscript"/>
          <w:rtl w:val="0"/>
        </w:rPr>
        <w:t xml:space="preserve">rd</w:t>
      </w:r>
      <w:r w:rsidDel="00000000" w:rsidR="00000000" w:rsidRPr="00000000">
        <w:rPr>
          <w:i w:val="0"/>
          <w:rtl w:val="0"/>
        </w:rPr>
        <w:t xml:space="preserve"> line. The second line clears the value of </w:t>
      </w:r>
      <w:r w:rsidDel="00000000" w:rsidR="00000000" w:rsidRPr="00000000">
        <w:rPr>
          <w:i w:val="1"/>
          <w:rtl w:val="0"/>
        </w:rPr>
        <w:t xml:space="preserve">eax </w:t>
      </w:r>
      <w:r w:rsidDel="00000000" w:rsidR="00000000" w:rsidRPr="00000000">
        <w:rPr>
          <w:i w:val="0"/>
          <w:rtl w:val="0"/>
        </w:rPr>
        <w:t xml:space="preserve">as </w:t>
      </w:r>
      <w:r w:rsidDel="00000000" w:rsidR="00000000" w:rsidRPr="00000000">
        <w:rPr>
          <w:i w:val="1"/>
          <w:rtl w:val="0"/>
        </w:rPr>
        <w:t xml:space="preserve">eax </w:t>
      </w:r>
      <w:r w:rsidDel="00000000" w:rsidR="00000000" w:rsidRPr="00000000">
        <w:rPr>
          <w:i w:val="0"/>
          <w:rtl w:val="0"/>
        </w:rPr>
        <w:t xml:space="preserve">is sometimes used to store results from functions. The 4</w:t>
      </w:r>
      <w:r w:rsidDel="00000000" w:rsidR="00000000" w:rsidRPr="00000000">
        <w:rPr>
          <w:i w:val="0"/>
          <w:vertAlign w:val="superscript"/>
          <w:rtl w:val="0"/>
        </w:rPr>
        <w:t xml:space="preserve">th</w:t>
      </w:r>
      <w:r w:rsidDel="00000000" w:rsidR="00000000" w:rsidRPr="00000000">
        <w:rPr>
          <w:i w:val="0"/>
          <w:rtl w:val="0"/>
        </w:rPr>
        <w:t xml:space="preserve"> line clears the value of </w:t>
      </w:r>
      <w:r w:rsidDel="00000000" w:rsidR="00000000" w:rsidRPr="00000000">
        <w:rPr>
          <w:i w:val="1"/>
          <w:rtl w:val="0"/>
        </w:rPr>
        <w:t xml:space="preserve">eax. </w:t>
      </w:r>
      <w:r w:rsidDel="00000000" w:rsidR="00000000" w:rsidRPr="00000000">
        <w:rPr>
          <w:i w:val="0"/>
          <w:rtl w:val="0"/>
        </w:rPr>
        <w:t xml:space="preserve">The 5</w:t>
      </w:r>
      <w:r w:rsidDel="00000000" w:rsidR="00000000" w:rsidRPr="00000000">
        <w:rPr>
          <w:i w:val="0"/>
          <w:vertAlign w:val="superscript"/>
          <w:rtl w:val="0"/>
        </w:rPr>
        <w:t xml:space="preserve">th</w:t>
      </w:r>
      <w:r w:rsidDel="00000000" w:rsidR="00000000" w:rsidRPr="00000000">
        <w:rPr>
          <w:i w:val="0"/>
          <w:rtl w:val="0"/>
        </w:rPr>
        <w:t xml:space="preserve"> and 6</w:t>
      </w:r>
      <w:r w:rsidDel="00000000" w:rsidR="00000000" w:rsidRPr="00000000">
        <w:rPr>
          <w:i w:val="0"/>
          <w:vertAlign w:val="superscript"/>
          <w:rtl w:val="0"/>
        </w:rPr>
        <w:t xml:space="preserve">th</w:t>
      </w:r>
      <w:r w:rsidDel="00000000" w:rsidR="00000000" w:rsidRPr="00000000">
        <w:rPr>
          <w:i w:val="0"/>
          <w:rtl w:val="0"/>
        </w:rPr>
        <w:t xml:space="preserve"> line are used to exit the main function. </w:t>
      </w:r>
    </w:p>
    <w:p w:rsidR="00000000" w:rsidDel="00000000" w:rsidP="00000000" w:rsidRDefault="00000000" w:rsidRPr="00000000" w14:paraId="00000111">
      <w:pPr>
        <w:jc w:val="left"/>
        <w:rPr>
          <w:i w:val="0"/>
        </w:rPr>
      </w:pPr>
      <w:r w:rsidDel="00000000" w:rsidR="00000000" w:rsidRPr="00000000">
        <w:rPr>
          <w:rtl w:val="0"/>
        </w:rPr>
      </w:r>
    </w:p>
    <w:p w:rsidR="00000000" w:rsidDel="00000000" w:rsidP="00000000" w:rsidRDefault="00000000" w:rsidRPr="00000000" w14:paraId="00000112">
      <w:pPr>
        <w:jc w:val="left"/>
        <w:rPr>
          <w:i w:val="0"/>
        </w:rPr>
      </w:pPr>
      <w:r w:rsidDel="00000000" w:rsidR="00000000" w:rsidRPr="00000000">
        <w:rPr>
          <w:i w:val="0"/>
          <w:rtl w:val="0"/>
        </w:rPr>
        <w:t xml:space="preserve">The general formula for working through something like this is:</w:t>
      </w:r>
    </w:p>
    <w:p w:rsidR="00000000" w:rsidDel="00000000" w:rsidP="00000000" w:rsidRDefault="00000000" w:rsidRPr="00000000" w14:paraId="00000113">
      <w:pPr>
        <w:numPr>
          <w:ilvl w:val="0"/>
          <w:numId w:val="3"/>
        </w:numPr>
        <w:ind w:left="720" w:hanging="360"/>
        <w:jc w:val="left"/>
        <w:rPr>
          <w:i w:val="0"/>
          <w:u w:val="none"/>
        </w:rPr>
      </w:pPr>
      <w:r w:rsidDel="00000000" w:rsidR="00000000" w:rsidRPr="00000000">
        <w:rPr>
          <w:i w:val="0"/>
          <w:rtl w:val="0"/>
        </w:rPr>
        <w:t xml:space="preserve">set appropriate break points</w:t>
      </w:r>
    </w:p>
    <w:p w:rsidR="00000000" w:rsidDel="00000000" w:rsidP="00000000" w:rsidRDefault="00000000" w:rsidRPr="00000000" w14:paraId="00000114">
      <w:pPr>
        <w:numPr>
          <w:ilvl w:val="0"/>
          <w:numId w:val="3"/>
        </w:numPr>
        <w:ind w:left="720" w:hanging="360"/>
        <w:jc w:val="left"/>
        <w:rPr>
          <w:u w:val="none"/>
        </w:rPr>
      </w:pPr>
      <w:r w:rsidDel="00000000" w:rsidR="00000000" w:rsidRPr="00000000">
        <w:rPr>
          <w:i w:val="0"/>
          <w:rtl w:val="0"/>
        </w:rPr>
        <w:t xml:space="preserve">use </w:t>
      </w:r>
      <w:r w:rsidDel="00000000" w:rsidR="00000000" w:rsidRPr="00000000">
        <w:rPr>
          <w:i w:val="1"/>
          <w:rtl w:val="0"/>
        </w:rPr>
        <w:t xml:space="preserve">ds </w:t>
      </w:r>
      <w:r w:rsidDel="00000000" w:rsidR="00000000" w:rsidRPr="00000000">
        <w:rPr>
          <w:i w:val="0"/>
          <w:rtl w:val="0"/>
        </w:rPr>
        <w:t xml:space="preserve">to move through instructions and check the values of register and memory</w:t>
      </w:r>
    </w:p>
    <w:p w:rsidR="00000000" w:rsidDel="00000000" w:rsidP="00000000" w:rsidRDefault="00000000" w:rsidRPr="00000000" w14:paraId="00000115">
      <w:pPr>
        <w:numPr>
          <w:ilvl w:val="0"/>
          <w:numId w:val="3"/>
        </w:numPr>
        <w:ind w:left="720" w:hanging="360"/>
        <w:jc w:val="left"/>
        <w:rPr>
          <w:u w:val="none"/>
        </w:rPr>
      </w:pPr>
      <w:r w:rsidDel="00000000" w:rsidR="00000000" w:rsidRPr="00000000">
        <w:rPr>
          <w:i w:val="0"/>
          <w:rtl w:val="0"/>
        </w:rPr>
        <w:t xml:space="preserve">if you make a mistake, you can always reload the program using the </w:t>
      </w:r>
      <w:r w:rsidDel="00000000" w:rsidR="00000000" w:rsidRPr="00000000">
        <w:rPr>
          <w:i w:val="1"/>
          <w:rtl w:val="0"/>
        </w:rPr>
        <w:t xml:space="preserve">ood </w:t>
      </w:r>
      <w:r w:rsidDel="00000000" w:rsidR="00000000" w:rsidRPr="00000000">
        <w:rPr>
          <w:i w:val="0"/>
          <w:rtl w:val="0"/>
        </w:rPr>
        <w:t xml:space="preserve">command</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pPr>
    <w:rPr>
      <w:rFonts w:ascii="Liberation Serif" w:cs="Lohit Devanagari" w:eastAsia="WenQuanYi Micro Hei" w:hAnsi="Liberation Serif"/>
      <w:color w:val="auto"/>
      <w:kern w:val="2"/>
      <w:sz w:val="24"/>
      <w:szCs w:val="24"/>
      <w:lang w:bidi="hi-IN" w:eastAsia="zh-CN" w:val="en-GB"/>
    </w:rPr>
  </w:style>
  <w:style w:type="character" w:styleId="InternetLink">
    <w:name w:val="Internet Link"/>
    <w:rPr>
      <w:color w:val="000080"/>
      <w:u w:val="single"/>
      <w:lang w:bidi="zxx" w:eastAsia="zxx" w:val="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WenQuanYi Micro 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2.png"/><Relationship Id="rId22" Type="http://schemas.openxmlformats.org/officeDocument/2006/relationships/image" Target="media/image13.png"/><Relationship Id="rId10" Type="http://schemas.openxmlformats.org/officeDocument/2006/relationships/image" Target="media/image14.png"/><Relationship Id="rId21"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hyperlink" Target="http://beta.rada.re/en/latest/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EhwlVoboYFMqUW+fsbQXklAYSg==">AMUW2mUXGIU0P3bxejRG72QqP3ho0hurHtTIRqtBvpv+4Y1R/9/yc5VjeImOWTrW3QYPlijuuZ9pJjYKWVVXTFB9WiuD81cCmp17G7wlrVjZgFnsLLnF/yg=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2019-12-20T20:14:07Z</dcterms:created>
</cp:coreProperties>
</file>