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17BB" w14:textId="352052E0" w:rsidR="0087012A" w:rsidRPr="0087012A" w:rsidRDefault="0087012A" w:rsidP="0087012A">
      <w:pPr>
        <w:jc w:val="center"/>
        <w:rPr>
          <w:rFonts w:ascii="Times New Roman" w:hAnsi="Times New Roman" w:cs="Times New Roman"/>
          <w:sz w:val="36"/>
          <w:szCs w:val="36"/>
        </w:rPr>
      </w:pPr>
      <w:r w:rsidRPr="0087012A">
        <w:rPr>
          <w:rFonts w:ascii="Times New Roman" w:hAnsi="Times New Roman" w:cs="Times New Roman"/>
          <w:sz w:val="36"/>
          <w:szCs w:val="36"/>
        </w:rPr>
        <w:t>design documentat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87012A">
        <w:rPr>
          <w:rFonts w:ascii="Times New Roman" w:hAnsi="Times New Roman" w:cs="Times New Roman"/>
          <w:sz w:val="36"/>
          <w:szCs w:val="36"/>
        </w:rPr>
        <w:t>on</w:t>
      </w:r>
    </w:p>
    <w:p w14:paraId="545430B2" w14:textId="4B8DE284" w:rsidR="0087012A" w:rsidRDefault="0087012A">
      <w:r>
        <w:rPr>
          <w:noProof/>
        </w:rPr>
        <w:drawing>
          <wp:inline distT="0" distB="0" distL="0" distR="0" wp14:anchorId="353106FD" wp14:editId="0DA83959">
            <wp:extent cx="4980305" cy="4883285"/>
            <wp:effectExtent l="0" t="0" r="0" b="635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8" r="5567" b="26953"/>
                    <a:stretch/>
                  </pic:blipFill>
                  <pic:spPr bwMode="auto">
                    <a:xfrm>
                      <a:off x="0" y="0"/>
                      <a:ext cx="4980682" cy="488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8365E" w14:textId="77777777" w:rsidR="00135B46" w:rsidRDefault="00135B46">
      <w:pPr>
        <w:rPr>
          <w:rFonts w:ascii="Times New Roman" w:hAnsi="Times New Roman" w:cs="Times New Roman"/>
          <w:sz w:val="24"/>
          <w:szCs w:val="32"/>
        </w:rPr>
      </w:pPr>
    </w:p>
    <w:p w14:paraId="3ED17018" w14:textId="702A8BD0" w:rsidR="00E527A9" w:rsidRDefault="0087012A">
      <w:pPr>
        <w:rPr>
          <w:rFonts w:ascii="Times New Roman" w:hAnsi="Times New Roman" w:cs="Times New Roman"/>
          <w:sz w:val="24"/>
          <w:szCs w:val="32"/>
        </w:rPr>
      </w:pPr>
      <w:r w:rsidRPr="00135B46">
        <w:rPr>
          <w:rFonts w:ascii="Times New Roman" w:hAnsi="Times New Roman" w:cs="Times New Roman"/>
          <w:sz w:val="24"/>
          <w:szCs w:val="32"/>
        </w:rPr>
        <w:t xml:space="preserve">The above is the UML diagram of the class design. There is an abstract class </w:t>
      </w:r>
      <w:proofErr w:type="spellStart"/>
      <w:r w:rsidRPr="00135B46">
        <w:rPr>
          <w:rFonts w:ascii="Times New Roman" w:hAnsi="Times New Roman" w:cs="Times New Roman"/>
          <w:sz w:val="24"/>
          <w:szCs w:val="32"/>
        </w:rPr>
        <w:t>BoardGame</w:t>
      </w:r>
      <w:proofErr w:type="spellEnd"/>
      <w:r w:rsidRPr="00135B46">
        <w:rPr>
          <w:rFonts w:ascii="Times New Roman" w:hAnsi="Times New Roman" w:cs="Times New Roman"/>
          <w:sz w:val="24"/>
          <w:szCs w:val="32"/>
        </w:rPr>
        <w:t xml:space="preserve"> that will be the superclass of all other </w:t>
      </w:r>
      <w:r w:rsidR="00E527A9" w:rsidRPr="00135B46">
        <w:rPr>
          <w:rFonts w:ascii="Times New Roman" w:hAnsi="Times New Roman" w:cs="Times New Roman"/>
          <w:sz w:val="24"/>
          <w:szCs w:val="32"/>
        </w:rPr>
        <w:t>b</w:t>
      </w:r>
      <w:r w:rsidRPr="00135B46">
        <w:rPr>
          <w:rFonts w:ascii="Times New Roman" w:hAnsi="Times New Roman" w:cs="Times New Roman"/>
          <w:sz w:val="24"/>
          <w:szCs w:val="32"/>
        </w:rPr>
        <w:t xml:space="preserve">oard </w:t>
      </w:r>
      <w:r w:rsidR="00E527A9" w:rsidRPr="00135B46">
        <w:rPr>
          <w:rFonts w:ascii="Times New Roman" w:hAnsi="Times New Roman" w:cs="Times New Roman"/>
          <w:sz w:val="24"/>
          <w:szCs w:val="32"/>
        </w:rPr>
        <w:t>g</w:t>
      </w:r>
      <w:r w:rsidRPr="00135B46">
        <w:rPr>
          <w:rFonts w:ascii="Times New Roman" w:hAnsi="Times New Roman" w:cs="Times New Roman"/>
          <w:sz w:val="24"/>
          <w:szCs w:val="32"/>
        </w:rPr>
        <w:t xml:space="preserve">ames. </w:t>
      </w:r>
      <w:r w:rsidR="00E527A9" w:rsidRPr="00135B46">
        <w:rPr>
          <w:rFonts w:ascii="Times New Roman" w:hAnsi="Times New Roman" w:cs="Times New Roman"/>
          <w:sz w:val="24"/>
          <w:szCs w:val="32"/>
        </w:rPr>
        <w:t xml:space="preserve">There are two classes Player and Board, </w:t>
      </w:r>
      <w:r w:rsidR="008254D1" w:rsidRPr="00135B46">
        <w:rPr>
          <w:rFonts w:ascii="Times New Roman" w:hAnsi="Times New Roman" w:cs="Times New Roman"/>
          <w:sz w:val="24"/>
          <w:szCs w:val="32"/>
        </w:rPr>
        <w:t xml:space="preserve">and </w:t>
      </w:r>
      <w:r w:rsidR="00E527A9" w:rsidRPr="00135B46">
        <w:rPr>
          <w:rFonts w:ascii="Times New Roman" w:hAnsi="Times New Roman" w:cs="Times New Roman"/>
          <w:sz w:val="24"/>
          <w:szCs w:val="32"/>
        </w:rPr>
        <w:t xml:space="preserve">all board games can call the general methods in them. </w:t>
      </w:r>
    </w:p>
    <w:p w14:paraId="2B429856" w14:textId="77777777" w:rsidR="00135B46" w:rsidRPr="00135B46" w:rsidRDefault="00135B46">
      <w:pPr>
        <w:rPr>
          <w:rFonts w:ascii="Times New Roman" w:hAnsi="Times New Roman" w:cs="Times New Roman"/>
          <w:sz w:val="24"/>
          <w:szCs w:val="32"/>
        </w:rPr>
      </w:pPr>
    </w:p>
    <w:p w14:paraId="61C149C9" w14:textId="139F1E7E" w:rsidR="00E527A9" w:rsidRDefault="00E527A9">
      <w:pPr>
        <w:rPr>
          <w:rFonts w:ascii="Times New Roman" w:hAnsi="Times New Roman" w:cs="Times New Roman"/>
          <w:sz w:val="24"/>
          <w:szCs w:val="32"/>
        </w:rPr>
      </w:pPr>
      <w:r w:rsidRPr="00135B46">
        <w:rPr>
          <w:rFonts w:ascii="Times New Roman" w:hAnsi="Times New Roman" w:cs="Times New Roman"/>
          <w:sz w:val="24"/>
          <w:szCs w:val="32"/>
        </w:rPr>
        <w:t xml:space="preserve">To implement Connect Four, I </w:t>
      </w:r>
      <w:r w:rsidR="008254D1" w:rsidRPr="00135B46">
        <w:rPr>
          <w:rFonts w:ascii="Times New Roman" w:hAnsi="Times New Roman" w:cs="Times New Roman"/>
          <w:sz w:val="24"/>
          <w:szCs w:val="32"/>
        </w:rPr>
        <w:t xml:space="preserve">added 2 new variables </w:t>
      </w:r>
      <w:proofErr w:type="spellStart"/>
      <w:r w:rsidR="008254D1" w:rsidRPr="00135B46">
        <w:rPr>
          <w:rFonts w:ascii="Times New Roman" w:hAnsi="Times New Roman" w:cs="Times New Roman"/>
          <w:sz w:val="24"/>
          <w:szCs w:val="32"/>
        </w:rPr>
        <w:t>rowSize</w:t>
      </w:r>
      <w:proofErr w:type="spellEnd"/>
      <w:r w:rsidR="008254D1" w:rsidRPr="00135B46">
        <w:rPr>
          <w:rFonts w:ascii="Times New Roman" w:hAnsi="Times New Roman" w:cs="Times New Roman"/>
          <w:sz w:val="24"/>
          <w:szCs w:val="32"/>
        </w:rPr>
        <w:t xml:space="preserve"> and </w:t>
      </w:r>
      <w:proofErr w:type="spellStart"/>
      <w:r w:rsidR="008254D1" w:rsidRPr="00135B46">
        <w:rPr>
          <w:rFonts w:ascii="Times New Roman" w:hAnsi="Times New Roman" w:cs="Times New Roman"/>
          <w:sz w:val="24"/>
          <w:szCs w:val="32"/>
        </w:rPr>
        <w:t>colSize</w:t>
      </w:r>
      <w:proofErr w:type="spellEnd"/>
      <w:r w:rsidR="008254D1" w:rsidRPr="00135B46">
        <w:rPr>
          <w:rFonts w:ascii="Times New Roman" w:hAnsi="Times New Roman" w:cs="Times New Roman"/>
          <w:sz w:val="24"/>
          <w:szCs w:val="32"/>
        </w:rPr>
        <w:t xml:space="preserve"> to make rectangular board, which is more general</w:t>
      </w:r>
      <w:r w:rsidR="008E6D41" w:rsidRPr="00135B46">
        <w:rPr>
          <w:rFonts w:ascii="Times New Roman" w:hAnsi="Times New Roman" w:cs="Times New Roman"/>
          <w:sz w:val="24"/>
          <w:szCs w:val="32"/>
        </w:rPr>
        <w:t>.</w:t>
      </w:r>
      <w:r w:rsidR="008254D1" w:rsidRPr="00135B46">
        <w:rPr>
          <w:rFonts w:ascii="Times New Roman" w:hAnsi="Times New Roman" w:cs="Times New Roman"/>
          <w:sz w:val="24"/>
          <w:szCs w:val="32"/>
        </w:rPr>
        <w:t xml:space="preserve"> </w:t>
      </w:r>
      <w:r w:rsidR="008E6D41" w:rsidRPr="00135B46">
        <w:rPr>
          <w:rFonts w:ascii="Times New Roman" w:hAnsi="Times New Roman" w:cs="Times New Roman"/>
          <w:sz w:val="24"/>
          <w:szCs w:val="32"/>
        </w:rPr>
        <w:t xml:space="preserve">I only have one size previously </w:t>
      </w:r>
      <w:r w:rsidR="008254D1" w:rsidRPr="00135B46">
        <w:rPr>
          <w:rFonts w:ascii="Times New Roman" w:hAnsi="Times New Roman" w:cs="Times New Roman"/>
          <w:sz w:val="24"/>
          <w:szCs w:val="32"/>
        </w:rPr>
        <w:t xml:space="preserve">since TTT and OAC are both played on </w:t>
      </w:r>
      <w:r w:rsidR="008E6D41" w:rsidRPr="00135B46">
        <w:rPr>
          <w:rFonts w:ascii="Times New Roman" w:hAnsi="Times New Roman" w:cs="Times New Roman"/>
          <w:sz w:val="24"/>
          <w:szCs w:val="32"/>
        </w:rPr>
        <w:t xml:space="preserve">a </w:t>
      </w:r>
      <w:r w:rsidR="008254D1" w:rsidRPr="00135B46">
        <w:rPr>
          <w:rFonts w:ascii="Times New Roman" w:hAnsi="Times New Roman" w:cs="Times New Roman"/>
          <w:sz w:val="24"/>
          <w:szCs w:val="32"/>
        </w:rPr>
        <w:t xml:space="preserve">square board. I have to rewrite </w:t>
      </w:r>
      <w:proofErr w:type="spellStart"/>
      <w:r w:rsidR="008254D1" w:rsidRPr="00135B46">
        <w:rPr>
          <w:rFonts w:ascii="Times New Roman" w:hAnsi="Times New Roman" w:cs="Times New Roman"/>
          <w:sz w:val="24"/>
          <w:szCs w:val="32"/>
        </w:rPr>
        <w:t>getPos</w:t>
      </w:r>
      <w:proofErr w:type="spellEnd"/>
      <w:r w:rsidR="008254D1" w:rsidRPr="00135B46">
        <w:rPr>
          <w:rFonts w:ascii="Times New Roman" w:hAnsi="Times New Roman" w:cs="Times New Roman"/>
          <w:sz w:val="24"/>
          <w:szCs w:val="32"/>
        </w:rPr>
        <w:t>()</w:t>
      </w:r>
      <w:r w:rsidR="00E65B0C">
        <w:rPr>
          <w:rFonts w:ascii="Times New Roman" w:hAnsi="Times New Roman" w:cs="Times New Roman"/>
          <w:sz w:val="24"/>
          <w:szCs w:val="32"/>
        </w:rPr>
        <w:t xml:space="preserve">, </w:t>
      </w:r>
      <w:r w:rsidR="008254D1" w:rsidRPr="00135B46">
        <w:rPr>
          <w:rFonts w:ascii="Times New Roman" w:hAnsi="Times New Roman" w:cs="Times New Roman"/>
          <w:sz w:val="24"/>
          <w:szCs w:val="32"/>
        </w:rPr>
        <w:t>move()</w:t>
      </w:r>
      <w:r w:rsidR="00E65B0C">
        <w:rPr>
          <w:rFonts w:ascii="Times New Roman" w:hAnsi="Times New Roman" w:cs="Times New Roman"/>
          <w:sz w:val="24"/>
          <w:szCs w:val="32"/>
        </w:rPr>
        <w:t xml:space="preserve"> and </w:t>
      </w:r>
      <w:proofErr w:type="spellStart"/>
      <w:r w:rsidR="00E65B0C">
        <w:rPr>
          <w:rFonts w:ascii="Times New Roman" w:hAnsi="Times New Roman" w:cs="Times New Roman"/>
          <w:sz w:val="24"/>
          <w:szCs w:val="32"/>
        </w:rPr>
        <w:t>checkWinner</w:t>
      </w:r>
      <w:proofErr w:type="spellEnd"/>
      <w:r w:rsidR="00E65B0C">
        <w:rPr>
          <w:rFonts w:ascii="Times New Roman" w:hAnsi="Times New Roman" w:cs="Times New Roman"/>
          <w:sz w:val="24"/>
          <w:szCs w:val="32"/>
        </w:rPr>
        <w:t>()</w:t>
      </w:r>
      <w:r w:rsidR="008254D1" w:rsidRPr="00135B46">
        <w:rPr>
          <w:rFonts w:ascii="Times New Roman" w:hAnsi="Times New Roman" w:cs="Times New Roman"/>
          <w:sz w:val="24"/>
          <w:szCs w:val="32"/>
        </w:rPr>
        <w:t xml:space="preserve"> methods since they are more different from the other 2 games.</w:t>
      </w:r>
    </w:p>
    <w:p w14:paraId="49D47388" w14:textId="77777777" w:rsidR="00135B46" w:rsidRPr="00135B46" w:rsidRDefault="00135B46">
      <w:pPr>
        <w:rPr>
          <w:rFonts w:ascii="Times New Roman" w:hAnsi="Times New Roman" w:cs="Times New Roman"/>
          <w:sz w:val="24"/>
          <w:szCs w:val="32"/>
        </w:rPr>
      </w:pPr>
    </w:p>
    <w:p w14:paraId="1D37B9EC" w14:textId="524F00D1" w:rsidR="0087012A" w:rsidRPr="00135B46" w:rsidRDefault="00E527A9">
      <w:pPr>
        <w:rPr>
          <w:rFonts w:ascii="Times New Roman" w:hAnsi="Times New Roman" w:cs="Times New Roman"/>
          <w:sz w:val="24"/>
          <w:szCs w:val="32"/>
        </w:rPr>
      </w:pPr>
      <w:r w:rsidRPr="00135B46">
        <w:rPr>
          <w:rFonts w:ascii="Times New Roman" w:hAnsi="Times New Roman" w:cs="Times New Roman"/>
          <w:sz w:val="24"/>
          <w:szCs w:val="32"/>
        </w:rPr>
        <w:t xml:space="preserve">When we need to extend a new board game, we just need to write a class of this game, inherit </w:t>
      </w:r>
      <w:proofErr w:type="spellStart"/>
      <w:r w:rsidRPr="00135B46">
        <w:rPr>
          <w:rFonts w:ascii="Times New Roman" w:hAnsi="Times New Roman" w:cs="Times New Roman"/>
          <w:sz w:val="24"/>
          <w:szCs w:val="32"/>
        </w:rPr>
        <w:t>BoardGame</w:t>
      </w:r>
      <w:proofErr w:type="spellEnd"/>
      <w:r w:rsidRPr="00135B46">
        <w:rPr>
          <w:rFonts w:ascii="Times New Roman" w:hAnsi="Times New Roman" w:cs="Times New Roman"/>
          <w:sz w:val="24"/>
          <w:szCs w:val="32"/>
        </w:rPr>
        <w:t xml:space="preserve">, override </w:t>
      </w:r>
      <w:r w:rsidR="008254D1" w:rsidRPr="00135B46">
        <w:rPr>
          <w:rFonts w:ascii="Times New Roman" w:hAnsi="Times New Roman" w:cs="Times New Roman"/>
          <w:sz w:val="24"/>
          <w:szCs w:val="32"/>
        </w:rPr>
        <w:t>some necessary</w:t>
      </w:r>
      <w:r w:rsidRPr="00135B46">
        <w:rPr>
          <w:rFonts w:ascii="Times New Roman" w:hAnsi="Times New Roman" w:cs="Times New Roman"/>
          <w:sz w:val="24"/>
          <w:szCs w:val="32"/>
        </w:rPr>
        <w:t xml:space="preserve"> method</w:t>
      </w:r>
      <w:r w:rsidR="008254D1" w:rsidRPr="00135B46">
        <w:rPr>
          <w:rFonts w:ascii="Times New Roman" w:hAnsi="Times New Roman" w:cs="Times New Roman"/>
          <w:sz w:val="24"/>
          <w:szCs w:val="32"/>
        </w:rPr>
        <w:t>s</w:t>
      </w:r>
      <w:r w:rsidRPr="00135B46">
        <w:rPr>
          <w:rFonts w:ascii="Times New Roman" w:hAnsi="Times New Roman" w:cs="Times New Roman"/>
          <w:sz w:val="24"/>
          <w:szCs w:val="32"/>
        </w:rPr>
        <w:t>, and call the methods in Player and Board.</w:t>
      </w:r>
    </w:p>
    <w:sectPr w:rsidR="0087012A" w:rsidRPr="00135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2A"/>
    <w:rsid w:val="00135B46"/>
    <w:rsid w:val="008254D1"/>
    <w:rsid w:val="0087012A"/>
    <w:rsid w:val="008E6D41"/>
    <w:rsid w:val="00BF7D82"/>
    <w:rsid w:val="00E527A9"/>
    <w:rsid w:val="00E6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4E2EA"/>
  <w15:chartTrackingRefBased/>
  <w15:docId w15:val="{F3936549-75CE-3348-9AC5-92A89612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Chenyu</dc:creator>
  <cp:keywords/>
  <dc:description/>
  <cp:lastModifiedBy>Cao, Chenyu</cp:lastModifiedBy>
  <cp:revision>4</cp:revision>
  <dcterms:created xsi:type="dcterms:W3CDTF">2022-03-03T18:26:00Z</dcterms:created>
  <dcterms:modified xsi:type="dcterms:W3CDTF">2022-03-04T20:56:00Z</dcterms:modified>
</cp:coreProperties>
</file>