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1 Tech Journal</w:t>
      </w:r>
    </w:p>
    <w:p w:rsidR="00000000" w:rsidDel="00000000" w:rsidP="00000000" w:rsidRDefault="00000000" w:rsidRPr="00000000" w14:paraId="0000000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Virtual Firewall and Windows 10 configuration</w:t>
      </w:r>
    </w:p>
    <w:p w:rsidR="00000000" w:rsidDel="00000000" w:rsidP="00000000" w:rsidRDefault="00000000" w:rsidRPr="00000000" w14:paraId="0000000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 tip Draw out Network architecture</w:t>
      </w:r>
    </w:p>
    <w:p w:rsidR="00000000" w:rsidDel="00000000" w:rsidP="00000000" w:rsidRDefault="00000000" w:rsidRPr="00000000" w14:paraId="0000000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8676" cy="19669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08676"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SYSTEMS NOMENCLATURE</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Fw01 = Pfsense = firewall</w:t>
      </w:r>
    </w:p>
    <w:p w:rsidR="00000000" w:rsidDel="00000000" w:rsidP="00000000" w:rsidRDefault="00000000" w:rsidRPr="00000000" w14:paraId="0000000B">
      <w:pPr>
        <w:numPr>
          <w:ilvl w:val="0"/>
          <w:numId w:val="5"/>
        </w:numPr>
        <w:ind w:left="720" w:hanging="360"/>
        <w:rPr>
          <w:sz w:val="24"/>
          <w:szCs w:val="24"/>
        </w:rPr>
      </w:pPr>
      <w:r w:rsidDel="00000000" w:rsidR="00000000" w:rsidRPr="00000000">
        <w:rPr>
          <w:sz w:val="24"/>
          <w:szCs w:val="24"/>
          <w:rtl w:val="0"/>
        </w:rPr>
        <w:t xml:space="preserve">The PfSense firewall will provide routing services between a Local Area Network and Wide Area Network in your VSphere environment.</w:t>
      </w:r>
    </w:p>
    <w:p w:rsidR="00000000" w:rsidDel="00000000" w:rsidP="00000000" w:rsidRDefault="00000000" w:rsidRPr="00000000" w14:paraId="0000000C">
      <w:pPr>
        <w:rPr>
          <w:sz w:val="24"/>
          <w:szCs w:val="24"/>
        </w:rPr>
      </w:pPr>
      <w:r w:rsidDel="00000000" w:rsidR="00000000" w:rsidRPr="00000000">
        <w:rPr>
          <w:sz w:val="24"/>
          <w:szCs w:val="24"/>
          <w:rtl w:val="0"/>
        </w:rPr>
        <w:t xml:space="preserve">Wks01 = Workstation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Dhcp01 = DHCP server</w:t>
      </w:r>
    </w:p>
    <w:p w:rsidR="00000000" w:rsidDel="00000000" w:rsidP="00000000" w:rsidRDefault="00000000" w:rsidRPr="00000000" w14:paraId="0000000E">
      <w:pPr>
        <w:rPr>
          <w:sz w:val="24"/>
          <w:szCs w:val="24"/>
        </w:rPr>
      </w:pPr>
      <w:r w:rsidDel="00000000" w:rsidR="00000000" w:rsidRPr="00000000">
        <w:rPr>
          <w:sz w:val="24"/>
          <w:szCs w:val="24"/>
          <w:rtl w:val="0"/>
        </w:rPr>
        <w:t xml:space="preserve">Ad01 = Active Directory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VMware Settings</w:t>
      </w:r>
      <w:r w:rsidDel="00000000" w:rsidR="00000000" w:rsidRPr="00000000">
        <w:rPr>
          <w:rtl w:val="0"/>
        </w:rPr>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To edit vmware settings right click the vm, click edit settings, then configure your desired setting</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Our interfaces should be assigned in the same order as they appeared in our VMWare configuration, namely the WAN should be associated with the first interface and the LAN should be associated with the second interface. </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PfSense Configuration</w:t>
      </w:r>
    </w:p>
    <w:p w:rsidR="00000000" w:rsidDel="00000000" w:rsidP="00000000" w:rsidRDefault="00000000" w:rsidRPr="00000000" w14:paraId="00000014">
      <w:pPr>
        <w:rPr>
          <w:sz w:val="24"/>
          <w:szCs w:val="24"/>
        </w:rPr>
      </w:pPr>
      <w:r w:rsidDel="00000000" w:rsidR="00000000" w:rsidRPr="00000000">
        <w:rPr>
          <w:sz w:val="24"/>
          <w:szCs w:val="24"/>
          <w:rtl w:val="0"/>
        </w:rPr>
        <w:t xml:space="preserve">WAN network adapter should match the em0 MAC address.</w:t>
      </w:r>
    </w:p>
    <w:p w:rsidR="00000000" w:rsidDel="00000000" w:rsidP="00000000" w:rsidRDefault="00000000" w:rsidRPr="00000000" w14:paraId="00000015">
      <w:pPr>
        <w:rPr>
          <w:sz w:val="24"/>
          <w:szCs w:val="24"/>
        </w:rPr>
      </w:pPr>
      <w:r w:rsidDel="00000000" w:rsidR="00000000" w:rsidRPr="00000000">
        <w:rPr>
          <w:sz w:val="24"/>
          <w:szCs w:val="24"/>
          <w:rtl w:val="0"/>
        </w:rPr>
        <w:t xml:space="preserve">LAN should match the em1 MAC address / Network adapter</w:t>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3352800" cy="10572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528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i w:val="1"/>
          <w:sz w:val="24"/>
          <w:szCs w:val="24"/>
        </w:rPr>
      </w:pPr>
      <w:r w:rsidDel="00000000" w:rsidR="00000000" w:rsidRPr="00000000">
        <w:rPr>
          <w:i w:val="1"/>
          <w:sz w:val="24"/>
          <w:szCs w:val="24"/>
          <w:rtl w:val="0"/>
        </w:rPr>
        <w:t xml:space="preserve">* Note</w:t>
      </w:r>
    </w:p>
    <w:p w:rsidR="00000000" w:rsidDel="00000000" w:rsidP="00000000" w:rsidRDefault="00000000" w:rsidRPr="00000000" w14:paraId="00000018">
      <w:pPr>
        <w:rPr>
          <w:sz w:val="24"/>
          <w:szCs w:val="24"/>
        </w:rPr>
      </w:pPr>
      <w:r w:rsidDel="00000000" w:rsidR="00000000" w:rsidRPr="00000000">
        <w:rPr>
          <w:sz w:val="24"/>
          <w:szCs w:val="24"/>
          <w:rtl w:val="0"/>
        </w:rPr>
        <w:t xml:space="preserve">Do not configure VLANs now</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WAN interface name should be changed to em0</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LAN interface name should be changed to em1</w:t>
      </w:r>
    </w:p>
    <w:p w:rsidR="00000000" w:rsidDel="00000000" w:rsidP="00000000" w:rsidRDefault="00000000" w:rsidRPr="00000000" w14:paraId="0000001B">
      <w:pPr>
        <w:rPr>
          <w:sz w:val="24"/>
          <w:szCs w:val="24"/>
        </w:rPr>
      </w:pPr>
      <w:r w:rsidDel="00000000" w:rsidR="00000000" w:rsidRPr="00000000">
        <w:rPr>
          <w:sz w:val="24"/>
          <w:szCs w:val="24"/>
          <w:rtl w:val="0"/>
        </w:rPr>
        <w:t xml:space="preserve">If prompted for an optional interface, just select &lt;ENTER&gt;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CHECK</w:t>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3409950" cy="69532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099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Interface IP Address Setup</w:t>
      </w:r>
    </w:p>
    <w:p w:rsidR="00000000" w:rsidDel="00000000" w:rsidP="00000000" w:rsidRDefault="00000000" w:rsidRPr="00000000" w14:paraId="00000020">
      <w:pPr>
        <w:rPr>
          <w:b w:val="1"/>
          <w:sz w:val="24"/>
          <w:szCs w:val="24"/>
        </w:rPr>
      </w:pPr>
      <w:r w:rsidDel="00000000" w:rsidR="00000000" w:rsidRPr="00000000">
        <w:rPr>
          <w:b w:val="1"/>
          <w:sz w:val="24"/>
          <w:szCs w:val="24"/>
        </w:rPr>
        <w:drawing>
          <wp:inline distB="114300" distT="114300" distL="114300" distR="114300">
            <wp:extent cx="4291013" cy="234180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1013" cy="23418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Windows 10 - wks01</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*Change computer name to desired</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Creating a super user admin account</w:t>
      </w:r>
    </w:p>
    <w:p w:rsidR="00000000" w:rsidDel="00000000" w:rsidP="00000000" w:rsidRDefault="00000000" w:rsidRPr="00000000" w14:paraId="00000025">
      <w:pPr>
        <w:numPr>
          <w:ilvl w:val="0"/>
          <w:numId w:val="4"/>
        </w:numPr>
        <w:ind w:left="720" w:hanging="360"/>
        <w:rPr>
          <w:sz w:val="24"/>
          <w:szCs w:val="24"/>
        </w:rPr>
      </w:pPr>
      <w:r w:rsidDel="00000000" w:rsidR="00000000" w:rsidRPr="00000000">
        <w:rPr>
          <w:sz w:val="24"/>
          <w:szCs w:val="24"/>
          <w:rtl w:val="0"/>
        </w:rPr>
        <w:t xml:space="preserve">Go to lusrmgr.msc</w:t>
      </w:r>
    </w:p>
    <w:p w:rsidR="00000000" w:rsidDel="00000000" w:rsidP="00000000" w:rsidRDefault="00000000" w:rsidRPr="00000000" w14:paraId="00000026">
      <w:pPr>
        <w:numPr>
          <w:ilvl w:val="0"/>
          <w:numId w:val="4"/>
        </w:numPr>
        <w:ind w:left="720" w:hanging="360"/>
        <w:rPr>
          <w:sz w:val="24"/>
          <w:szCs w:val="24"/>
          <w:u w:val="none"/>
        </w:rPr>
      </w:pPr>
      <w:r w:rsidDel="00000000" w:rsidR="00000000" w:rsidRPr="00000000">
        <w:rPr>
          <w:sz w:val="24"/>
          <w:szCs w:val="24"/>
          <w:rtl w:val="0"/>
        </w:rPr>
        <w:t xml:space="preserve">Add -loc to the end</w:t>
      </w:r>
    </w:p>
    <w:p w:rsidR="00000000" w:rsidDel="00000000" w:rsidP="00000000" w:rsidRDefault="00000000" w:rsidRPr="00000000" w14:paraId="00000027">
      <w:pPr>
        <w:numPr>
          <w:ilvl w:val="0"/>
          <w:numId w:val="4"/>
        </w:numPr>
        <w:ind w:left="720" w:hanging="360"/>
        <w:rPr>
          <w:sz w:val="24"/>
          <w:szCs w:val="24"/>
          <w:u w:val="none"/>
        </w:rPr>
      </w:pPr>
      <w:r w:rsidDel="00000000" w:rsidR="00000000" w:rsidRPr="00000000">
        <w:rPr>
          <w:sz w:val="24"/>
          <w:szCs w:val="24"/>
          <w:rtl w:val="0"/>
        </w:rPr>
        <w:t xml:space="preserve">Add a new user with a password</w:t>
      </w:r>
    </w:p>
    <w:p w:rsidR="00000000" w:rsidDel="00000000" w:rsidP="00000000" w:rsidRDefault="00000000" w:rsidRPr="00000000" w14:paraId="00000028">
      <w:pPr>
        <w:numPr>
          <w:ilvl w:val="0"/>
          <w:numId w:val="4"/>
        </w:numPr>
        <w:ind w:left="720" w:hanging="360"/>
        <w:rPr>
          <w:sz w:val="24"/>
          <w:szCs w:val="24"/>
          <w:u w:val="none"/>
        </w:rPr>
      </w:pPr>
      <w:r w:rsidDel="00000000" w:rsidR="00000000" w:rsidRPr="00000000">
        <w:rPr>
          <w:sz w:val="24"/>
          <w:szCs w:val="24"/>
          <w:rtl w:val="0"/>
        </w:rPr>
        <w:t xml:space="preserve">Right click user, properties, member of, add your system name\administrators and click check name to verify</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How to check if your changes worked</w:t>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4381500" cy="2085975"/>
            <wp:effectExtent b="0" l="0" r="0" t="0"/>
            <wp:docPr id="6" name="image6.png"/>
            <a:graphic>
              <a:graphicData uri="http://schemas.openxmlformats.org/drawingml/2006/picture">
                <pic:pic>
                  <pic:nvPicPr>
                    <pic:cNvPr id="0" name="image6.png"/>
                    <pic:cNvPicPr preferRelativeResize="0"/>
                  </pic:nvPicPr>
                  <pic:blipFill>
                    <a:blip r:embed="rId10"/>
                    <a:srcRect b="0" l="0" r="0" t="3524"/>
                    <a:stretch>
                      <a:fillRect/>
                    </a:stretch>
                  </pic:blipFill>
                  <pic:spPr>
                    <a:xfrm>
                      <a:off x="0" y="0"/>
                      <a:ext cx="43815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Open network configuration items</w:t>
      </w:r>
    </w:p>
    <w:p w:rsidR="00000000" w:rsidDel="00000000" w:rsidP="00000000" w:rsidRDefault="00000000" w:rsidRPr="00000000" w14:paraId="00000033">
      <w:pPr>
        <w:rPr>
          <w:sz w:val="24"/>
          <w:szCs w:val="24"/>
        </w:rPr>
      </w:pPr>
      <w:r w:rsidDel="00000000" w:rsidR="00000000" w:rsidRPr="00000000">
        <w:rPr>
          <w:sz w:val="24"/>
          <w:szCs w:val="24"/>
          <w:rtl w:val="0"/>
        </w:rPr>
        <w:t xml:space="preserve">Right click network at bottom, open network settings, change adapter settings, right click, properties, navigate to internet protocol version 4, input desired values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How to check if PfSense GUI networking is setup correctly</w:t>
      </w:r>
    </w:p>
    <w:p w:rsidR="00000000" w:rsidDel="00000000" w:rsidP="00000000" w:rsidRDefault="00000000" w:rsidRPr="00000000" w14:paraId="00000036">
      <w:pPr>
        <w:rPr>
          <w:sz w:val="24"/>
          <w:szCs w:val="24"/>
        </w:rPr>
      </w:pPr>
      <w:r w:rsidDel="00000000" w:rsidR="00000000" w:rsidRPr="00000000">
        <w:rPr>
          <w:sz w:val="24"/>
          <w:szCs w:val="24"/>
          <w:rtl w:val="0"/>
        </w:rPr>
        <w:t xml:space="preserve">Open terminal</w:t>
      </w:r>
    </w:p>
    <w:p w:rsidR="00000000" w:rsidDel="00000000" w:rsidP="00000000" w:rsidRDefault="00000000" w:rsidRPr="00000000" w14:paraId="00000037">
      <w:pPr>
        <w:rPr>
          <w:sz w:val="24"/>
          <w:szCs w:val="24"/>
        </w:rPr>
      </w:pPr>
      <w:r w:rsidDel="00000000" w:rsidR="00000000" w:rsidRPr="00000000">
        <w:rPr>
          <w:sz w:val="24"/>
          <w:szCs w:val="24"/>
          <w:rtl w:val="0"/>
        </w:rPr>
        <w:t xml:space="preserve">Select 8</w:t>
      </w:r>
    </w:p>
    <w:p w:rsidR="00000000" w:rsidDel="00000000" w:rsidP="00000000" w:rsidRDefault="00000000" w:rsidRPr="00000000" w14:paraId="00000038">
      <w:pPr>
        <w:rPr>
          <w:sz w:val="24"/>
          <w:szCs w:val="24"/>
        </w:rPr>
      </w:pPr>
      <w:r w:rsidDel="00000000" w:rsidR="00000000" w:rsidRPr="00000000">
        <w:rPr>
          <w:sz w:val="24"/>
          <w:szCs w:val="24"/>
          <w:rtl w:val="0"/>
        </w:rPr>
        <w:t xml:space="preserve">Type “ping -c 1 champlain.edu”</w:t>
      </w:r>
    </w:p>
    <w:p w:rsidR="00000000" w:rsidDel="00000000" w:rsidP="00000000" w:rsidRDefault="00000000" w:rsidRPr="00000000" w14:paraId="00000039">
      <w:pPr>
        <w:rPr>
          <w:sz w:val="24"/>
          <w:szCs w:val="24"/>
        </w:rPr>
      </w:pPr>
      <w:r w:rsidDel="00000000" w:rsidR="00000000" w:rsidRPr="00000000">
        <w:rPr>
          <w:sz w:val="24"/>
          <w:szCs w:val="24"/>
          <w:rtl w:val="0"/>
        </w:rPr>
        <w:t xml:space="preserve">Wait for response</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Example of basic commands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0938" cy="4386148"/>
            <wp:effectExtent b="0" l="0" r="0" t="0"/>
            <wp:docPr id="4" name="image1.png"/>
            <a:graphic>
              <a:graphicData uri="http://schemas.openxmlformats.org/drawingml/2006/picture">
                <pic:pic>
                  <pic:nvPicPr>
                    <pic:cNvPr id="0" name="image1.png"/>
                    <pic:cNvPicPr preferRelativeResize="0"/>
                  </pic:nvPicPr>
                  <pic:blipFill>
                    <a:blip r:embed="rId11"/>
                    <a:srcRect b="21809" l="0" r="15869" t="0"/>
                    <a:stretch>
                      <a:fillRect/>
                    </a:stretch>
                  </pic:blipFill>
                  <pic:spPr>
                    <a:xfrm>
                      <a:off x="0" y="0"/>
                      <a:ext cx="3690938" cy="438614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Difficulties and solutions in the lab</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Hostname of computer is just the pc name</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 change the name of the computer</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on the correct user when changing users permissions</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check the user</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Typo in first page of instructions</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