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Sun" w:cs="SimSun" w:eastAsia="SimSun" w:hAnsi="SimSun"/>
          <w:b/>
          <w:bCs/>
          <w:sz w:val="40"/>
          <w:szCs w:val="40"/>
        </w:rPr>
        <w:t xml:space="preserve">真假千金</w:t>
      </w:r>
    </w:p>
    <w:p>
      <w:pPr>
        <w:spacing w:after="24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——重生真千金，用一亩地打脸满京城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剧集定位与核心看点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题材类型：古代重生／真假千金／种田基建／复仇打脸／大女主爽剧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核心标签：重生复仇、真假千金、农事逆袭、当众打脸、双向奔赴（母女）、烟火气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故事内核：主打“真相底牌 + 现代农事的双重降维打击”。核心爽感来源于——被抱错到乡下、受尽折磨惨死的真千金，重生后不靠“全知剧透”开挂，而是靠死后听来的掉包真相（随时能掀桌的底牌）和一脑子现代农事知识（种子改良、堆肥、曲辕犁、水车、嫁接），从村口拦车举告，一步步杀回侯府，用土地和真相，向偷走她十五年人生的人讨回公道。故事内核是“真正的贵气不在诗词琴画，而在能让百姓多打一石粮”，在层层打脸中完成个人逆袭与格局升华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目标受众：女频为主（重生爽剧、真假千金、大女主赛道）。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核心人物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阿苔（女主）：镇南侯府真嫡女，10 岁（前世 15 岁惨死）。前世被抱错到青州最穷的唐家村，当牲口般养大、受尽折磨，15 岁被养父母折磨致死，死后灵魂飘荡时听见掉包真相，重生回 10 岁。隐忍到发冷、认准一步不退。她不是全知型开挂——手里只有四张牌：①死后听来的掉包真相（人证物证底牌）②凭空多出的现代农事知识 ③十年乡下苦难与乡土常识 ④成年人的沉稳心智。对侯府、京城、朝堂一无所知，全靠“土地 + 真相 + 稳”翻盘。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唐玉（假千金／主要反派）：侯府养女，25 岁，才女之名满京城。掉包的受益者，享了本属于阿苔的十五年荣华。她不是脸谱化坏人，而是“一个被夺走身份的人，拼命把自己合理化，好保住这十五年”。绝顶绿茶：卖惨、以退为进、背后进言、借刀杀人，绝不当面叫板。她唯一强过阿苔的地方——十五年侯府教养带来的规矩、人脉、以及对侯夫妇软肋的了如指掌，这正是阿苔的盲区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唐氏（元凶）：阿苔前世养母，当年偷换婴儿之人。又贪又狠、得意爱漏嘴。结局牢中病死。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侯夫人（生母）：得知真相后满是“错养假的、亏了真的”的愧疚，倾力扶持真女，却也有“侯府脸面”这一软肋，屡被唐玉的绿茶话术拿捏。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镇南侯（生父）：兵部当值，外冷内敛、不轻易夸人，认可女儿之实才。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平阳长公主（关键助力）：皇室，惜才、明断，一句话定乾坤。因阿苔“看得懂土”而赏识她，是她立身与揭面的关键舞台。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安平伯小姐（次要反派）：贵女，唐玉的闺中密友与“传声筒”，替她散谣、宴上发难，最终被两张纸当众打脸。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故事梗概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镇南侯府真嫡女阿苔，十五年前被稳婆唐氏偷换，抱到青州最穷的唐家村，当牲口般养大、受尽折磨，十五岁惨死。死后灵魂飘荡，她听见了掉包的真相。一睁眼，她重生回了十岁——脑中还凭空多出一整套现代农事知识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她没有惊动任何人，趁着侯府每年清明赴苍梧山祭祖、车队必经村口官道的时机，在村口拦车举告，用只有当事人才知道的襁褓绣纹坐实掉包案，一举扳倒唐氏，坐着侯府的马车堂堂正正回了家。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可归府只是开始。她是侯府的外来者，不懂京城规矩；而占了她位置的假千金唐玉，恰恰是这方面的高手。两人各有一块对方进不去的领地——阿苔强在土地、民生、真相与沉稳，唐玉强在规矩、人脉与侯夫妇的软肋。唐玉一次次在她的主场设局（见客宴设礼法陷阱、菊花宴串通贵女、暗中安插旧仆搞垮田庄、卖惨翻转京城舆论），阿苔一次次在自己的主场扳回（一句戳破画中农事硬伤、捻土断菊折服长公主、查出人祸让田庄增产、两张纸当众揭面）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最终，她的农事之功惊动天子，御赐“嘉禾”、特许设农事讲习所，新法推广三州十二县；假千金众叛亲离、因果坠落；而她，在功成名就后独自回到那棵老槐树下，为前世的自己，还了一个愿。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节奏规划（15 集 · 竖屏短剧 · 单集约 2 分钟 · 集集留钩）</w:t>
      </w:r>
    </w:p>
    <w:p>
      <w:pPr>
        <w:spacing w:after="100" w:line="30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说明：底层规则——侯府始终不知情、女主无“归府后剧透”、只靠四张牌；每场冲突当场有由头、女主赢在本行不说教；唐玉全程绿茶不出戏；农事分期见效、女主只提方向由天子升维；主角可先吃瘪但同集/次集必扳回。</w:t>
      </w:r>
    </w:p>
    <w:p>
      <w:pPr>
        <w:pStyle w:val="Heading2"/>
        <w:spacing w:after="80" w:before="1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第一卷 · 重生与举告（第 1–3 集）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 集：前世雨夜惨死、听见掉包真相 → 白光重生回十岁 → 深夜灶灰写下状纸雏形。钩子：“三天后，侯府的马车，会经过村口。”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2 集：清明侯府车队赴苍梧山祭祖经村口，阿苔拦车举告，报出襁褓绣纹物证钉住全场。钩子：暗卫将信将疑“回唐家开箱验”，而唐氏已连夜要毁证。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3 集：唐家开箱，抢下将被烧毁的牵牛花襁褓，绣纹坐实，唐氏被拿、唐大牛拒捕断腿。钩子：暗卫单膝一礼——“姑娘，侯府请你回家。”</w:t>
      </w:r>
    </w:p>
    <w:p>
      <w:pPr>
        <w:pStyle w:val="Heading2"/>
        <w:spacing w:after="80" w:before="1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第二卷 · 归府立身（第 4–7 集）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4 集：归府认亲，侯夫人愧疚痛哭；阿苔跪求“先养半月，不求可怜求敬重”；唐玉捧燕窝探病被冷眼震住。钩子：唐玉廊下绞紧帕子，眼神阴下。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5 集（女主盲区首暴露＋农事线立）：唐玉设见客宴局、把阿苔推进才学场看她露怯，阿苔先吃瘪；反手一句戳破“嘉禾瑞谷图”中稻子抽穗次序的农事硬伤，赢在本行。钩子：唐玉发现羞辱没用，改走“侯府体面”的软刀子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6 集：长公主菊花宴，唐玉串通贵女等着看笑话；阿苔蹲身捻土、断出墨菊烂根，折服长公主（只谈花、不讲农法）。钩子：长公主赏识成她讨管田庄的底气，唐玉在府摔盏。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7 集（农事线起＋唐玉软刀子第一击）：阿苔请管京郊田庄；唐玉在侯夫人面前“为侯府好”地进谗、暗中安插旧庄头。钩子：头茬下种当晚，旧庄头袖藏唐玉的银子，悄悄掉了种、掘了渠。</w:t>
      </w:r>
    </w:p>
    <w:p>
      <w:pPr>
        <w:pStyle w:val="Heading2"/>
        <w:spacing w:after="80" w:before="1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第三卷 · 低谷与反扑（第 8–11 集）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8 集（全剧真低谷）：田庄头茬苗枯像要绝收，流言“真千金糟蹋庄稼丢侯府脸”四起，连侯夫人都动摇；阿苔下地查出是人祸（掉种掘渠），攥住证据却先补救。钩子：“这地里的祸，是从府里种下的。”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9 集（扳回）：补种见效，首季增产两成，当众打脸流言，侯爷一句“做得好”；抖出旧庄头口供，锁定唐玉的手。钩子：“是时候，去会会我这位好妹妹了。”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10 集：唐玉改打装病牌博同情，阿苔夜闯西院撕穿伪装、点破指使、亮真相底牌。钩子：“你若再动心思——我让全京城知道你娘怎么偷的孩子。”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11 集（唐玉最后一搏·绿茶峰值）：唐玉写信给安平伯小姐卖惨、又背后含泪进言“侯府体面我守了十五年”，京城舆论翻转；阿苔不辩，布局长公主宴。钩子：桌上并排——唐玉的信，与装着唐氏供状抄本的旧信封。</w:t>
      </w:r>
    </w:p>
    <w:p>
      <w:pPr>
        <w:pStyle w:val="Heading2"/>
        <w:spacing w:after="80" w:before="1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第四卷 · 揭面与大成（第 12–15 集）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12 集（全剧最大爽点）：长公主宴，安平伯小姐发难；阿苔袖中抽出两张纸——唐氏供状抄本＋唐玉哭诉信，层层追问，长公主定调，满堂逆转。钩子：京城再无一人替唐玉说话。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13 集：田庄之功经长公主上奏惊动天子；御前奏对，阿苔只提方向，由天子命名“农官下乡”，御赐“嘉禾”、特许设讲习所。钩子：侯夫人抱女痛哭“你比你爹还有出息”。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14 集：唐玉众叛亲离、出府败落，苏州街头抄书度日，见阿苔改良织机的告示；唐氏牢死、唐大牛流放途中死，因果闭环。钩子：唐玉缩进破披风，无人再记得她。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第 15 集（尾声）：三年后十七岁“嘉禾小姐”，新法推广三州十二县；清明独自回青州老槐树下，埋酒还愿，回望一眼“回京”。钩子（余味）：车厢里展开新农具图样——“还有更多人，等着吃饱饭。”〔全剧终〕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风险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逻辑漏洞风险：须守住“侯府不知情、女主无归府后剧透”的设定——女主一切先手都出自四张牌，绝不能出现她预知京城人事的开挂台词。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人设崩塌风险：唐玉必须全程绿茶（卖惨、背后进言、借刀），一旦写成当面叫板的泼辣反派即出戏、也削弱其“另一个版本的女主”的高级感。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金手指违和风险：现代农事在古代的适用性需分期见效（首季两成、推广后三四成）合理包装；十岁少女不宜直接说出成年改革家式战略台词，须由长公主／农官／天子帮其升维。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节奏拖沓风险：中段“证明自己”若连集主角单赢、反派缺席，爽感会断层——须让唐玉每集在其主场先手、女主当集在本行扳回，攻防咬合。</w:t>
      </w:r>
    </w:p>
    <w:p>
      <w:pPr>
        <w:spacing w:after="100" w:line="300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制作适配风险（AI 短剧）：人物年龄跨度、角色数量与场景数量需控制；建议 70% 篇幅集中在唐家村／侯府／田庄三大场景，宫廷、江南作少量高潮点。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第一集</w:t>
      </w:r>
    </w:p>
    <w:p>
      <w:pPr>
        <w:spacing w:after="60" w:before="2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外景　夜　唐家村破屋外（前世 · 雨夜）</w:t>
      </w:r>
    </w:p>
    <w:p>
      <w:pPr>
        <w:spacing w:after="60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出场人物  阿苔（前世 15 岁）　唐氏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△暴雨如注，泥腥味刺鼻。一道闷雷滚过。枯瘦的少女阿苔倒在冰冷的泥地里，冻裂的手无力地摊开，指尖一抽，就松了。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△唐氏蹲下身，居高临下地俯视她，嘴角一抹冷笑。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唐氏（俯身，冷笑）：“侯府的嫡女？就你这副烂命，也配。”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阿苔（气若游丝，内心OS）：“侯府……嫡女？她说的……是我？”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△阿苔涣散的瞳孔映着冷雨，一滴泪滚进泥水里，再也没了动静。</w:t>
      </w:r>
    </w:p>
    <w:p>
      <w:pPr>
        <w:spacing w:after="120" w:before="8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字幕｜这是我第一次死。临死前，我听见了那句本不该听见的话。</w:t>
      </w:r>
    </w:p>
    <w:p>
      <w:pPr>
        <w:spacing w:after="60" w:before="2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外景　夜转晨　同一片泥地（重生瞬间）</w:t>
      </w:r>
    </w:p>
    <w:p>
      <w:pPr>
        <w:spacing w:after="60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出场人物  阿苔（重生 · 10 岁）　唐大牛（画外音）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△白光骤然炸开，一声闷响，画面剧烈一晃。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△阿苔猛地睁眼——还是那双眼，眼神却活了过来。她茫然低头，看见的却是一双十岁孩子瘦小、冻疮累累的手。额角还在渗血。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△刹那间，无数陌生的画面轰然涌入她脑海：种子破土、曲辕犁翻地、水车滚滚转动……清晰得像刻在骨头上。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阿苔（内心OS，震惊）：“十岁……我回到了被换走之后、死之前？这些种地的东西，又是从哪来的？”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唐大牛（画外，暴躁）：“死丫头！躺那儿装死呢？还不快去挑水！”</w:t>
      </w:r>
    </w:p>
    <w:p>
      <w:pPr>
        <w:spacing w:after="120" w:before="8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字幕｜重活一次，回到十岁。往后十五年的每一笔账，我都记得。</w:t>
      </w:r>
    </w:p>
    <w:p>
      <w:pPr>
        <w:spacing w:after="60" w:before="2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外景　日　唐家破院</w:t>
      </w:r>
    </w:p>
    <w:p>
      <w:pPr>
        <w:spacing w:after="60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出场人物  阿苔　唐氏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△阿苔默默爬起，拎起比她还高的水桶，动作麻木而顺从，像过去十年里的每一天。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△唐氏叉着腰，狐疑地打量了她半晌，见没什么异样，撇了撇嘴，转身进屋。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唐氏（狐疑）：“摔了一下，倒老实了。”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阿苔（垂眸，内心OS）：“忍。此刻的我，只是个连锄头都举不稳的十岁孩子。跟他们拼力气，是死路。我要拼的，是他们一辈子都想不到的东西。”</w:t>
      </w:r>
    </w:p>
    <w:p>
      <w:pPr>
        <w:spacing w:after="60" w:before="20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内景　夜　唐家灶房</w:t>
      </w:r>
    </w:p>
    <w:p>
      <w:pPr>
        <w:spacing w:after="60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出场人物  阿苔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△全家鼾声四起。阿苔独自蹲在灶膛前，就着一点微弱的火光，用一截烧焦的木炭，在灶灰上一笔一划地写。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△灰面上，浮现出三个字——“牵牛花”“襁褓”“换”。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阿苔（内心OS）：“赵大娘起夜，撞见唐氏在河边换襁褓。那件粗蓝布襁褓，右下角一朵牵牛花，是唐氏亲手绣的记号，也是她洗不掉的罪证。这些，都是我死后飘在半空、一句一句听回来的。”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△她写完，缓缓抬眼，直视前方，眼神冷得不像个孩子。她鼓起腮，一口吹灭了火折。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阿苔（轻声，一字一顿）：“三天后，侯府的马车，会经过村口。”</w:t>
      </w:r>
    </w:p>
    <w:p>
      <w:pPr>
        <w:spacing w:after="120" w:before="8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字幕｜这一次，轮到你们跪着，听我说话。</w:t>
      </w:r>
    </w:p>
    <w:p>
      <w:pPr>
        <w:spacing w:after="60" w:line="300"/>
      </w:pPr>
      <w:r>
        <w:rPr>
          <w:rFonts w:ascii="SimSun" w:cs="SimSun" w:eastAsia="SimSun" w:hAnsi="SimSun"/>
          <w:sz w:val="21"/>
          <w:szCs w:val="21"/>
        </w:rPr>
        <w:t xml:space="preserve">△〔集尾钩〕黑暗里，那缕被吹灭的青烟，笔直地向上升起——像她再也不肯弯下去的脊背。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2026-08-06T14:39:48.599Z</dcterms:created>
  <dcterms:modified xsi:type="dcterms:W3CDTF">2026-08-06T14:39:48.600Z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