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31ED" w14:textId="68248C83" w:rsidR="002713B7" w:rsidRPr="00FB54BE" w:rsidRDefault="00FA1F0C">
      <w:pPr>
        <w:rPr>
          <w:sz w:val="30"/>
          <w:szCs w:val="30"/>
        </w:rPr>
      </w:pPr>
      <w:r w:rsidRPr="00FB54BE">
        <w:rPr>
          <w:rFonts w:hint="eastAsia"/>
          <w:sz w:val="30"/>
          <w:szCs w:val="30"/>
        </w:rPr>
        <w:t>此图选取了4列数据</w:t>
      </w:r>
    </w:p>
    <w:p w14:paraId="45709303" w14:textId="1268CD4F" w:rsidR="00FA1F0C" w:rsidRPr="00FB54BE" w:rsidRDefault="00FA1F0C">
      <w:pPr>
        <w:rPr>
          <w:sz w:val="30"/>
          <w:szCs w:val="30"/>
        </w:rPr>
      </w:pPr>
      <w:r w:rsidRPr="00FB54BE">
        <w:rPr>
          <w:sz w:val="30"/>
          <w:szCs w:val="30"/>
        </w:rPr>
        <w:t>b</w:t>
      </w:r>
      <w:r w:rsidRPr="00FB54BE">
        <w:rPr>
          <w:rFonts w:hint="eastAsia"/>
          <w:sz w:val="30"/>
          <w:szCs w:val="30"/>
        </w:rPr>
        <w:t>rand</w:t>
      </w:r>
      <w:r w:rsidRPr="00FB54BE">
        <w:rPr>
          <w:sz w:val="30"/>
          <w:szCs w:val="30"/>
        </w:rPr>
        <w:t>(</w:t>
      </w:r>
      <w:r w:rsidRPr="00FB54BE">
        <w:rPr>
          <w:rFonts w:hint="eastAsia"/>
          <w:sz w:val="30"/>
          <w:szCs w:val="30"/>
        </w:rPr>
        <w:t>车的牌子)</w:t>
      </w:r>
      <w:r w:rsidRPr="00FB54BE">
        <w:rPr>
          <w:sz w:val="30"/>
          <w:szCs w:val="30"/>
        </w:rPr>
        <w:t xml:space="preserve"> </w:t>
      </w:r>
      <w:r w:rsidRPr="00FB54BE">
        <w:rPr>
          <w:rFonts w:hint="eastAsia"/>
          <w:sz w:val="30"/>
          <w:szCs w:val="30"/>
        </w:rPr>
        <w:t>作为数据的index</w:t>
      </w:r>
      <w:r w:rsidRPr="00FB54BE">
        <w:rPr>
          <w:sz w:val="30"/>
          <w:szCs w:val="30"/>
        </w:rPr>
        <w:t>,</w:t>
      </w:r>
      <w:r w:rsidRPr="00FB54BE">
        <w:rPr>
          <w:rFonts w:hint="eastAsia"/>
          <w:sz w:val="30"/>
          <w:szCs w:val="30"/>
        </w:rPr>
        <w:t>以及气泡的颜色</w:t>
      </w:r>
    </w:p>
    <w:p w14:paraId="608E4AD3" w14:textId="431C4B61" w:rsidR="00FA1F0C" w:rsidRPr="00FB54BE" w:rsidRDefault="00FA1F0C">
      <w:pPr>
        <w:rPr>
          <w:sz w:val="30"/>
          <w:szCs w:val="30"/>
        </w:rPr>
      </w:pPr>
      <w:r w:rsidRPr="00FB54BE">
        <w:rPr>
          <w:rFonts w:hint="eastAsia"/>
          <w:sz w:val="30"/>
          <w:szCs w:val="30"/>
        </w:rPr>
        <w:t>p</w:t>
      </w:r>
      <w:r w:rsidRPr="00FB54BE">
        <w:rPr>
          <w:sz w:val="30"/>
          <w:szCs w:val="30"/>
        </w:rPr>
        <w:t xml:space="preserve">rice </w:t>
      </w:r>
      <w:r w:rsidRPr="00FB54BE">
        <w:rPr>
          <w:rFonts w:hint="eastAsia"/>
          <w:sz w:val="30"/>
          <w:szCs w:val="30"/>
        </w:rPr>
        <w:t>作为</w:t>
      </w:r>
      <w:r w:rsidRPr="00FB54BE">
        <w:rPr>
          <w:sz w:val="30"/>
          <w:szCs w:val="30"/>
        </w:rPr>
        <w:t>x</w:t>
      </w:r>
      <w:r w:rsidRPr="00FB54BE">
        <w:rPr>
          <w:rFonts w:hint="eastAsia"/>
          <w:sz w:val="30"/>
          <w:szCs w:val="30"/>
        </w:rPr>
        <w:t>轴数据</w:t>
      </w:r>
    </w:p>
    <w:p w14:paraId="50FEE102" w14:textId="2C9E0A77" w:rsidR="00FA1F0C" w:rsidRPr="00FB54BE" w:rsidRDefault="00FA1F0C">
      <w:pPr>
        <w:rPr>
          <w:sz w:val="30"/>
          <w:szCs w:val="30"/>
        </w:rPr>
      </w:pPr>
      <w:r w:rsidRPr="00FB54BE">
        <w:rPr>
          <w:sz w:val="30"/>
          <w:szCs w:val="30"/>
        </w:rPr>
        <w:t xml:space="preserve">year </w:t>
      </w:r>
      <w:r w:rsidRPr="00FB54BE">
        <w:rPr>
          <w:rFonts w:hint="eastAsia"/>
          <w:sz w:val="30"/>
          <w:szCs w:val="30"/>
        </w:rPr>
        <w:t>作为y轴数据</w:t>
      </w:r>
    </w:p>
    <w:p w14:paraId="2B87D52A" w14:textId="0BDA27C8" w:rsidR="00FA1F0C" w:rsidRPr="00FB54BE" w:rsidRDefault="00FA1F0C">
      <w:pPr>
        <w:rPr>
          <w:sz w:val="30"/>
          <w:szCs w:val="30"/>
        </w:rPr>
      </w:pPr>
      <w:r w:rsidRPr="00FB54BE">
        <w:rPr>
          <w:rFonts w:hint="eastAsia"/>
          <w:sz w:val="30"/>
          <w:szCs w:val="30"/>
        </w:rPr>
        <w:t>miles</w:t>
      </w:r>
      <w:r w:rsidRPr="00FB54BE">
        <w:rPr>
          <w:sz w:val="30"/>
          <w:szCs w:val="30"/>
        </w:rPr>
        <w:t xml:space="preserve"> </w:t>
      </w:r>
      <w:r w:rsidRPr="00FB54BE">
        <w:rPr>
          <w:rFonts w:hint="eastAsia"/>
          <w:sz w:val="30"/>
          <w:szCs w:val="30"/>
        </w:rPr>
        <w:t>作为气泡的s</w:t>
      </w:r>
      <w:r w:rsidRPr="00FB54BE">
        <w:rPr>
          <w:sz w:val="30"/>
          <w:szCs w:val="30"/>
        </w:rPr>
        <w:t>ize</w:t>
      </w:r>
    </w:p>
    <w:p w14:paraId="43119D56" w14:textId="789A5EBE" w:rsidR="00FA1F0C" w:rsidRPr="00FB54BE" w:rsidRDefault="00FB54BE">
      <w:pPr>
        <w:rPr>
          <w:sz w:val="30"/>
          <w:szCs w:val="30"/>
        </w:rPr>
      </w:pPr>
      <w:r w:rsidRPr="00FB54BE">
        <w:rPr>
          <w:rFonts w:hint="eastAsia"/>
          <w:sz w:val="30"/>
          <w:szCs w:val="30"/>
        </w:rPr>
        <w:t>用p</w:t>
      </w:r>
      <w:r w:rsidRPr="00FB54BE">
        <w:rPr>
          <w:sz w:val="30"/>
          <w:szCs w:val="30"/>
        </w:rPr>
        <w:t>andas</w:t>
      </w:r>
      <w:r w:rsidRPr="00FB54BE">
        <w:rPr>
          <w:rFonts w:hint="eastAsia"/>
          <w:sz w:val="30"/>
          <w:szCs w:val="30"/>
        </w:rPr>
        <w:t>库来读取c</w:t>
      </w:r>
      <w:r w:rsidRPr="00FB54BE">
        <w:rPr>
          <w:sz w:val="30"/>
          <w:szCs w:val="30"/>
        </w:rPr>
        <w:t>sv</w:t>
      </w:r>
      <w:r w:rsidRPr="00FB54BE">
        <w:rPr>
          <w:rFonts w:hint="eastAsia"/>
          <w:sz w:val="30"/>
          <w:szCs w:val="30"/>
        </w:rPr>
        <w:t>文件</w:t>
      </w:r>
    </w:p>
    <w:p w14:paraId="69382286" w14:textId="1DFDC06A" w:rsidR="00FB54BE" w:rsidRPr="00FB54BE" w:rsidRDefault="00FB54BE">
      <w:pPr>
        <w:rPr>
          <w:rFonts w:hint="eastAsia"/>
          <w:sz w:val="30"/>
          <w:szCs w:val="30"/>
        </w:rPr>
      </w:pPr>
      <w:r w:rsidRPr="00FB54BE">
        <w:rPr>
          <w:rFonts w:hint="eastAsia"/>
          <w:sz w:val="30"/>
          <w:szCs w:val="30"/>
        </w:rPr>
        <w:t>将b</w:t>
      </w:r>
      <w:r w:rsidRPr="00FB54BE">
        <w:rPr>
          <w:sz w:val="30"/>
          <w:szCs w:val="30"/>
        </w:rPr>
        <w:t>rand</w:t>
      </w:r>
      <w:r w:rsidRPr="00FB54BE">
        <w:rPr>
          <w:rFonts w:hint="eastAsia"/>
          <w:sz w:val="30"/>
          <w:szCs w:val="30"/>
        </w:rPr>
        <w:t>转为数据的i</w:t>
      </w:r>
      <w:r w:rsidRPr="00FB54BE">
        <w:rPr>
          <w:sz w:val="30"/>
          <w:szCs w:val="30"/>
        </w:rPr>
        <w:t>ndex</w:t>
      </w:r>
    </w:p>
    <w:p w14:paraId="1B107F04" w14:textId="24B53A5E" w:rsidR="00FA1F0C" w:rsidRPr="00FB54BE" w:rsidRDefault="00FA1F0C">
      <w:pPr>
        <w:rPr>
          <w:rFonts w:hint="eastAsia"/>
          <w:sz w:val="30"/>
          <w:szCs w:val="30"/>
        </w:rPr>
      </w:pPr>
      <w:r w:rsidRPr="00FB54BE">
        <w:rPr>
          <w:rFonts w:hint="eastAsia"/>
          <w:sz w:val="30"/>
          <w:szCs w:val="30"/>
        </w:rPr>
        <w:t>用m</w:t>
      </w:r>
      <w:r w:rsidRPr="00FB54BE">
        <w:rPr>
          <w:sz w:val="30"/>
          <w:szCs w:val="30"/>
        </w:rPr>
        <w:t>atplot</w:t>
      </w:r>
      <w:r w:rsidRPr="00FB54BE">
        <w:rPr>
          <w:rFonts w:hint="eastAsia"/>
          <w:sz w:val="30"/>
          <w:szCs w:val="30"/>
        </w:rPr>
        <w:t>库进行绘图</w:t>
      </w:r>
    </w:p>
    <w:p w14:paraId="5D9C11B1" w14:textId="11EF9DED" w:rsidR="00FB54BE" w:rsidRPr="00FB54BE" w:rsidRDefault="00FA1F0C">
      <w:pPr>
        <w:rPr>
          <w:rFonts w:hint="eastAsia"/>
          <w:sz w:val="30"/>
          <w:szCs w:val="30"/>
        </w:rPr>
      </w:pPr>
      <w:r w:rsidRPr="00FB54BE">
        <w:rPr>
          <w:sz w:val="30"/>
          <w:szCs w:val="30"/>
        </w:rPr>
        <w:t>plt.scatter()</w:t>
      </w:r>
      <w:r w:rsidRPr="00FB54BE">
        <w:rPr>
          <w:rFonts w:hint="eastAsia"/>
          <w:sz w:val="30"/>
          <w:szCs w:val="30"/>
        </w:rPr>
        <w:t>进行绘制散点图</w:t>
      </w:r>
    </w:p>
    <w:p w14:paraId="09BB0E69" w14:textId="77777777" w:rsidR="00FB54BE" w:rsidRPr="00FB54BE" w:rsidRDefault="00FB54BE">
      <w:pPr>
        <w:rPr>
          <w:rFonts w:hint="eastAsia"/>
          <w:sz w:val="30"/>
          <w:szCs w:val="30"/>
        </w:rPr>
      </w:pPr>
    </w:p>
    <w:p w14:paraId="0F922AB9" w14:textId="42E4D50F" w:rsidR="00FA1F0C" w:rsidRPr="00FB54BE" w:rsidRDefault="00FA1F0C">
      <w:pPr>
        <w:rPr>
          <w:sz w:val="30"/>
          <w:szCs w:val="30"/>
        </w:rPr>
      </w:pPr>
      <w:r w:rsidRPr="00FB54BE">
        <w:rPr>
          <w:rFonts w:hint="eastAsia"/>
          <w:sz w:val="30"/>
          <w:szCs w:val="30"/>
        </w:rPr>
        <w:t>代码：</w:t>
      </w:r>
    </w:p>
    <w:p w14:paraId="292D5D29" w14:textId="6FBCCF14" w:rsidR="00FA1F0C" w:rsidRDefault="00FA1F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611639" wp14:editId="4C5C2BF0">
            <wp:extent cx="5156521" cy="4108578"/>
            <wp:effectExtent l="0" t="0" r="6350" b="6350"/>
            <wp:docPr id="2022772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2056" name="图片 20227720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416" cy="41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103" w14:textId="77777777" w:rsidR="00FB54BE" w:rsidRDefault="00FB54BE">
      <w:pPr>
        <w:rPr>
          <w:sz w:val="30"/>
          <w:szCs w:val="30"/>
        </w:rPr>
      </w:pPr>
    </w:p>
    <w:p w14:paraId="0E6D039C" w14:textId="5EC8AEB5" w:rsidR="00FA1F0C" w:rsidRPr="00FB54BE" w:rsidRDefault="00FA1F0C">
      <w:pPr>
        <w:rPr>
          <w:sz w:val="30"/>
          <w:szCs w:val="30"/>
        </w:rPr>
      </w:pPr>
      <w:r w:rsidRPr="00FB54BE">
        <w:rPr>
          <w:rFonts w:hint="eastAsia"/>
          <w:sz w:val="30"/>
          <w:szCs w:val="30"/>
        </w:rPr>
        <w:lastRenderedPageBreak/>
        <w:t>绘图效果：</w:t>
      </w:r>
    </w:p>
    <w:p w14:paraId="6425FD36" w14:textId="071F002A" w:rsidR="00FA1F0C" w:rsidRDefault="00FA1F0C">
      <w:r>
        <w:rPr>
          <w:noProof/>
        </w:rPr>
        <w:drawing>
          <wp:inline distT="0" distB="0" distL="0" distR="0" wp14:anchorId="4B55EF26" wp14:editId="2DD7ED6F">
            <wp:extent cx="5274310" cy="4451985"/>
            <wp:effectExtent l="0" t="0" r="2540" b="5715"/>
            <wp:docPr id="734808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08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88E6" w14:textId="77777777" w:rsidR="00FB54BE" w:rsidRDefault="00FB54BE"/>
    <w:p w14:paraId="3EC1F461" w14:textId="0DC851F0" w:rsidR="00FB54BE" w:rsidRDefault="00FB54BE">
      <w:r>
        <w:rPr>
          <w:rFonts w:hint="eastAsia"/>
        </w:rPr>
        <w:t>通过此图标可知二手车b</w:t>
      </w:r>
      <w:r>
        <w:t>rand</w:t>
      </w:r>
      <w:r>
        <w:rPr>
          <w:rFonts w:hint="eastAsia"/>
        </w:rPr>
        <w:t>、y</w:t>
      </w:r>
      <w:r>
        <w:t>ear</w:t>
      </w:r>
      <w:r>
        <w:rPr>
          <w:rFonts w:hint="eastAsia"/>
        </w:rPr>
        <w:t>、</w:t>
      </w:r>
      <w:r>
        <w:t>miles</w:t>
      </w:r>
      <w:r>
        <w:rPr>
          <w:rFonts w:hint="eastAsia"/>
        </w:rPr>
        <w:t>、price的相关数据</w:t>
      </w:r>
      <w:r w:rsidRPr="00FB54BE">
        <w:rPr>
          <w:rFonts w:hint="eastAsia"/>
        </w:rPr>
        <w:t>可以对六个品牌汽车的价格和年份分布有一个直观的了解，进而分析各品牌汽车的特点和市场趋势。</w:t>
      </w:r>
    </w:p>
    <w:p w14:paraId="59004D91" w14:textId="77777777" w:rsidR="00FB54BE" w:rsidRDefault="00FB54BE">
      <w:pPr>
        <w:rPr>
          <w:rFonts w:hint="eastAsia"/>
        </w:rPr>
      </w:pPr>
    </w:p>
    <w:sectPr w:rsidR="00FB5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D3"/>
    <w:rsid w:val="002713B7"/>
    <w:rsid w:val="009470D3"/>
    <w:rsid w:val="00FA1F0C"/>
    <w:rsid w:val="00FB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C33"/>
  <w15:chartTrackingRefBased/>
  <w15:docId w15:val="{9CFC6442-71CC-495E-8BB0-980258DF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玉清 徐</dc:creator>
  <cp:keywords/>
  <dc:description/>
  <cp:lastModifiedBy>玉清 徐</cp:lastModifiedBy>
  <cp:revision>2</cp:revision>
  <dcterms:created xsi:type="dcterms:W3CDTF">2023-11-01T07:48:00Z</dcterms:created>
  <dcterms:modified xsi:type="dcterms:W3CDTF">2023-11-01T08:05:00Z</dcterms:modified>
</cp:coreProperties>
</file>