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4FAB" w:rsidP="00CF77C2" w:rsidRDefault="00FD0E53" w14:paraId="2D4E641D" w14:textId="48726B14">
      <w:r>
        <w:t>Cleaned up GitHub</w:t>
      </w:r>
      <w:r w:rsidR="00876B99">
        <w:t xml:space="preserve"> files</w:t>
      </w:r>
    </w:p>
    <w:p w:rsidR="00CF77C2" w:rsidP="00CF77C2" w:rsidRDefault="00CF77C2" w14:paraId="7A417041" w14:textId="56DAD692">
      <w:r>
        <w:t>Fixing GUI</w:t>
      </w:r>
    </w:p>
    <w:p w:rsidR="004316A1" w:rsidP="00CF77C2" w:rsidRDefault="004316A1" w14:paraId="1BB76369" w14:textId="01051471">
      <w:r>
        <w:t>Adding new algorithm</w:t>
      </w:r>
    </w:p>
    <w:p w:rsidR="00FD0E53" w:rsidP="003B5AEA" w:rsidRDefault="00FD0E53" w14:paraId="7EB8B2FB" w14:textId="77777777">
      <w:pPr>
        <w:rPr>
          <w:rFonts w:ascii="Calibri" w:hAnsi="Calibri" w:eastAsia="Times New Roman" w:cs="Calibri"/>
        </w:rPr>
      </w:pPr>
    </w:p>
    <w:p w:rsidR="1EE31582" w:rsidP="00BE32A2" w:rsidRDefault="00781DD8" w14:paraId="5053ABEE" w14:textId="6E9F06CC">
      <w:pPr>
        <w:pStyle w:val="Heading1"/>
        <w:jc w:val="center"/>
      </w:pPr>
      <w:r>
        <w:t>NEW Algorithm</w:t>
      </w:r>
    </w:p>
    <w:p w:rsidR="00BE32A2" w:rsidP="00CF77C2" w:rsidRDefault="00BE32A2" w14:paraId="3D95B4E1" w14:textId="6A8B8247">
      <w:pPr>
        <w:pStyle w:val="Heading2"/>
      </w:pPr>
      <w:r>
        <w:t xml:space="preserve">Current idea </w:t>
      </w:r>
      <w:r w:rsidR="00802352">
        <w:t>and method</w:t>
      </w:r>
    </w:p>
    <w:p w:rsidRPr="003256CD" w:rsidR="00802352" w:rsidP="00802352" w:rsidRDefault="00802352" w14:paraId="26F91BBB" w14:textId="77777777">
      <w:pPr>
        <w:rPr>
          <w:b/>
          <w:bCs/>
        </w:rPr>
      </w:pPr>
      <w:r w:rsidRPr="003256CD">
        <w:rPr>
          <w:b/>
          <w:bCs/>
        </w:rPr>
        <w:t>Two ideas for when to optimize</w:t>
      </w:r>
    </w:p>
    <w:p w:rsidRPr="001604C9" w:rsidR="00802352" w:rsidP="003256CD" w:rsidRDefault="00802352" w14:paraId="3DA9973F" w14:textId="2FBE2EB0">
      <w:pPr>
        <w:pStyle w:val="ListParagraph"/>
        <w:numPr>
          <w:ilvl w:val="0"/>
          <w:numId w:val="10"/>
        </w:numPr>
      </w:pPr>
      <w:r>
        <w:t>Individual KPIs (calculated before weigh</w:t>
      </w:r>
      <w:r w:rsidR="00A00C4C">
        <w:t>ing</w:t>
      </w:r>
      <w:r>
        <w:t xml:space="preserve"> KPIs)</w:t>
      </w:r>
    </w:p>
    <w:p w:rsidRPr="0081312C" w:rsidR="00802352" w:rsidP="003256CD" w:rsidRDefault="00802352" w14:paraId="2E1C1C36" w14:textId="09844AEC">
      <w:pPr>
        <w:pStyle w:val="ListParagraph"/>
        <w:numPr>
          <w:ilvl w:val="1"/>
          <w:numId w:val="10"/>
        </w:numPr>
      </w:pPr>
      <w:r>
        <w:t>Each KPI has a unique threshold</w:t>
      </w:r>
      <w:r w:rsidR="003256CD">
        <w:t xml:space="preserve"> set in the simulator GUI</w:t>
      </w:r>
      <w:r>
        <w:t xml:space="preserve"> that is </w:t>
      </w:r>
      <w:r w:rsidR="003256CD">
        <w:t xml:space="preserve">compared with </w:t>
      </w:r>
      <w:r>
        <w:t>the corresponding user’s UE</w:t>
      </w:r>
      <w:r w:rsidR="003256CD">
        <w:t xml:space="preserve"> R</w:t>
      </w:r>
      <w:r>
        <w:t xml:space="preserve">ecord value for that KPI. </w:t>
      </w:r>
      <w:r w:rsidR="003256CD">
        <w:t>I</w:t>
      </w:r>
      <w:r>
        <w:t>f the user</w:t>
      </w:r>
      <w:r w:rsidR="003256CD">
        <w:t>’s reported</w:t>
      </w:r>
      <w:r>
        <w:t xml:space="preserve"> value is </w:t>
      </w:r>
      <w:r w:rsidR="00430AF5">
        <w:t>below</w:t>
      </w:r>
      <w:r>
        <w:t xml:space="preserve"> the set threshold, optimization will occur.</w:t>
      </w:r>
    </w:p>
    <w:p w:rsidR="00802352" w:rsidP="003256CD" w:rsidRDefault="00A511C6" w14:paraId="077312AC" w14:textId="64DC2BA6">
      <w:pPr>
        <w:pStyle w:val="ListParagraph"/>
        <w:numPr>
          <w:ilvl w:val="1"/>
          <w:numId w:val="10"/>
        </w:numPr>
        <w:rPr/>
      </w:pPr>
      <w:r w:rsidR="4A317CA8">
        <w:rPr/>
        <w:t>By setting the KPI threshold to below minimum value in range, optimization will always occur since the reported user value is greater than threshold value.</w:t>
      </w:r>
    </w:p>
    <w:p w:rsidR="006A194E" w:rsidP="006A194E" w:rsidRDefault="006A194E" w14:paraId="2AFB04C4" w14:textId="2227B108">
      <w:r>
        <w:t>Example: User RSRP value: -74 dBm, Threshold RSRP value: -50 dBm =&gt; Optimize</w:t>
      </w:r>
    </w:p>
    <w:p w:rsidR="00802352" w:rsidP="003256CD" w:rsidRDefault="00802352" w14:paraId="649FF5CC" w14:textId="2520DC93">
      <w:pPr>
        <w:pStyle w:val="ListParagraph"/>
        <w:numPr>
          <w:ilvl w:val="0"/>
          <w:numId w:val="10"/>
        </w:numPr>
      </w:pPr>
      <w:r>
        <w:t>General KPI (calculated after weighing all KPIs)</w:t>
      </w:r>
    </w:p>
    <w:p w:rsidR="00802352" w:rsidP="003256CD" w:rsidRDefault="003409A0" w14:paraId="67A57E7B" w14:textId="0C983F2D">
      <w:pPr>
        <w:pStyle w:val="ListParagraph"/>
        <w:numPr>
          <w:ilvl w:val="1"/>
          <w:numId w:val="10"/>
        </w:numPr>
      </w:pPr>
      <w:r>
        <w:t xml:space="preserve">Every individual </w:t>
      </w:r>
      <w:r w:rsidR="00802352">
        <w:t xml:space="preserve">KPI </w:t>
      </w:r>
      <w:r>
        <w:t>is</w:t>
      </w:r>
      <w:r w:rsidR="00802352">
        <w:t xml:space="preserve"> given a weighted percentage value (totaling to 100 percent) that is assigned to a general/overall KPI</w:t>
      </w:r>
      <w:r w:rsidR="00AA368A">
        <w:t xml:space="preserve"> threshold</w:t>
      </w:r>
      <w:r w:rsidR="00802352">
        <w:t xml:space="preserve">. </w:t>
      </w:r>
      <w:r w:rsidR="009C7B49">
        <w:t xml:space="preserve">Likewise, each user’s </w:t>
      </w:r>
      <w:r w:rsidR="00802352">
        <w:t xml:space="preserve">KPI values are put through the weighing algorithm and compared to the threshold. If </w:t>
      </w:r>
      <w:r w:rsidR="00576D46">
        <w:t xml:space="preserve">the user’s </w:t>
      </w:r>
      <w:r w:rsidR="008612D8">
        <w:t xml:space="preserve">general KPI is </w:t>
      </w:r>
      <w:r w:rsidR="00802352">
        <w:t xml:space="preserve">below the </w:t>
      </w:r>
      <w:r w:rsidR="008612D8">
        <w:t>threshold</w:t>
      </w:r>
      <w:r w:rsidR="003256CD">
        <w:t>,</w:t>
      </w:r>
      <w:r w:rsidR="00802352">
        <w:t xml:space="preserve"> then optimization will occur</w:t>
      </w:r>
      <w:r w:rsidR="008612D8">
        <w:t xml:space="preserve"> for that user.</w:t>
      </w:r>
    </w:p>
    <w:p w:rsidRPr="003256CD" w:rsidR="00802352" w:rsidP="003256CD" w:rsidRDefault="00802352" w14:paraId="52F219B0" w14:textId="77777777">
      <w:pPr>
        <w:rPr>
          <w:b/>
          <w:bCs/>
        </w:rPr>
      </w:pPr>
      <w:r w:rsidRPr="003256CD">
        <w:rPr>
          <w:b/>
          <w:bCs/>
        </w:rPr>
        <w:t>Individual vs. General</w:t>
      </w:r>
    </w:p>
    <w:p w:rsidRPr="00306921" w:rsidR="00802352" w:rsidP="003256CD" w:rsidRDefault="00802352" w14:paraId="2CD04915" w14:textId="77777777">
      <w:pPr>
        <w:pStyle w:val="ListParagraph"/>
        <w:numPr>
          <w:ilvl w:val="0"/>
          <w:numId w:val="4"/>
        </w:numPr>
      </w:pPr>
      <w:r>
        <w:t>Individual provides more fine tuning of the network to ensure that each user is provided a higher network quality.</w:t>
      </w:r>
    </w:p>
    <w:p w:rsidRPr="00A9449A" w:rsidR="00802352" w:rsidP="003256CD" w:rsidRDefault="00802352" w14:paraId="4D9083CB" w14:textId="77777777">
      <w:pPr>
        <w:pStyle w:val="ListParagraph"/>
        <w:numPr>
          <w:ilvl w:val="1"/>
          <w:numId w:val="4"/>
        </w:numPr>
      </w:pPr>
      <w:r>
        <w:t>Compares values for each KPI, if lower optimizes</w:t>
      </w:r>
    </w:p>
    <w:p w:rsidRPr="00C1520A" w:rsidR="00802352" w:rsidP="003256CD" w:rsidRDefault="00802352" w14:paraId="3C1CE26E" w14:textId="77777777">
      <w:pPr>
        <w:pStyle w:val="ListParagraph"/>
        <w:numPr>
          <w:ilvl w:val="1"/>
          <w:numId w:val="4"/>
        </w:numPr>
      </w:pPr>
      <w:r>
        <w:t>Could be prone to switching base stations more depending on various KPI values</w:t>
      </w:r>
    </w:p>
    <w:p w:rsidR="00802352" w:rsidP="003256CD" w:rsidRDefault="00802352" w14:paraId="3B276E14" w14:textId="77777777">
      <w:pPr>
        <w:pStyle w:val="ListParagraph"/>
        <w:numPr>
          <w:ilvl w:val="1"/>
          <w:numId w:val="4"/>
        </w:numPr>
      </w:pPr>
      <w:r>
        <w:t>Need individual thresholds for each KPI value to compare to since the unit and ranges for each value is different depending on the KPI.</w:t>
      </w:r>
    </w:p>
    <w:p w:rsidR="00802352" w:rsidP="003256CD" w:rsidRDefault="00802352" w14:paraId="72B6C01E" w14:textId="77777777">
      <w:pPr>
        <w:pStyle w:val="ListParagraph"/>
        <w:numPr>
          <w:ilvl w:val="0"/>
          <w:numId w:val="4"/>
        </w:numPr>
      </w:pPr>
      <w:r>
        <w:t>General will switch users less maintaining the current connections if a predetermined quality is met.</w:t>
      </w:r>
    </w:p>
    <w:p w:rsidRPr="004F1442" w:rsidR="00802352" w:rsidP="003256CD" w:rsidRDefault="00802352" w14:paraId="67F52A58" w14:textId="538569F3">
      <w:pPr>
        <w:pStyle w:val="ListParagraph"/>
        <w:numPr>
          <w:ilvl w:val="1"/>
          <w:numId w:val="4"/>
        </w:numPr>
      </w:pPr>
      <w:r>
        <w:t>In some cases, if the weight of certain KPIs is low, the user may experience less than optimal service if general value is met (</w:t>
      </w:r>
      <w:r w:rsidR="003256CD">
        <w:t>does not</w:t>
      </w:r>
      <w:r>
        <w:t xml:space="preserve"> account for individual KPIs)</w:t>
      </w:r>
    </w:p>
    <w:p w:rsidR="00BE32A2" w:rsidP="003256CD" w:rsidRDefault="00802352" w14:paraId="08ED0134" w14:textId="4A748A86">
      <w:pPr>
        <w:pStyle w:val="ListParagraph"/>
        <w:numPr>
          <w:ilvl w:val="1"/>
          <w:numId w:val="4"/>
        </w:numPr>
      </w:pPr>
      <w:r>
        <w:t>One threshold value due to the KPIs being weighted and combined to calculate a single KPI value.</w:t>
      </w:r>
    </w:p>
    <w:p w:rsidR="00A16C45" w:rsidRDefault="00A16C45" w14:paraId="7A12C42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E32A2" w:rsidP="00BE32A2" w:rsidRDefault="00BE32A2" w14:paraId="311ABE1E" w14:textId="169D596D">
      <w:pPr>
        <w:pStyle w:val="Heading2"/>
      </w:pPr>
      <w:r>
        <w:t>Pseudocode</w:t>
      </w:r>
      <w:r w:rsidR="00A14E20">
        <w:t xml:space="preserve"> (Green = Done, Orange/Red = Not Done)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32A2" w:rsidTr="5B655BC8" w14:paraId="6449888D" w14:textId="77777777">
        <w:tc>
          <w:tcPr>
            <w:tcW w:w="9350" w:type="dxa"/>
            <w:shd w:val="clear" w:color="auto" w:fill="E2EFD9" w:themeFill="accent6" w:themeFillTint="33"/>
            <w:tcMar/>
          </w:tcPr>
          <w:p w:rsidR="00BE32A2" w:rsidP="001A70AD" w:rsidRDefault="00BE32A2" w14:paraId="69FC6148" w14:textId="77777777">
            <w:r>
              <w:t xml:space="preserve">Make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doneHealing</w:t>
            </w:r>
            <w:proofErr w:type="spellEnd"/>
            <w:r>
              <w:t xml:space="preserve"> to separate healing from optimization</w:t>
            </w:r>
          </w:p>
          <w:p w:rsidR="00BE32A2" w:rsidP="001A70AD" w:rsidRDefault="00BE32A2" w14:paraId="122D05F0" w14:textId="77777777">
            <w:r>
              <w:t xml:space="preserve">Once healing is complete, then optimize afterwards (set </w:t>
            </w:r>
            <w:proofErr w:type="spellStart"/>
            <w:r>
              <w:t>doneHealing</w:t>
            </w:r>
            <w:proofErr w:type="spellEnd"/>
            <w:r>
              <w:t xml:space="preserve"> to true)</w:t>
            </w:r>
          </w:p>
        </w:tc>
      </w:tr>
      <w:tr w:rsidR="00BE32A2" w:rsidTr="5B655BC8" w14:paraId="19C172D5" w14:textId="77777777">
        <w:tc>
          <w:tcPr>
            <w:tcW w:w="9350" w:type="dxa"/>
            <w:shd w:val="clear" w:color="auto" w:fill="E2EFD9" w:themeFill="accent6" w:themeFillTint="33"/>
            <w:tcMar/>
          </w:tcPr>
          <w:p w:rsidR="00BE32A2" w:rsidP="001A70AD" w:rsidRDefault="00BE32A2" w14:paraId="7408642F" w14:textId="77777777">
            <w:pPr>
              <w:jc w:val="center"/>
            </w:pPr>
            <w:r>
              <w:t>Healing</w:t>
            </w:r>
          </w:p>
          <w:p w:rsidR="00BE32A2" w:rsidP="001A70AD" w:rsidRDefault="00BE32A2" w14:paraId="00F84C8C" w14:textId="77777777">
            <w:r>
              <w:t xml:space="preserve">Get failing </w:t>
            </w:r>
            <w:proofErr w:type="spellStart"/>
            <w:r>
              <w:t>BaseStations</w:t>
            </w:r>
            <w:proofErr w:type="spellEnd"/>
            <w:r>
              <w:t xml:space="preserve"> and congested </w:t>
            </w:r>
            <w:proofErr w:type="spellStart"/>
            <w:r>
              <w:t>BaseStations</w:t>
            </w:r>
            <w:proofErr w:type="spellEnd"/>
          </w:p>
          <w:p w:rsidR="00BE32A2" w:rsidP="001A70AD" w:rsidRDefault="00BE32A2" w14:paraId="509D58DF" w14:textId="77777777">
            <w:r>
              <w:t>Start with failing BSs</w:t>
            </w:r>
          </w:p>
          <w:p w:rsidR="00BE32A2" w:rsidP="00BE32A2" w:rsidRDefault="00BE32A2" w14:paraId="3F673DD4" w14:textId="77777777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Offload users to closest BS based on distance</w:t>
            </w:r>
          </w:p>
          <w:p w:rsidR="00BE32A2" w:rsidP="00BE32A2" w:rsidRDefault="00BE32A2" w14:paraId="76BBB2A6" w14:textId="77777777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Highest demand users should go first</w:t>
            </w:r>
          </w:p>
        </w:tc>
      </w:tr>
      <w:tr w:rsidR="00BE32A2" w:rsidTr="5B655BC8" w14:paraId="2077EBD5" w14:textId="77777777">
        <w:tc>
          <w:tcPr>
            <w:tcW w:w="9350" w:type="dxa"/>
            <w:shd w:val="clear" w:color="auto" w:fill="FBE4D5" w:themeFill="accent2" w:themeFillTint="33"/>
            <w:tcMar/>
          </w:tcPr>
          <w:p w:rsidR="00BE32A2" w:rsidP="001A70AD" w:rsidRDefault="00BE32A2" w14:paraId="2D5F17D7" w14:textId="77777777">
            <w:pPr>
              <w:jc w:val="center"/>
            </w:pPr>
            <w:r>
              <w:t>Optimization (Individual)</w:t>
            </w:r>
          </w:p>
          <w:p w:rsidR="00BE32A2" w:rsidP="001A70AD" w:rsidRDefault="00BE32A2" w14:paraId="3422715E" w14:textId="77777777">
            <w:r>
              <w:t xml:space="preserve">Get </w:t>
            </w:r>
            <w:proofErr w:type="spellStart"/>
            <w:r>
              <w:t>BaseStations</w:t>
            </w:r>
            <w:proofErr w:type="spellEnd"/>
          </w:p>
          <w:p w:rsidR="00BE32A2" w:rsidP="001A70AD" w:rsidRDefault="00BE32A2" w14:paraId="2863E9F5" w14:textId="77777777">
            <w:r>
              <w:t xml:space="preserve">Get UEDB from </w:t>
            </w:r>
            <w:proofErr w:type="spellStart"/>
            <w:r>
              <w:t>BaseStation</w:t>
            </w:r>
            <w:proofErr w:type="spellEnd"/>
          </w:p>
          <w:p w:rsidR="00BE32A2" w:rsidP="001A70AD" w:rsidRDefault="00BE32A2" w14:paraId="2602E84B" w14:textId="55E5C54A">
            <w:r>
              <w:t xml:space="preserve">Read UEDB and create vector pair of </w:t>
            </w:r>
            <w:proofErr w:type="spellStart"/>
            <w:r w:rsidR="0052305B">
              <w:t>U</w:t>
            </w:r>
            <w:r>
              <w:t>serID</w:t>
            </w:r>
            <w:proofErr w:type="spellEnd"/>
            <w:r>
              <w:t xml:space="preserve"> and </w:t>
            </w:r>
            <w:r w:rsidR="00F81ACE">
              <w:t xml:space="preserve">specific </w:t>
            </w:r>
            <w:r>
              <w:t>KPI to be measured</w:t>
            </w:r>
            <w:r w:rsidR="00080C4E">
              <w:t xml:space="preserve"> against threshold</w:t>
            </w:r>
          </w:p>
          <w:p w:rsidR="00BE32A2" w:rsidP="001A70AD" w:rsidRDefault="00BE32A2" w14:paraId="5896410A" w14:textId="2C64A032">
            <w:r w:rsidR="5B655BC8">
              <w:rPr/>
              <w:t>If user value of chosen KPI is abo its threshold value, do not optimize</w:t>
            </w:r>
          </w:p>
          <w:p w:rsidR="00DF4538" w:rsidP="001A70AD" w:rsidRDefault="00A72AD5" w14:paraId="0E9B7029" w14:textId="510AF061">
            <w:r>
              <w:t xml:space="preserve">Otherwise, optimize according to which KPI is </w:t>
            </w:r>
            <w:r w:rsidR="00DF4538">
              <w:t xml:space="preserve">below </w:t>
            </w:r>
            <w:r w:rsidR="009E12E5">
              <w:t xml:space="preserve">the </w:t>
            </w:r>
            <w:r w:rsidR="00DF4538">
              <w:t>threshold value</w:t>
            </w:r>
          </w:p>
          <w:p w:rsidRPr="00E3289A" w:rsidR="00E3289A" w:rsidP="003F10EA" w:rsidRDefault="00E3289A" w14:paraId="6ED1A5ED" w14:textId="2E58FF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WIP</w:t>
            </w:r>
          </w:p>
          <w:p w:rsidRPr="003F10EA" w:rsidR="000F3813" w:rsidP="003F10EA" w:rsidRDefault="00BE32A2" w14:paraId="6206F4CE" w14:textId="49D0A096">
            <w:pPr>
              <w:rPr>
                <w:b/>
                <w:bCs/>
                <w:u w:val="single"/>
              </w:rPr>
            </w:pPr>
            <w:r w:rsidRPr="003F10EA">
              <w:rPr>
                <w:b/>
                <w:bCs/>
                <w:u w:val="single"/>
              </w:rPr>
              <w:t>RSRP</w:t>
            </w:r>
            <w:r w:rsidRPr="003F10EA" w:rsidR="000F3813">
              <w:rPr>
                <w:b/>
                <w:bCs/>
                <w:u w:val="single"/>
              </w:rPr>
              <w:t xml:space="preserve"> (</w:t>
            </w:r>
            <w:r w:rsidRPr="003F10EA" w:rsidR="00DE30D0">
              <w:rPr>
                <w:b/>
                <w:bCs/>
                <w:u w:val="single"/>
              </w:rPr>
              <w:t xml:space="preserve">Received power is bad, move to a closer </w:t>
            </w:r>
            <w:proofErr w:type="spellStart"/>
            <w:r w:rsidRPr="003F10EA" w:rsidR="00DE30D0">
              <w:rPr>
                <w:b/>
                <w:bCs/>
                <w:u w:val="single"/>
              </w:rPr>
              <w:t>BaseStation</w:t>
            </w:r>
            <w:proofErr w:type="spellEnd"/>
            <w:r w:rsidRPr="003F10EA" w:rsidR="00DE30D0">
              <w:rPr>
                <w:b/>
                <w:bCs/>
                <w:u w:val="single"/>
              </w:rPr>
              <w:t>)</w:t>
            </w:r>
          </w:p>
          <w:p w:rsidR="00827CCD" w:rsidP="003F10EA" w:rsidRDefault="00827CCD" w14:paraId="3302E47D" w14:textId="708D8F14">
            <w:pPr>
              <w:pStyle w:val="ListParagraph"/>
              <w:numPr>
                <w:ilvl w:val="0"/>
                <w:numId w:val="7"/>
              </w:numPr>
            </w:pPr>
            <w:r>
              <w:t>Call offload function</w:t>
            </w:r>
          </w:p>
          <w:p w:rsidR="00827CCD" w:rsidP="00827CCD" w:rsidRDefault="00827CCD" w14:paraId="11045EEA" w14:textId="77777777">
            <w:pPr>
              <w:pStyle w:val="ListParagraph"/>
              <w:numPr>
                <w:ilvl w:val="0"/>
                <w:numId w:val="7"/>
              </w:numPr>
            </w:pPr>
            <w:r>
              <w:t xml:space="preserve">Check status of each nearby </w:t>
            </w:r>
            <w:proofErr w:type="spellStart"/>
            <w:r>
              <w:t>BaseStation</w:t>
            </w:r>
            <w:proofErr w:type="spellEnd"/>
          </w:p>
          <w:p w:rsidRPr="003F10EA" w:rsidR="003F10EA" w:rsidP="001A70AD" w:rsidRDefault="00827CCD" w14:paraId="3240A298" w14:textId="6D05AF6B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u w:val="single"/>
              </w:rPr>
            </w:pPr>
            <w:r>
              <w:t xml:space="preserve">Move user to the closest distance </w:t>
            </w:r>
            <w:proofErr w:type="spellStart"/>
            <w:r>
              <w:t>BaseStation</w:t>
            </w:r>
            <w:proofErr w:type="spellEnd"/>
          </w:p>
          <w:p w:rsidRPr="003F10EA" w:rsidR="003F10EA" w:rsidP="003F10EA" w:rsidRDefault="003F10EA" w14:paraId="1CD5821B" w14:textId="77777777">
            <w:pPr>
              <w:rPr>
                <w:b/>
                <w:bCs/>
                <w:u w:val="single"/>
              </w:rPr>
            </w:pPr>
          </w:p>
          <w:p w:rsidRPr="00E3289A" w:rsidR="00E3289A" w:rsidP="003F10EA" w:rsidRDefault="00E3289A" w14:paraId="4189AB88" w14:textId="14B9AD78">
            <w:pPr>
              <w:jc w:val="center"/>
              <w:rPr>
                <w:b/>
                <w:bCs/>
              </w:rPr>
            </w:pPr>
            <w:r w:rsidRPr="00963776">
              <w:rPr>
                <w:b/>
                <w:bCs/>
              </w:rPr>
              <w:t>Not implemented yet</w:t>
            </w:r>
          </w:p>
          <w:p w:rsidRPr="003F10EA" w:rsidR="00BE32A2" w:rsidP="003F10EA" w:rsidRDefault="00BE32A2" w14:paraId="592687C8" w14:textId="5EA260D7">
            <w:pPr>
              <w:rPr>
                <w:b/>
                <w:bCs/>
                <w:u w:val="single"/>
              </w:rPr>
            </w:pPr>
            <w:r w:rsidRPr="003F10EA">
              <w:rPr>
                <w:b/>
                <w:bCs/>
                <w:u w:val="single"/>
              </w:rPr>
              <w:t>DDR</w:t>
            </w:r>
            <w:r w:rsidRPr="003F10EA" w:rsidR="00DE30D0">
              <w:rPr>
                <w:b/>
                <w:bCs/>
                <w:u w:val="single"/>
              </w:rPr>
              <w:t xml:space="preserve"> (</w:t>
            </w:r>
            <w:r w:rsidR="00D26CCE">
              <w:rPr>
                <w:b/>
                <w:bCs/>
                <w:u w:val="single"/>
              </w:rPr>
              <w:t>D</w:t>
            </w:r>
            <w:r w:rsidRPr="003F10EA" w:rsidR="00DE30D0">
              <w:rPr>
                <w:b/>
                <w:bCs/>
                <w:u w:val="single"/>
              </w:rPr>
              <w:t xml:space="preserve">o something about fixing </w:t>
            </w:r>
            <w:proofErr w:type="spellStart"/>
            <w:r w:rsidRPr="003F10EA" w:rsidR="00DE30D0">
              <w:rPr>
                <w:b/>
                <w:bCs/>
                <w:u w:val="single"/>
              </w:rPr>
              <w:t>DataDropRate</w:t>
            </w:r>
            <w:proofErr w:type="spellEnd"/>
            <w:r w:rsidRPr="003F10EA" w:rsidR="00DE30D0">
              <w:rPr>
                <w:b/>
                <w:bCs/>
                <w:u w:val="single"/>
              </w:rPr>
              <w:t>)</w:t>
            </w:r>
          </w:p>
          <w:p w:rsidRPr="003F10EA" w:rsidR="00BE32A2" w:rsidP="003F10EA" w:rsidRDefault="00BE32A2" w14:paraId="7E01AB99" w14:textId="152A54F9">
            <w:pPr>
              <w:rPr>
                <w:b/>
                <w:bCs/>
                <w:u w:val="single"/>
              </w:rPr>
            </w:pPr>
            <w:r w:rsidRPr="003F10EA">
              <w:rPr>
                <w:b/>
                <w:bCs/>
                <w:u w:val="single"/>
              </w:rPr>
              <w:t>RSRQ</w:t>
            </w:r>
            <w:r w:rsidRPr="003F10EA" w:rsidR="00DE30D0">
              <w:rPr>
                <w:b/>
                <w:bCs/>
                <w:u w:val="single"/>
              </w:rPr>
              <w:t xml:space="preserve"> (Quality of signal is bad, do something about it)</w:t>
            </w:r>
          </w:p>
          <w:p w:rsidRPr="003F10EA" w:rsidR="00E3289A" w:rsidP="003F10EA" w:rsidRDefault="00BE32A2" w14:paraId="5373E729" w14:textId="60F94817">
            <w:pPr>
              <w:rPr>
                <w:b/>
                <w:bCs/>
                <w:u w:val="single"/>
              </w:rPr>
            </w:pPr>
            <w:r w:rsidRPr="003F10EA">
              <w:rPr>
                <w:b/>
                <w:bCs/>
                <w:u w:val="single"/>
              </w:rPr>
              <w:t>RSSI</w:t>
            </w:r>
            <w:r w:rsidRPr="003F10EA" w:rsidR="00DE30D0">
              <w:rPr>
                <w:b/>
                <w:bCs/>
                <w:u w:val="single"/>
              </w:rPr>
              <w:t xml:space="preserve"> (Strength of signal is bad, move to a closer </w:t>
            </w:r>
            <w:proofErr w:type="spellStart"/>
            <w:r w:rsidRPr="003F10EA" w:rsidR="00DE30D0">
              <w:rPr>
                <w:b/>
                <w:bCs/>
                <w:u w:val="single"/>
              </w:rPr>
              <w:t>BaseStation</w:t>
            </w:r>
            <w:proofErr w:type="spellEnd"/>
            <w:r w:rsidRPr="003F10EA" w:rsidR="00DE30D0">
              <w:rPr>
                <w:b/>
                <w:bCs/>
                <w:u w:val="single"/>
              </w:rPr>
              <w:t>?)</w:t>
            </w:r>
          </w:p>
        </w:tc>
      </w:tr>
      <w:tr w:rsidR="00BE32A2" w:rsidTr="5B655BC8" w14:paraId="2299C70E" w14:textId="77777777">
        <w:tc>
          <w:tcPr>
            <w:tcW w:w="9350" w:type="dxa"/>
            <w:shd w:val="clear" w:color="auto" w:fill="FBE4D5" w:themeFill="accent2" w:themeFillTint="33"/>
            <w:tcMar/>
          </w:tcPr>
          <w:p w:rsidR="00BE32A2" w:rsidP="001A70AD" w:rsidRDefault="00BE32A2" w14:paraId="339F1F59" w14:textId="77777777">
            <w:pPr>
              <w:jc w:val="center"/>
            </w:pPr>
            <w:r>
              <w:t>Optimization (General)</w:t>
            </w:r>
          </w:p>
          <w:p w:rsidR="00BE32A2" w:rsidP="001A70AD" w:rsidRDefault="00BE32A2" w14:paraId="7A82726B" w14:textId="77777777">
            <w:r>
              <w:t>Get KPI based on which threshold</w:t>
            </w:r>
          </w:p>
          <w:p w:rsidR="00BE32A2" w:rsidP="00BE32A2" w:rsidRDefault="00BE32A2" w14:paraId="796C71F2" w14:textId="77777777">
            <w:pPr>
              <w:pStyle w:val="ListParagraph"/>
              <w:numPr>
                <w:ilvl w:val="0"/>
                <w:numId w:val="5"/>
              </w:numPr>
            </w:pPr>
            <w:r>
              <w:t>RSRP (Reference Signal Received Power)</w:t>
            </w:r>
          </w:p>
          <w:p w:rsidRPr="00453838" w:rsidR="00BE32A2" w:rsidP="00BE32A2" w:rsidRDefault="00BE32A2" w14:paraId="505C5383" w14:textId="77777777">
            <w:pPr>
              <w:pStyle w:val="ListParagraph"/>
              <w:numPr>
                <w:ilvl w:val="0"/>
                <w:numId w:val="5"/>
              </w:numPr>
            </w:pPr>
            <w:r>
              <w:t>DDR (Data Drop Rate)</w:t>
            </w:r>
          </w:p>
          <w:p w:rsidRPr="00FA2D27" w:rsidR="00BE32A2" w:rsidP="00BE32A2" w:rsidRDefault="00BE32A2" w14:paraId="00FCB983" w14:textId="77777777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FA2D27">
              <w:rPr>
                <w:strike/>
              </w:rPr>
              <w:t>RSRQ (Reference Signal Received Quality)</w:t>
            </w:r>
            <w:r w:rsidRPr="000E5EA1">
              <w:rPr>
                <w:rStyle w:val="FootnoteReference"/>
              </w:rPr>
              <w:footnoteReference w:id="2"/>
            </w:r>
          </w:p>
          <w:p w:rsidRPr="006D16FE" w:rsidR="00BE32A2" w:rsidP="00BE32A2" w:rsidRDefault="00BE32A2" w14:paraId="7A657FCC" w14:textId="77777777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0E5EA1">
              <w:rPr>
                <w:strike/>
              </w:rPr>
              <w:t>RSSI (Reference Signal Strength Index)</w:t>
            </w:r>
            <w:r w:rsidRPr="000E5EA1">
              <w:rPr>
                <w:rStyle w:val="FootnoteReference"/>
              </w:rPr>
              <w:footnoteReference w:id="3"/>
            </w:r>
          </w:p>
          <w:p w:rsidR="00BE32A2" w:rsidP="001A70AD" w:rsidRDefault="00BE32A2" w14:paraId="22E4B192" w14:textId="03A71335">
            <w:r>
              <w:t>Weigh KPIs</w:t>
            </w:r>
          </w:p>
          <w:p w:rsidR="00BE32A2" w:rsidP="00BE32A2" w:rsidRDefault="00BE32A2" w14:paraId="3A7CE1D1" w14:textId="77777777">
            <w:pPr>
              <w:pStyle w:val="ListParagraph"/>
              <w:numPr>
                <w:ilvl w:val="0"/>
                <w:numId w:val="5"/>
              </w:numPr>
            </w:pPr>
            <w:r>
              <w:t>Only RSRP and DDR</w:t>
            </w:r>
          </w:p>
          <w:p w:rsidR="00BE32A2" w:rsidP="00BE32A2" w:rsidRDefault="00BE32A2" w14:paraId="63EFD61B" w14:textId="77777777">
            <w:pPr>
              <w:pStyle w:val="ListParagraph"/>
              <w:numPr>
                <w:ilvl w:val="0"/>
                <w:numId w:val="5"/>
              </w:numPr>
            </w:pPr>
            <w:r>
              <w:t>Based on percentage (importance)</w:t>
            </w:r>
          </w:p>
          <w:p w:rsidR="00BE32A2" w:rsidP="001A70AD" w:rsidRDefault="00BE32A2" w14:paraId="02F5B915" w14:textId="77777777">
            <w:r>
              <w:t xml:space="preserve">Determine what </w:t>
            </w:r>
            <w:proofErr w:type="spellStart"/>
            <w:r>
              <w:t>BaseStation</w:t>
            </w:r>
            <w:proofErr w:type="spellEnd"/>
            <w:r>
              <w:t xml:space="preserve"> to offload to</w:t>
            </w:r>
          </w:p>
          <w:p w:rsidR="00BE32A2" w:rsidP="00BE32A2" w:rsidRDefault="00BE32A2" w14:paraId="27CA03FE" w14:textId="77777777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proofErr w:type="spellStart"/>
            <w:r>
              <w:t>Basestation</w:t>
            </w:r>
            <w:proofErr w:type="spellEnd"/>
            <w:r>
              <w:t xml:space="preserve"> status (priority)</w:t>
            </w:r>
          </w:p>
          <w:p w:rsidRPr="00EC2FCB" w:rsidR="00BE32A2" w:rsidP="00BE32A2" w:rsidRDefault="00BE32A2" w14:paraId="0C07E4F2" w14:textId="77777777">
            <w:pPr>
              <w:pStyle w:val="ListParagraph"/>
              <w:numPr>
                <w:ilvl w:val="0"/>
                <w:numId w:val="5"/>
              </w:numPr>
            </w:pPr>
            <w:r>
              <w:t>Based on the weight KPIs (secondary)</w:t>
            </w:r>
          </w:p>
          <w:p w:rsidR="00BE32A2" w:rsidP="001A70AD" w:rsidRDefault="00BE32A2" w14:paraId="25E6CED7" w14:textId="77777777">
            <w:r>
              <w:t>Call offload function</w:t>
            </w:r>
          </w:p>
        </w:tc>
      </w:tr>
    </w:tbl>
    <w:p w:rsidR="00A00C4C" w:rsidP="00802352" w:rsidRDefault="00A00C4C" w14:paraId="42331839" w14:textId="77777777">
      <w:pPr>
        <w:pStyle w:val="Heading2"/>
      </w:pPr>
    </w:p>
    <w:p w:rsidR="00A00C4C" w:rsidRDefault="00A00C4C" w14:paraId="3789D012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02352" w:rsidP="00802352" w:rsidRDefault="00802352" w14:paraId="0DBCC3AB" w14:textId="3D350EE9">
      <w:pPr>
        <w:pStyle w:val="Heading2"/>
      </w:pPr>
      <w:r>
        <w:t>Future Implementations</w:t>
      </w:r>
    </w:p>
    <w:p w:rsidR="00E56BBC" w:rsidP="00E56BBC" w:rsidRDefault="00E56BBC" w14:paraId="0E9C951B" w14:textId="47E3E1F3">
      <w:pPr>
        <w:pStyle w:val="Heading3"/>
        <w:jc w:val="center"/>
      </w:pPr>
      <w:r>
        <w:t>Algorithm</w:t>
      </w:r>
    </w:p>
    <w:p w:rsidRPr="00E56BBC" w:rsidR="00E56BBC" w:rsidP="00E56BBC" w:rsidRDefault="00AB2396" w14:paraId="5BC11A6E" w14:textId="1F3E09BD">
      <w:r>
        <w:t>Complete individual KPI code</w:t>
      </w:r>
    </w:p>
    <w:p w:rsidR="00AF4249" w:rsidP="00AF4249" w:rsidRDefault="00AF4249" w14:paraId="33DA4BD7" w14:textId="37CD1E7E">
      <w:pPr>
        <w:pStyle w:val="Heading3"/>
        <w:jc w:val="center"/>
      </w:pPr>
      <w:r>
        <w:t>GUI</w:t>
      </w:r>
    </w:p>
    <w:p w:rsidR="00802352" w:rsidP="00802352" w:rsidRDefault="00802352" w14:paraId="1DAB2B93" w14:textId="3A7BA0F3">
      <w:r>
        <w:t>Adding slider to adjust KPIs (for optimization (general))</w:t>
      </w:r>
    </w:p>
    <w:p w:rsidRPr="005C19B7" w:rsidR="00802352" w:rsidP="00802352" w:rsidRDefault="00802352" w14:paraId="4AB35F93" w14:textId="77777777">
      <w:pPr>
        <w:pStyle w:val="ListParagraph"/>
        <w:numPr>
          <w:ilvl w:val="0"/>
          <w:numId w:val="4"/>
        </w:numPr>
      </w:pPr>
      <w:r>
        <w:t>When KPI weight is above 100% when combined, adjust the other sliders to match?</w:t>
      </w:r>
    </w:p>
    <w:p w:rsidR="00802352" w:rsidP="00BE32A2" w:rsidRDefault="00802352" w14:paraId="4CA5BFD2" w14:textId="1EDA9BD7">
      <w:r>
        <w:t>Adding toggle option in GUI to choose between using general KPI optimization or individual KPI optimization</w:t>
      </w:r>
    </w:p>
    <w:p w:rsidRPr="00C1520A" w:rsidR="00802352" w:rsidP="00BE32A2" w:rsidRDefault="00802352" w14:paraId="36B092BB" w14:textId="77777777"/>
    <w:sectPr w:rsidRPr="00C1520A" w:rsidR="00802352" w:rsidSect="00F758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70AD" w:rsidP="000E5EA1" w:rsidRDefault="001A70AD" w14:paraId="555178F5" w14:textId="77777777">
      <w:pPr>
        <w:spacing w:after="0" w:line="240" w:lineRule="auto"/>
      </w:pPr>
      <w:r>
        <w:separator/>
      </w:r>
    </w:p>
  </w:endnote>
  <w:endnote w:type="continuationSeparator" w:id="0">
    <w:p w:rsidR="001A70AD" w:rsidP="000E5EA1" w:rsidRDefault="001A70AD" w14:paraId="00F5A577" w14:textId="77777777">
      <w:pPr>
        <w:spacing w:after="0" w:line="240" w:lineRule="auto"/>
      </w:pPr>
      <w:r>
        <w:continuationSeparator/>
      </w:r>
    </w:p>
  </w:endnote>
  <w:endnote w:type="continuationNotice" w:id="1">
    <w:p w:rsidR="001A70AD" w:rsidRDefault="001A70AD" w14:paraId="346C82F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70AD" w:rsidP="000E5EA1" w:rsidRDefault="001A70AD" w14:paraId="7EFF19AF" w14:textId="77777777">
      <w:pPr>
        <w:spacing w:after="0" w:line="240" w:lineRule="auto"/>
      </w:pPr>
      <w:r>
        <w:separator/>
      </w:r>
    </w:p>
  </w:footnote>
  <w:footnote w:type="continuationSeparator" w:id="0">
    <w:p w:rsidR="001A70AD" w:rsidP="000E5EA1" w:rsidRDefault="001A70AD" w14:paraId="7A6F9EC4" w14:textId="77777777">
      <w:pPr>
        <w:spacing w:after="0" w:line="240" w:lineRule="auto"/>
      </w:pPr>
      <w:r>
        <w:continuationSeparator/>
      </w:r>
    </w:p>
  </w:footnote>
  <w:footnote w:type="continuationNotice" w:id="1">
    <w:p w:rsidR="001A70AD" w:rsidRDefault="001A70AD" w14:paraId="2D09ADF1" w14:textId="77777777">
      <w:pPr>
        <w:spacing w:after="0" w:line="240" w:lineRule="auto"/>
      </w:pPr>
    </w:p>
  </w:footnote>
  <w:footnote w:id="2">
    <w:p w:rsidR="00BE32A2" w:rsidP="00BE32A2" w:rsidRDefault="00BE32A2" w14:paraId="0076195D" w14:textId="77777777">
      <w:pPr>
        <w:pStyle w:val="FootnoteText"/>
      </w:pPr>
      <w:r>
        <w:rPr>
          <w:rStyle w:val="FootnoteReference"/>
        </w:rPr>
        <w:footnoteRef/>
      </w:r>
      <w:r>
        <w:t xml:space="preserve"> Not used because they are already proportional to RSRP</w:t>
      </w:r>
    </w:p>
  </w:footnote>
  <w:footnote w:id="3">
    <w:p w:rsidR="00BE32A2" w:rsidP="00BE32A2" w:rsidRDefault="00BE32A2" w14:paraId="4DB7BDE1" w14:textId="77777777">
      <w:pPr>
        <w:pStyle w:val="FootnoteText"/>
      </w:pPr>
      <w:r>
        <w:rPr>
          <w:rStyle w:val="FootnoteReference"/>
        </w:rPr>
        <w:footnoteRef/>
      </w:r>
      <w:r>
        <w:t xml:space="preserve"> Same as (1)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71BA"/>
    <w:multiLevelType w:val="hybridMultilevel"/>
    <w:tmpl w:val="12664A32"/>
    <w:lvl w:ilvl="0" w:tplc="99A248D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236B36"/>
    <w:multiLevelType w:val="multilevel"/>
    <w:tmpl w:val="7A5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C702BD1"/>
    <w:multiLevelType w:val="hybridMultilevel"/>
    <w:tmpl w:val="206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5B17E2"/>
    <w:multiLevelType w:val="hybridMultilevel"/>
    <w:tmpl w:val="FFFFFFFF"/>
    <w:lvl w:ilvl="0" w:tplc="E3F274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D23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D6BD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86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4AE4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EC8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6A6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6448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6A0005"/>
    <w:multiLevelType w:val="hybridMultilevel"/>
    <w:tmpl w:val="C08C4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B1CBC"/>
    <w:multiLevelType w:val="multilevel"/>
    <w:tmpl w:val="334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1453B"/>
    <w:multiLevelType w:val="hybridMultilevel"/>
    <w:tmpl w:val="9B5A48EC"/>
    <w:lvl w:ilvl="0" w:tplc="E536F3D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BC7205"/>
    <w:multiLevelType w:val="hybridMultilevel"/>
    <w:tmpl w:val="FFFFFFFF"/>
    <w:lvl w:ilvl="0" w:tplc="103E55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B62AA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6E8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0C6D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9E3D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C4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ACE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EC0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FC42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BC7B83"/>
    <w:multiLevelType w:val="hybridMultilevel"/>
    <w:tmpl w:val="2482D7D6"/>
    <w:lvl w:ilvl="0" w:tplc="9BA221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8454232"/>
    <w:multiLevelType w:val="hybridMultilevel"/>
    <w:tmpl w:val="FFFFFFFF"/>
    <w:lvl w:ilvl="0" w:tplc="946096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2ECA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22C1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08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8A5E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F637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2B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302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02B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4"/>
    <w:rsid w:val="000044F5"/>
    <w:rsid w:val="000073C3"/>
    <w:rsid w:val="00013CCF"/>
    <w:rsid w:val="0001458D"/>
    <w:rsid w:val="0003080F"/>
    <w:rsid w:val="00037963"/>
    <w:rsid w:val="0004668E"/>
    <w:rsid w:val="00046CAB"/>
    <w:rsid w:val="00054FAB"/>
    <w:rsid w:val="000607BB"/>
    <w:rsid w:val="00080C4E"/>
    <w:rsid w:val="000A1579"/>
    <w:rsid w:val="000A337D"/>
    <w:rsid w:val="000B078E"/>
    <w:rsid w:val="000E5EA1"/>
    <w:rsid w:val="000F3813"/>
    <w:rsid w:val="0013653D"/>
    <w:rsid w:val="00150530"/>
    <w:rsid w:val="001604C9"/>
    <w:rsid w:val="00160EAF"/>
    <w:rsid w:val="001806E2"/>
    <w:rsid w:val="00181C2B"/>
    <w:rsid w:val="00182AB0"/>
    <w:rsid w:val="001A4F21"/>
    <w:rsid w:val="001A70AD"/>
    <w:rsid w:val="001C6248"/>
    <w:rsid w:val="001D60AD"/>
    <w:rsid w:val="001D6C08"/>
    <w:rsid w:val="001F4509"/>
    <w:rsid w:val="00227806"/>
    <w:rsid w:val="00231EDC"/>
    <w:rsid w:val="002906A4"/>
    <w:rsid w:val="002A5202"/>
    <w:rsid w:val="002B23C7"/>
    <w:rsid w:val="002D0B0A"/>
    <w:rsid w:val="002E03A1"/>
    <w:rsid w:val="00306921"/>
    <w:rsid w:val="003256CD"/>
    <w:rsid w:val="0033302F"/>
    <w:rsid w:val="003334C0"/>
    <w:rsid w:val="003409A0"/>
    <w:rsid w:val="0035027D"/>
    <w:rsid w:val="00352F4F"/>
    <w:rsid w:val="00374062"/>
    <w:rsid w:val="0037785D"/>
    <w:rsid w:val="00385BDC"/>
    <w:rsid w:val="00386FED"/>
    <w:rsid w:val="00391BCA"/>
    <w:rsid w:val="003B5AEA"/>
    <w:rsid w:val="003B64F6"/>
    <w:rsid w:val="003E0D72"/>
    <w:rsid w:val="003F10EA"/>
    <w:rsid w:val="00416F93"/>
    <w:rsid w:val="0042727B"/>
    <w:rsid w:val="00430AF5"/>
    <w:rsid w:val="00431523"/>
    <w:rsid w:val="004316A1"/>
    <w:rsid w:val="00433D27"/>
    <w:rsid w:val="00453838"/>
    <w:rsid w:val="00462964"/>
    <w:rsid w:val="004714CA"/>
    <w:rsid w:val="00481C1B"/>
    <w:rsid w:val="00482B4D"/>
    <w:rsid w:val="00483CBE"/>
    <w:rsid w:val="00484171"/>
    <w:rsid w:val="004B083B"/>
    <w:rsid w:val="004C7919"/>
    <w:rsid w:val="004D40D8"/>
    <w:rsid w:val="004F1442"/>
    <w:rsid w:val="004F6BEB"/>
    <w:rsid w:val="00503BB7"/>
    <w:rsid w:val="00512AA6"/>
    <w:rsid w:val="0052305B"/>
    <w:rsid w:val="00524894"/>
    <w:rsid w:val="00546FB7"/>
    <w:rsid w:val="005474CF"/>
    <w:rsid w:val="0054757E"/>
    <w:rsid w:val="0056360A"/>
    <w:rsid w:val="00570A87"/>
    <w:rsid w:val="0057157C"/>
    <w:rsid w:val="00576D46"/>
    <w:rsid w:val="005967D4"/>
    <w:rsid w:val="005A162A"/>
    <w:rsid w:val="005C07A9"/>
    <w:rsid w:val="005C19B7"/>
    <w:rsid w:val="005D5B52"/>
    <w:rsid w:val="005E3981"/>
    <w:rsid w:val="005F1870"/>
    <w:rsid w:val="00601E56"/>
    <w:rsid w:val="0062532C"/>
    <w:rsid w:val="00655471"/>
    <w:rsid w:val="00662D50"/>
    <w:rsid w:val="00674669"/>
    <w:rsid w:val="00683419"/>
    <w:rsid w:val="00687C9D"/>
    <w:rsid w:val="00693A3F"/>
    <w:rsid w:val="006A194E"/>
    <w:rsid w:val="006A5646"/>
    <w:rsid w:val="006B0202"/>
    <w:rsid w:val="006C58B3"/>
    <w:rsid w:val="006D16FE"/>
    <w:rsid w:val="006D5F86"/>
    <w:rsid w:val="006E0E9C"/>
    <w:rsid w:val="006F35DD"/>
    <w:rsid w:val="007309AB"/>
    <w:rsid w:val="00781DD8"/>
    <w:rsid w:val="00785379"/>
    <w:rsid w:val="00791D43"/>
    <w:rsid w:val="007A3E9D"/>
    <w:rsid w:val="007C1F1B"/>
    <w:rsid w:val="007F30A7"/>
    <w:rsid w:val="007F7AFE"/>
    <w:rsid w:val="00802352"/>
    <w:rsid w:val="0081312C"/>
    <w:rsid w:val="008213DF"/>
    <w:rsid w:val="00822690"/>
    <w:rsid w:val="00827CCD"/>
    <w:rsid w:val="008612D8"/>
    <w:rsid w:val="008747A3"/>
    <w:rsid w:val="00876B99"/>
    <w:rsid w:val="00877E9F"/>
    <w:rsid w:val="00882482"/>
    <w:rsid w:val="00890F5B"/>
    <w:rsid w:val="008B23AF"/>
    <w:rsid w:val="008E7A7C"/>
    <w:rsid w:val="008F2572"/>
    <w:rsid w:val="008F3A01"/>
    <w:rsid w:val="00937CF0"/>
    <w:rsid w:val="00962111"/>
    <w:rsid w:val="00963776"/>
    <w:rsid w:val="00965F38"/>
    <w:rsid w:val="00970558"/>
    <w:rsid w:val="0098223D"/>
    <w:rsid w:val="009930C3"/>
    <w:rsid w:val="009A730C"/>
    <w:rsid w:val="009C7B49"/>
    <w:rsid w:val="009E12E5"/>
    <w:rsid w:val="009E31F5"/>
    <w:rsid w:val="00A00C4C"/>
    <w:rsid w:val="00A14E20"/>
    <w:rsid w:val="00A1663C"/>
    <w:rsid w:val="00A16C45"/>
    <w:rsid w:val="00A43CBA"/>
    <w:rsid w:val="00A511C6"/>
    <w:rsid w:val="00A54AEA"/>
    <w:rsid w:val="00A64D85"/>
    <w:rsid w:val="00A72252"/>
    <w:rsid w:val="00A72AD5"/>
    <w:rsid w:val="00A7539E"/>
    <w:rsid w:val="00A86081"/>
    <w:rsid w:val="00A9449A"/>
    <w:rsid w:val="00AA368A"/>
    <w:rsid w:val="00AB2396"/>
    <w:rsid w:val="00AF123B"/>
    <w:rsid w:val="00AF4249"/>
    <w:rsid w:val="00AF633B"/>
    <w:rsid w:val="00B02A89"/>
    <w:rsid w:val="00B14930"/>
    <w:rsid w:val="00B302BF"/>
    <w:rsid w:val="00B94373"/>
    <w:rsid w:val="00B95D3A"/>
    <w:rsid w:val="00BA360C"/>
    <w:rsid w:val="00BE32A2"/>
    <w:rsid w:val="00BF2D3B"/>
    <w:rsid w:val="00BF61C7"/>
    <w:rsid w:val="00BF72CA"/>
    <w:rsid w:val="00C1258A"/>
    <w:rsid w:val="00C1520A"/>
    <w:rsid w:val="00C174CA"/>
    <w:rsid w:val="00C3329A"/>
    <w:rsid w:val="00C4071B"/>
    <w:rsid w:val="00C51364"/>
    <w:rsid w:val="00C5799E"/>
    <w:rsid w:val="00C6239F"/>
    <w:rsid w:val="00C665A6"/>
    <w:rsid w:val="00C66D95"/>
    <w:rsid w:val="00C764EE"/>
    <w:rsid w:val="00C930AA"/>
    <w:rsid w:val="00CB6776"/>
    <w:rsid w:val="00CC30DC"/>
    <w:rsid w:val="00CD7D2B"/>
    <w:rsid w:val="00CF2EE4"/>
    <w:rsid w:val="00CF77C2"/>
    <w:rsid w:val="00D233E9"/>
    <w:rsid w:val="00D26CCE"/>
    <w:rsid w:val="00D27145"/>
    <w:rsid w:val="00D47603"/>
    <w:rsid w:val="00D732BD"/>
    <w:rsid w:val="00D84D3B"/>
    <w:rsid w:val="00D97D75"/>
    <w:rsid w:val="00DB011F"/>
    <w:rsid w:val="00DD5147"/>
    <w:rsid w:val="00DD7046"/>
    <w:rsid w:val="00DE30D0"/>
    <w:rsid w:val="00DF4538"/>
    <w:rsid w:val="00E02E73"/>
    <w:rsid w:val="00E03FE0"/>
    <w:rsid w:val="00E24918"/>
    <w:rsid w:val="00E25400"/>
    <w:rsid w:val="00E3289A"/>
    <w:rsid w:val="00E35CD5"/>
    <w:rsid w:val="00E37726"/>
    <w:rsid w:val="00E420BC"/>
    <w:rsid w:val="00E5471D"/>
    <w:rsid w:val="00E56BBC"/>
    <w:rsid w:val="00E62DCA"/>
    <w:rsid w:val="00E8188A"/>
    <w:rsid w:val="00E85086"/>
    <w:rsid w:val="00EB1616"/>
    <w:rsid w:val="00EC2FCB"/>
    <w:rsid w:val="00EE0937"/>
    <w:rsid w:val="00EF3E0F"/>
    <w:rsid w:val="00F0636A"/>
    <w:rsid w:val="00F3199B"/>
    <w:rsid w:val="00F40E4F"/>
    <w:rsid w:val="00F445D5"/>
    <w:rsid w:val="00F715D8"/>
    <w:rsid w:val="00F7581A"/>
    <w:rsid w:val="00F81ACE"/>
    <w:rsid w:val="00F83C07"/>
    <w:rsid w:val="00FA2D27"/>
    <w:rsid w:val="00FB020C"/>
    <w:rsid w:val="00FB165C"/>
    <w:rsid w:val="00FC644A"/>
    <w:rsid w:val="00FD0E53"/>
    <w:rsid w:val="00FD4425"/>
    <w:rsid w:val="040F7CC2"/>
    <w:rsid w:val="0D0567F5"/>
    <w:rsid w:val="1270B9DC"/>
    <w:rsid w:val="173BF995"/>
    <w:rsid w:val="18E8D2F7"/>
    <w:rsid w:val="1A41D778"/>
    <w:rsid w:val="1A749676"/>
    <w:rsid w:val="1D84A21E"/>
    <w:rsid w:val="1EE31582"/>
    <w:rsid w:val="20112AEA"/>
    <w:rsid w:val="2408898B"/>
    <w:rsid w:val="24E49C0D"/>
    <w:rsid w:val="27F62426"/>
    <w:rsid w:val="2AF184CD"/>
    <w:rsid w:val="310A08A6"/>
    <w:rsid w:val="3360AA4B"/>
    <w:rsid w:val="339F1575"/>
    <w:rsid w:val="347B59CD"/>
    <w:rsid w:val="378F1888"/>
    <w:rsid w:val="3A0ACA29"/>
    <w:rsid w:val="3DC4D0E5"/>
    <w:rsid w:val="3E2B578E"/>
    <w:rsid w:val="411ADA33"/>
    <w:rsid w:val="41C1C444"/>
    <w:rsid w:val="436F024D"/>
    <w:rsid w:val="43E27EC2"/>
    <w:rsid w:val="448170B5"/>
    <w:rsid w:val="448A5A5A"/>
    <w:rsid w:val="476606DF"/>
    <w:rsid w:val="49FCBD70"/>
    <w:rsid w:val="4A317CA8"/>
    <w:rsid w:val="4C64F3FB"/>
    <w:rsid w:val="4D572DEF"/>
    <w:rsid w:val="512830FE"/>
    <w:rsid w:val="51ABDB18"/>
    <w:rsid w:val="54009012"/>
    <w:rsid w:val="54D24103"/>
    <w:rsid w:val="55CE2352"/>
    <w:rsid w:val="5B655BC8"/>
    <w:rsid w:val="5BFA98F6"/>
    <w:rsid w:val="5D40AE46"/>
    <w:rsid w:val="5E2E380D"/>
    <w:rsid w:val="5EE818C5"/>
    <w:rsid w:val="62D805AD"/>
    <w:rsid w:val="6672421C"/>
    <w:rsid w:val="6759C266"/>
    <w:rsid w:val="67993FDA"/>
    <w:rsid w:val="6BB67245"/>
    <w:rsid w:val="6C9F6FFB"/>
    <w:rsid w:val="6E564451"/>
    <w:rsid w:val="74577748"/>
    <w:rsid w:val="75752D35"/>
    <w:rsid w:val="76370FA8"/>
    <w:rsid w:val="77DAFF65"/>
    <w:rsid w:val="7B1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961"/>
  <w15:chartTrackingRefBased/>
  <w15:docId w15:val="{3C19986B-E51D-43A8-95BB-327CDD3D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16FE"/>
  </w:style>
  <w:style w:type="paragraph" w:styleId="Heading1">
    <w:name w:val="heading 1"/>
    <w:basedOn w:val="Normal"/>
    <w:next w:val="Normal"/>
    <w:link w:val="Heading1Char"/>
    <w:uiPriority w:val="9"/>
    <w:qFormat/>
    <w:rsid w:val="00781D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7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4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4"/>
    <w:pPr>
      <w:ind w:left="720"/>
      <w:contextualSpacing/>
    </w:pPr>
  </w:style>
  <w:style w:type="table" w:styleId="TableGrid">
    <w:name w:val="Table Grid"/>
    <w:basedOn w:val="TableNormal"/>
    <w:uiPriority w:val="39"/>
    <w:rsid w:val="00290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781DD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77C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EA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E5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EA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94373"/>
  </w:style>
  <w:style w:type="paragraph" w:styleId="Footer">
    <w:name w:val="footer"/>
    <w:basedOn w:val="Normal"/>
    <w:link w:val="Foot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94373"/>
  </w:style>
  <w:style w:type="character" w:styleId="Heading3Char" w:customStyle="1">
    <w:name w:val="Heading 3 Char"/>
    <w:basedOn w:val="DefaultParagraphFont"/>
    <w:link w:val="Heading3"/>
    <w:uiPriority w:val="9"/>
    <w:rsid w:val="00AF424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0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A8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0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A8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0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Jarod Ma</dc:creator>
  <keywords/>
  <dc:description/>
  <lastModifiedBy>Jordan Lim</lastModifiedBy>
  <revision>187</revision>
  <dcterms:created xsi:type="dcterms:W3CDTF">2021-03-12T00:40:00.0000000Z</dcterms:created>
  <dcterms:modified xsi:type="dcterms:W3CDTF">2021-04-02T03:33:37.7915976Z</dcterms:modified>
</coreProperties>
</file>